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289CBA95"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Pr="005C734D">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оны </w:t>
      </w:r>
      <w:r w:rsidR="00A05EE8">
        <w:rPr>
          <w:rFonts w:ascii="Arial" w:hAnsi="Arial" w:cs="Arial"/>
          <w:color w:val="3366FF"/>
          <w:sz w:val="20"/>
          <w:szCs w:val="20"/>
          <w:u w:val="single"/>
        </w:rPr>
        <w:t>11</w:t>
      </w:r>
      <w:r w:rsidRPr="005C734D">
        <w:rPr>
          <w:rFonts w:ascii="Arial" w:hAnsi="Arial" w:cs="Arial"/>
          <w:color w:val="3366FF"/>
          <w:sz w:val="20"/>
          <w:szCs w:val="20"/>
          <w:lang w:val="ms-MY"/>
        </w:rPr>
        <w:t xml:space="preserve"> сарын </w:t>
      </w:r>
      <w:r w:rsidR="00A05EE8">
        <w:rPr>
          <w:rFonts w:ascii="Arial" w:hAnsi="Arial" w:cs="Arial"/>
          <w:color w:val="3366FF"/>
          <w:sz w:val="20"/>
          <w:szCs w:val="20"/>
          <w:u w:val="single"/>
        </w:rPr>
        <w:t>23</w:t>
      </w:r>
      <w:r w:rsidRPr="005C734D">
        <w:rPr>
          <w:rFonts w:ascii="Arial" w:hAnsi="Arial" w:cs="Arial"/>
          <w:color w:val="3366FF"/>
          <w:sz w:val="20"/>
          <w:szCs w:val="20"/>
          <w:lang w:val="ms-MY"/>
        </w:rPr>
        <w:t xml:space="preserve"> 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sidR="00A05EE8">
        <w:rPr>
          <w:rFonts w:ascii="Arial" w:hAnsi="Arial" w:cs="Arial"/>
          <w:color w:val="3366FF"/>
          <w:sz w:val="20"/>
          <w:szCs w:val="20"/>
          <w:u w:val="single"/>
        </w:rPr>
        <w:t>101</w:t>
      </w:r>
      <w:r w:rsidR="00A05EE8">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09D2DD4D" w14:textId="5B01A6A3" w:rsidR="00072D6D" w:rsidRPr="000F55C0" w:rsidRDefault="00FF0D87" w:rsidP="000F55C0">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6C43EF2C" w14:textId="77777777" w:rsidR="00152907" w:rsidRDefault="00152907" w:rsidP="00E566BB">
      <w:pPr>
        <w:shd w:val="clear" w:color="auto" w:fill="FFFFFF"/>
        <w:jc w:val="center"/>
        <w:rPr>
          <w:rFonts w:ascii="Arial" w:hAnsi="Arial" w:cs="Arial"/>
          <w:b/>
          <w:bCs/>
          <w:color w:val="000000"/>
          <w:lang w:val="mn-MN"/>
        </w:rPr>
      </w:pPr>
    </w:p>
    <w:p w14:paraId="18DF96CE" w14:textId="77777777" w:rsidR="00A05EE8" w:rsidRPr="007D6E38" w:rsidRDefault="00A05EE8" w:rsidP="00A05EE8">
      <w:pPr>
        <w:tabs>
          <w:tab w:val="left" w:pos="3360"/>
        </w:tabs>
        <w:jc w:val="center"/>
        <w:rPr>
          <w:rFonts w:ascii="Arial" w:hAnsi="Arial" w:cs="Arial"/>
          <w:b/>
          <w:bCs/>
          <w:color w:val="000000"/>
          <w:lang w:val="mn-MN"/>
        </w:rPr>
      </w:pPr>
      <w:r w:rsidRPr="007D6E38">
        <w:rPr>
          <w:rFonts w:ascii="Arial" w:hAnsi="Arial" w:cs="Arial"/>
          <w:b/>
          <w:lang w:val="mn-MN"/>
        </w:rPr>
        <w:t>Зарим</w:t>
      </w:r>
      <w:r w:rsidRPr="007D6E38">
        <w:rPr>
          <w:rFonts w:ascii="Arial" w:hAnsi="Arial" w:cs="Arial"/>
          <w:lang w:val="mn-MN"/>
        </w:rPr>
        <w:t xml:space="preserve"> </w:t>
      </w:r>
      <w:r w:rsidRPr="007D6E38">
        <w:rPr>
          <w:rFonts w:ascii="Arial" w:hAnsi="Arial" w:cs="Arial"/>
          <w:b/>
          <w:bCs/>
          <w:color w:val="000000"/>
          <w:lang w:val="mn-MN"/>
        </w:rPr>
        <w:t>Байнгын хорооны дарга нарыг</w:t>
      </w:r>
    </w:p>
    <w:p w14:paraId="54A91242" w14:textId="77777777" w:rsidR="00A05EE8" w:rsidRPr="007D6E38" w:rsidRDefault="00A05EE8" w:rsidP="00A05EE8">
      <w:pPr>
        <w:tabs>
          <w:tab w:val="left" w:pos="3360"/>
        </w:tabs>
        <w:jc w:val="center"/>
        <w:rPr>
          <w:rFonts w:ascii="Arial" w:hAnsi="Arial" w:cs="Arial"/>
          <w:b/>
          <w:bCs/>
          <w:color w:val="000000"/>
          <w:lang w:val="mn-MN"/>
        </w:rPr>
      </w:pPr>
      <w:r w:rsidRPr="007D6E38">
        <w:rPr>
          <w:rFonts w:ascii="Arial" w:hAnsi="Arial" w:cs="Arial"/>
          <w:b/>
          <w:bCs/>
          <w:color w:val="000000"/>
          <w:lang w:val="mn-MN"/>
        </w:rPr>
        <w:t xml:space="preserve">  сонгох, </w:t>
      </w:r>
      <w:r w:rsidRPr="007D6E38">
        <w:rPr>
          <w:rFonts w:ascii="Arial" w:hAnsi="Arial" w:cs="Arial"/>
          <w:b/>
          <w:bCs/>
          <w:color w:val="00000A"/>
          <w:lang w:val="mn-MN"/>
        </w:rPr>
        <w:t>чөлөөлөх тухай</w:t>
      </w:r>
    </w:p>
    <w:p w14:paraId="752E5B5E" w14:textId="77777777" w:rsidR="00A05EE8" w:rsidRPr="007D6E38" w:rsidRDefault="00A05EE8" w:rsidP="00A05EE8">
      <w:pPr>
        <w:spacing w:line="360" w:lineRule="auto"/>
        <w:ind w:firstLine="140"/>
        <w:jc w:val="center"/>
        <w:rPr>
          <w:rFonts w:ascii="Arial" w:hAnsi="Arial" w:cs="Arial"/>
          <w:b/>
          <w:bCs/>
          <w:lang w:val="mn-MN"/>
        </w:rPr>
      </w:pPr>
    </w:p>
    <w:p w14:paraId="0E742CD9" w14:textId="77777777" w:rsidR="00A05EE8" w:rsidRPr="007D6E38" w:rsidRDefault="00A05EE8" w:rsidP="00A05EE8">
      <w:pPr>
        <w:spacing w:line="101" w:lineRule="atLeast"/>
        <w:ind w:firstLine="720"/>
        <w:jc w:val="both"/>
        <w:rPr>
          <w:rFonts w:ascii="Arial" w:hAnsi="Arial"/>
          <w:lang w:val="mn-MN"/>
        </w:rPr>
      </w:pPr>
      <w:r w:rsidRPr="007D6E38">
        <w:rPr>
          <w:rFonts w:ascii="Arial" w:hAnsi="Arial"/>
          <w:lang w:val="mn-MN"/>
        </w:rPr>
        <w:t>Монгол Улсын Их Хурлын тухай хуулийн 26 дугаар зүйлийн 26.3, 26.4 дэх хэсэг, Монгол Улсын Их Хурлын чуулганы хуралдааны дэгийн тухай хуулийн 27 дугаар зүйлийн 27.1, 27.2 дахь хэсэг, санал хураалтын дүнг үндэслэн Монгол Улсын Их Хурлаас ТОГТООХ нь:</w:t>
      </w:r>
    </w:p>
    <w:p w14:paraId="19E93283" w14:textId="77777777" w:rsidR="00A05EE8" w:rsidRPr="007D6E38" w:rsidRDefault="00A05EE8" w:rsidP="00A05EE8">
      <w:pPr>
        <w:spacing w:line="101" w:lineRule="atLeast"/>
        <w:ind w:firstLine="720"/>
        <w:jc w:val="both"/>
        <w:rPr>
          <w:rFonts w:ascii="Arial" w:hAnsi="Arial" w:cs="Arial"/>
          <w:lang w:val="mn-MN"/>
        </w:rPr>
      </w:pPr>
    </w:p>
    <w:p w14:paraId="22438F7A" w14:textId="77777777" w:rsidR="00A05EE8" w:rsidRDefault="00A05EE8" w:rsidP="00A05EE8">
      <w:pPr>
        <w:pStyle w:val="Standard"/>
        <w:ind w:firstLine="720"/>
        <w:jc w:val="both"/>
        <w:rPr>
          <w:rFonts w:ascii="Arial" w:hAnsi="Arial"/>
          <w:lang w:val="mn-MN"/>
        </w:rPr>
      </w:pPr>
      <w:r w:rsidRPr="007D6E38">
        <w:rPr>
          <w:rFonts w:ascii="Arial" w:hAnsi="Arial"/>
          <w:lang w:val="mn-MN"/>
        </w:rPr>
        <w:t>1.Улсын Их Хурлын Үйлдвэржилтийн бодлогын байнгын хорооны даргаар Улсын Их Хурлын гишүүн Гочоогийн Ганболдыг сонгосугай.</w:t>
      </w:r>
    </w:p>
    <w:p w14:paraId="24986779" w14:textId="77777777" w:rsidR="00A05EE8" w:rsidRPr="007D6E38" w:rsidRDefault="00A05EE8" w:rsidP="00A05EE8">
      <w:pPr>
        <w:pStyle w:val="Standard"/>
        <w:ind w:firstLine="720"/>
        <w:jc w:val="both"/>
        <w:rPr>
          <w:rFonts w:ascii="Arial" w:hAnsi="Arial"/>
          <w:b/>
          <w:bCs/>
          <w:lang w:val="mn-MN"/>
        </w:rPr>
      </w:pPr>
    </w:p>
    <w:p w14:paraId="14E40487" w14:textId="77777777" w:rsidR="00A05EE8" w:rsidRDefault="00A05EE8" w:rsidP="00A05EE8">
      <w:pPr>
        <w:pStyle w:val="Standard"/>
        <w:ind w:firstLine="720"/>
        <w:jc w:val="both"/>
        <w:rPr>
          <w:rFonts w:ascii="Arial" w:hAnsi="Arial"/>
          <w:lang w:val="mn-MN"/>
        </w:rPr>
      </w:pPr>
      <w:r w:rsidRPr="007D6E38">
        <w:rPr>
          <w:rFonts w:ascii="Arial" w:hAnsi="Arial"/>
          <w:lang w:val="mn-MN"/>
        </w:rPr>
        <w:t>2.Улсын Их Хурлын Аюулгүй байдал, гадаад бодлогын байнгын хорооны даргаар Улсын Их Хурлын гишүүн Бямбасүрэнгийн Энх-Амгаланг, Нийгмийн бодлогын байнгын хорооны даргаар Улсын Их Хурлын гишүүн Пүрэв-Очирын Анужинг, Төсвийн байнгын хорооны даргаар Улсын Их Хурлын гишүүн Ганзоригийн Тэмүүлэнг, Эдийн засгийн байнгын хорооны даргаар Улсын Их Хурлын гишүүн Цэдэндамбын Цэрэнпунцагийг  тус тус улируулан сонгосугай.</w:t>
      </w:r>
    </w:p>
    <w:p w14:paraId="05C640F6" w14:textId="77777777" w:rsidR="00A05EE8" w:rsidRPr="007D6E38" w:rsidRDefault="00A05EE8" w:rsidP="00A05EE8">
      <w:pPr>
        <w:pStyle w:val="Standard"/>
        <w:ind w:firstLine="720"/>
        <w:jc w:val="both"/>
        <w:rPr>
          <w:rFonts w:ascii="Arial" w:hAnsi="Arial"/>
          <w:b/>
          <w:bCs/>
          <w:lang w:val="mn-MN"/>
        </w:rPr>
      </w:pPr>
      <w:bookmarkStart w:id="1" w:name="_GoBack"/>
      <w:bookmarkEnd w:id="1"/>
    </w:p>
    <w:p w14:paraId="0A8E7448" w14:textId="77777777" w:rsidR="00A05EE8" w:rsidRPr="007D6E38" w:rsidRDefault="00A05EE8" w:rsidP="00A05EE8">
      <w:pPr>
        <w:pStyle w:val="Standard"/>
        <w:ind w:firstLine="720"/>
        <w:jc w:val="both"/>
        <w:rPr>
          <w:rFonts w:ascii="Arial" w:hAnsi="Arial"/>
          <w:b/>
          <w:bCs/>
          <w:lang w:val="mn-MN"/>
        </w:rPr>
      </w:pPr>
      <w:r w:rsidRPr="007D6E38">
        <w:rPr>
          <w:rFonts w:ascii="Arial" w:hAnsi="Arial"/>
          <w:lang w:val="mn-MN"/>
        </w:rPr>
        <w:t>3.Улсын Их Хурлын гишүүн Төмөртогоогийн Энхтүвшинг Улсын Их Хурлын Үйлдвэржилтийн бодлогын байнгын хорооны даргын үүрэгт ажлаас чөлөөлсүгэй.</w:t>
      </w:r>
    </w:p>
    <w:p w14:paraId="160F9B57" w14:textId="77777777" w:rsidR="00A05EE8" w:rsidRPr="007D6E38" w:rsidRDefault="00A05EE8" w:rsidP="00A05EE8">
      <w:pPr>
        <w:pStyle w:val="NormalWeb"/>
        <w:spacing w:line="240" w:lineRule="auto"/>
        <w:rPr>
          <w:rFonts w:ascii="Arial" w:hAnsi="Arial" w:cs="Arial"/>
          <w:lang w:val="mn-MN"/>
        </w:rPr>
      </w:pPr>
      <w:r w:rsidRPr="007D6E38">
        <w:rPr>
          <w:rFonts w:ascii="Arial" w:hAnsi="Arial" w:cs="Arial"/>
          <w:lang w:val="mn-MN"/>
        </w:rPr>
        <w:t>4.Энэ тогтоолыг 2023 оны 11 дүгээр сарын 23-ны өдрөөс эхлэн дагаж мөрдсүгэй.</w:t>
      </w:r>
    </w:p>
    <w:p w14:paraId="6FC72062" w14:textId="77777777" w:rsidR="00A05EE8" w:rsidRPr="007D6E38" w:rsidRDefault="00A05EE8" w:rsidP="00A05EE8">
      <w:pPr>
        <w:jc w:val="both"/>
        <w:rPr>
          <w:rFonts w:ascii="Arial" w:hAnsi="Arial" w:cs="Arial"/>
          <w:color w:val="00000A"/>
          <w:kern w:val="3"/>
          <w:szCs w:val="20"/>
          <w:lang w:val="mn-MN" w:eastAsia="ar-SA"/>
        </w:rPr>
      </w:pPr>
    </w:p>
    <w:p w14:paraId="45325041" w14:textId="77777777" w:rsidR="00A05EE8" w:rsidRPr="007D6E38" w:rsidRDefault="00A05EE8" w:rsidP="00A05EE8">
      <w:pPr>
        <w:jc w:val="both"/>
        <w:rPr>
          <w:rFonts w:ascii="Arial" w:hAnsi="Arial" w:cs="Arial"/>
          <w:color w:val="00000A"/>
          <w:kern w:val="3"/>
          <w:szCs w:val="20"/>
          <w:lang w:val="mn-MN" w:eastAsia="ar-SA"/>
        </w:rPr>
      </w:pPr>
    </w:p>
    <w:p w14:paraId="363DA2CF" w14:textId="77777777" w:rsidR="00A05EE8" w:rsidRPr="007D6E38" w:rsidRDefault="00A05EE8" w:rsidP="00A05EE8">
      <w:pPr>
        <w:jc w:val="both"/>
        <w:rPr>
          <w:rFonts w:cs="Arial"/>
          <w:color w:val="000000"/>
          <w:lang w:val="mn-MN"/>
        </w:rPr>
      </w:pPr>
    </w:p>
    <w:p w14:paraId="759BA6D4" w14:textId="77777777" w:rsidR="00A05EE8" w:rsidRPr="007D6E38" w:rsidRDefault="00A05EE8" w:rsidP="00A05EE8">
      <w:pPr>
        <w:pStyle w:val="MediumGrid1-Accent21"/>
        <w:spacing w:after="0"/>
        <w:ind w:firstLine="720"/>
        <w:jc w:val="both"/>
        <w:rPr>
          <w:rFonts w:cs="Arial"/>
          <w:color w:val="000000"/>
          <w:lang w:val="mn-MN"/>
        </w:rPr>
      </w:pPr>
      <w:r w:rsidRPr="007D6E38">
        <w:rPr>
          <w:rFonts w:cs="Arial"/>
          <w:color w:val="000000"/>
          <w:lang w:val="mn-MN"/>
        </w:rPr>
        <w:t xml:space="preserve">МОНГОЛ УЛСЫН </w:t>
      </w:r>
    </w:p>
    <w:p w14:paraId="6F5C05BA" w14:textId="77777777" w:rsidR="00A05EE8" w:rsidRPr="007D6E38" w:rsidRDefault="00A05EE8" w:rsidP="00A05EE8">
      <w:pPr>
        <w:pStyle w:val="MediumGrid1-Accent21"/>
        <w:spacing w:after="0"/>
        <w:ind w:firstLine="720"/>
        <w:jc w:val="both"/>
        <w:rPr>
          <w:rFonts w:cs="Arial"/>
          <w:color w:val="000000"/>
          <w:lang w:val="mn-MN"/>
        </w:rPr>
      </w:pPr>
      <w:r w:rsidRPr="007D6E38">
        <w:rPr>
          <w:rFonts w:cs="Arial"/>
          <w:color w:val="000000"/>
          <w:lang w:val="mn-MN"/>
        </w:rPr>
        <w:t xml:space="preserve">ИХ ХУРЛЫН ДАРГА </w:t>
      </w:r>
      <w:r w:rsidRPr="007D6E38">
        <w:rPr>
          <w:rFonts w:cs="Arial"/>
          <w:color w:val="000000"/>
          <w:lang w:val="mn-MN"/>
        </w:rPr>
        <w:tab/>
      </w:r>
      <w:r w:rsidRPr="007D6E38">
        <w:rPr>
          <w:rFonts w:cs="Arial"/>
          <w:color w:val="000000"/>
          <w:lang w:val="mn-MN"/>
        </w:rPr>
        <w:tab/>
      </w:r>
      <w:r w:rsidRPr="007D6E38">
        <w:rPr>
          <w:rFonts w:cs="Arial"/>
          <w:color w:val="000000"/>
          <w:lang w:val="mn-MN"/>
        </w:rPr>
        <w:tab/>
      </w:r>
      <w:r w:rsidRPr="007D6E38">
        <w:rPr>
          <w:rFonts w:cs="Arial"/>
          <w:color w:val="000000"/>
          <w:lang w:val="mn-MN"/>
        </w:rPr>
        <w:tab/>
        <w:t>Г.ЗАНДАНШАТАР</w:t>
      </w:r>
    </w:p>
    <w:p w14:paraId="3854B45F" w14:textId="77777777" w:rsidR="00A05EE8" w:rsidRPr="007D6E38" w:rsidRDefault="00A05EE8" w:rsidP="00A05EE8">
      <w:pPr>
        <w:pStyle w:val="NormalWeb"/>
        <w:spacing w:before="0" w:after="0" w:line="360" w:lineRule="auto"/>
        <w:ind w:hanging="15"/>
        <w:rPr>
          <w:rFonts w:ascii="Arial" w:eastAsia="Calibri" w:hAnsi="Arial" w:cs="Arial"/>
          <w:b/>
          <w:bCs/>
          <w:szCs w:val="24"/>
          <w:lang w:val="mn-MN"/>
        </w:rPr>
      </w:pPr>
    </w:p>
    <w:p w14:paraId="4EDD1043" w14:textId="77777777" w:rsidR="00A05EE8" w:rsidRPr="007D6E38" w:rsidRDefault="00A05EE8" w:rsidP="00A05EE8">
      <w:pPr>
        <w:pStyle w:val="NormalWeb"/>
        <w:spacing w:before="0" w:after="0" w:line="360" w:lineRule="auto"/>
        <w:ind w:firstLine="0"/>
        <w:rPr>
          <w:rFonts w:ascii="Arial" w:eastAsia="Calibri" w:hAnsi="Arial" w:cs="Arial"/>
          <w:b/>
          <w:bCs/>
          <w:szCs w:val="24"/>
          <w:lang w:val="mn-MN"/>
        </w:rPr>
      </w:pPr>
    </w:p>
    <w:p w14:paraId="11C5C4AB" w14:textId="77777777" w:rsidR="00A05EE8" w:rsidRPr="007D6E38" w:rsidRDefault="00A05EE8" w:rsidP="00A05EE8">
      <w:pPr>
        <w:pStyle w:val="NormalWeb"/>
        <w:spacing w:before="0" w:after="0" w:line="360" w:lineRule="auto"/>
        <w:ind w:firstLine="0"/>
        <w:rPr>
          <w:rFonts w:ascii="Arial" w:eastAsia="Calibri" w:hAnsi="Arial" w:cs="Arial"/>
          <w:b/>
          <w:bCs/>
          <w:szCs w:val="24"/>
          <w:lang w:val="mn-MN"/>
        </w:rPr>
      </w:pPr>
    </w:p>
    <w:p w14:paraId="53C9E532" w14:textId="1FAEC178" w:rsidR="00152907" w:rsidRPr="00861C36" w:rsidRDefault="00152907" w:rsidP="00A05EE8">
      <w:pPr>
        <w:pStyle w:val="NormalWeb"/>
        <w:spacing w:before="0" w:after="0" w:line="240" w:lineRule="auto"/>
        <w:ind w:firstLine="0"/>
        <w:jc w:val="center"/>
        <w:rPr>
          <w:rFonts w:ascii="Arial" w:hAnsi="Arial" w:cs="Arial"/>
          <w:color w:val="000000"/>
          <w:lang w:val="mn-MN"/>
        </w:rPr>
      </w:pPr>
    </w:p>
    <w:p w14:paraId="036A88A2" w14:textId="77777777" w:rsidR="00152907" w:rsidRPr="00861C36" w:rsidRDefault="00152907" w:rsidP="00152907">
      <w:pPr>
        <w:pStyle w:val="Standard"/>
        <w:jc w:val="center"/>
        <w:rPr>
          <w:rFonts w:ascii="Arial" w:hAnsi="Arial"/>
          <w:lang w:val="mn-MN"/>
        </w:rPr>
      </w:pPr>
    </w:p>
    <w:p w14:paraId="79807F41" w14:textId="77777777" w:rsidR="00FF0D87" w:rsidRDefault="00B95BBE" w:rsidP="00E566BB">
      <w:pPr>
        <w:shd w:val="clear" w:color="auto" w:fill="FFFFFF"/>
        <w:jc w:val="center"/>
        <w:rPr>
          <w:rFonts w:ascii="Arial" w:hAnsi="Arial" w:cs="Arial"/>
          <w:b/>
          <w:bCs/>
          <w:color w:val="000000"/>
          <w:lang w:val="mn-MN"/>
        </w:rPr>
      </w:pPr>
      <w:r w:rsidRPr="00FF0D87">
        <w:rPr>
          <w:rFonts w:ascii="Arial" w:hAnsi="Arial" w:cs="Arial"/>
          <w:b/>
          <w:bCs/>
          <w:color w:val="000000"/>
          <w:lang w:val="mn-MN"/>
        </w:rPr>
        <w:t xml:space="preserve">        </w:t>
      </w:r>
    </w:p>
    <w:p w14:paraId="2FA7D80F" w14:textId="795C7D68" w:rsidR="008724C6" w:rsidRPr="00FF0D87" w:rsidRDefault="000F55C0" w:rsidP="000F55C0">
      <w:pPr>
        <w:pStyle w:val="Standard"/>
        <w:ind w:left="720" w:firstLine="720"/>
        <w:jc w:val="both"/>
        <w:rPr>
          <w:rFonts w:ascii="Arial" w:hAnsi="Arial" w:cs="Arial"/>
          <w:lang w:val="mn-MN"/>
        </w:rPr>
      </w:pPr>
      <w:r>
        <w:rPr>
          <w:rFonts w:ascii="Arial" w:hAnsi="Arial" w:cs="Arial"/>
          <w:lang w:val="mn-MN"/>
        </w:rPr>
        <w:t xml:space="preserve"> </w:t>
      </w:r>
    </w:p>
    <w:sectPr w:rsidR="008724C6" w:rsidRPr="00FF0D87"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roid Sans">
    <w:charset w:val="00"/>
    <w:family w:val="auto"/>
    <w:pitch w:val="variable"/>
  </w:font>
  <w:font w:name="Lohit Hindi">
    <w:altName w:val="Arial"/>
    <w:charset w:val="00"/>
    <w:family w:val="roman"/>
    <w:pitch w:val="default"/>
  </w:font>
  <w:font w:name="Liberation Serif">
    <w:altName w:val="Times New Roman"/>
    <w:charset w:val="01"/>
    <w:family w:val="roman"/>
    <w:pitch w:val="variable"/>
  </w:font>
  <w:font w:name="Droid Sans Fallback">
    <w:altName w:val="Yu Gothic"/>
    <w:charset w:val="00"/>
    <w:family w:val="auto"/>
    <w:pitch w:val="variable"/>
  </w:font>
  <w:font w:name="FreeSans">
    <w:altName w:val="Times New Roman"/>
    <w:panose1 w:val="00000000000000000000"/>
    <w:charset w:val="00"/>
    <w:family w:val="roman"/>
    <w:notTrueType/>
    <w:pitch w:val="default"/>
  </w:font>
  <w:font w:name="Times New Roman Mon">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6D"/>
    <w:rsid w:val="00072D6D"/>
    <w:rsid w:val="000F55C0"/>
    <w:rsid w:val="00152907"/>
    <w:rsid w:val="00571279"/>
    <w:rsid w:val="005C0800"/>
    <w:rsid w:val="0061589D"/>
    <w:rsid w:val="007C5011"/>
    <w:rsid w:val="008724C6"/>
    <w:rsid w:val="00A05EE8"/>
    <w:rsid w:val="00B04CD6"/>
    <w:rsid w:val="00B05490"/>
    <w:rsid w:val="00B44F47"/>
    <w:rsid w:val="00B600D3"/>
    <w:rsid w:val="00B95BBE"/>
    <w:rsid w:val="00C213B1"/>
    <w:rsid w:val="00E21FF6"/>
    <w:rsid w:val="00E566BB"/>
    <w:rsid w:val="00E6520C"/>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uiPriority w:val="99"/>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character" w:styleId="PageNumber">
    <w:name w:val="page number"/>
    <w:basedOn w:val="DefaultParagraphFont"/>
    <w:rsid w:val="000F5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HP</cp:lastModifiedBy>
  <cp:revision>2</cp:revision>
  <cp:lastPrinted>2023-10-23T08:15:00Z</cp:lastPrinted>
  <dcterms:created xsi:type="dcterms:W3CDTF">2023-12-16T15:50:00Z</dcterms:created>
  <dcterms:modified xsi:type="dcterms:W3CDTF">2023-12-16T15:50:00Z</dcterms:modified>
</cp:coreProperties>
</file>