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776847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A08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13DF0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A13DF0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A13DF0">
      <w:pPr>
        <w:jc w:val="center"/>
        <w:rPr>
          <w:rFonts w:ascii="Arial" w:hAnsi="Arial" w:cs="Arial"/>
          <w:b/>
          <w:bCs/>
          <w:lang w:val="mn-MN"/>
        </w:rPr>
      </w:pPr>
    </w:p>
    <w:p w:rsidR="00776847" w:rsidRDefault="00776847" w:rsidP="00776847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  <w:r w:rsidRPr="00D22C7C">
        <w:rPr>
          <w:rFonts w:ascii="Arial" w:hAnsi="Arial" w:cs="Arial"/>
          <w:b/>
          <w:bCs/>
          <w:lang w:val="mn-MN"/>
        </w:rPr>
        <w:t>ЦЭРГИЙН АЛБА ХААГЧИЙН ТЭТГЭВЭР,</w:t>
      </w:r>
    </w:p>
    <w:p w:rsidR="00776847" w:rsidRDefault="00776847" w:rsidP="00776847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  <w:r w:rsidRPr="00D22C7C">
        <w:rPr>
          <w:rFonts w:ascii="Arial" w:hAnsi="Arial" w:cs="Arial"/>
          <w:b/>
          <w:bCs/>
          <w:lang w:val="mn-MN"/>
        </w:rPr>
        <w:t>ТЭТГЭМЖИЙН ТУХАЙ ХУУЛЬД НЭМЭЛТ</w:t>
      </w:r>
    </w:p>
    <w:p w:rsidR="00776847" w:rsidRPr="00D22C7C" w:rsidRDefault="00776847" w:rsidP="00776847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D22C7C">
        <w:rPr>
          <w:rFonts w:ascii="Arial" w:hAnsi="Arial" w:cs="Arial"/>
          <w:b/>
          <w:bCs/>
          <w:lang w:val="mn-MN"/>
        </w:rPr>
        <w:t>ОРУУЛАХ ТУХАЙ</w:t>
      </w:r>
    </w:p>
    <w:p w:rsidR="00776847" w:rsidRDefault="00776847" w:rsidP="00776847">
      <w:pPr>
        <w:rPr>
          <w:rFonts w:ascii="Arial" w:hAnsi="Arial" w:cs="Arial"/>
          <w:b/>
          <w:bCs/>
        </w:rPr>
      </w:pPr>
    </w:p>
    <w:p w:rsidR="00776847" w:rsidRPr="00776847" w:rsidRDefault="00776847" w:rsidP="00776847">
      <w:pPr>
        <w:rPr>
          <w:rFonts w:ascii="Arial" w:hAnsi="Arial" w:cs="Arial"/>
          <w:b/>
          <w:bCs/>
        </w:rPr>
      </w:pPr>
    </w:p>
    <w:p w:rsidR="00776847" w:rsidRPr="00D22C7C" w:rsidRDefault="00776847" w:rsidP="00776847">
      <w:pPr>
        <w:jc w:val="both"/>
        <w:rPr>
          <w:rFonts w:ascii="Arial" w:hAnsi="Arial" w:cs="Arial"/>
          <w:bCs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1 дүгээр зүйл.</w:t>
      </w:r>
      <w:r w:rsidRPr="00D22C7C">
        <w:rPr>
          <w:rFonts w:ascii="Arial" w:hAnsi="Arial" w:cs="Arial"/>
          <w:bCs/>
          <w:lang w:val="mn-MN"/>
        </w:rPr>
        <w:t>Цэргийн алба хаагчийн тэтгэвэр, тэтгэмжийн тухай хуулийн 4 дүгээр зүйлийн 1 дэх хэсэгт до</w:t>
      </w:r>
      <w:r w:rsidRPr="00663031">
        <w:rPr>
          <w:rFonts w:ascii="Arial" w:hAnsi="Arial" w:cs="Arial"/>
          <w:bCs/>
          <w:lang w:val="mn-MN"/>
        </w:rPr>
        <w:t>о</w:t>
      </w:r>
      <w:r w:rsidRPr="00D22C7C">
        <w:rPr>
          <w:rFonts w:ascii="Arial" w:hAnsi="Arial" w:cs="Arial"/>
          <w:bCs/>
          <w:lang w:val="mn-MN"/>
        </w:rPr>
        <w:t>р дурдсан агуулгатай 9 дэх заалт нэмсүгэй:</w:t>
      </w:r>
    </w:p>
    <w:p w:rsidR="00776847" w:rsidRPr="00D22C7C" w:rsidRDefault="00776847" w:rsidP="00776847">
      <w:pPr>
        <w:jc w:val="both"/>
        <w:rPr>
          <w:rFonts w:ascii="Arial" w:hAnsi="Arial" w:cs="Arial"/>
          <w:bCs/>
          <w:lang w:val="mn-MN"/>
        </w:rPr>
      </w:pPr>
    </w:p>
    <w:p w:rsidR="00776847" w:rsidRPr="00D22C7C" w:rsidRDefault="00776847" w:rsidP="00776847">
      <w:pPr>
        <w:jc w:val="both"/>
        <w:rPr>
          <w:rFonts w:ascii="Arial" w:hAnsi="Arial" w:cs="Arial"/>
          <w:bCs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Cs/>
          <w:lang w:val="mn-MN"/>
        </w:rPr>
        <w:tab/>
        <w:t>“9/дотоодын цэргийн албаны генерал, офицер, ахлагч, түрүүч, байлдагч;”</w:t>
      </w:r>
    </w:p>
    <w:p w:rsidR="00776847" w:rsidRPr="00D22C7C" w:rsidRDefault="00776847" w:rsidP="00776847">
      <w:pPr>
        <w:jc w:val="both"/>
        <w:rPr>
          <w:rFonts w:ascii="Arial" w:hAnsi="Arial" w:cs="Arial"/>
          <w:bCs/>
          <w:lang w:val="mn-MN"/>
        </w:rPr>
      </w:pPr>
    </w:p>
    <w:p w:rsidR="00776847" w:rsidRPr="00D22C7C" w:rsidRDefault="00776847" w:rsidP="00776847">
      <w:pPr>
        <w:ind w:firstLine="720"/>
        <w:jc w:val="both"/>
        <w:rPr>
          <w:rFonts w:ascii="Arial" w:hAnsi="Arial" w:cs="Arial"/>
          <w:bCs/>
          <w:lang w:val="mn-MN"/>
        </w:rPr>
      </w:pPr>
      <w:r w:rsidRPr="00D22C7C">
        <w:rPr>
          <w:rFonts w:ascii="Arial" w:hAnsi="Arial" w:cs="Arial"/>
          <w:b/>
          <w:bCs/>
          <w:lang w:val="mn-MN"/>
        </w:rPr>
        <w:t>2 дугаар зүйл.</w:t>
      </w:r>
      <w:r w:rsidRPr="00D22C7C">
        <w:rPr>
          <w:rFonts w:ascii="Arial" w:hAnsi="Arial" w:cs="Arial"/>
          <w:bCs/>
          <w:lang w:val="mn-MN"/>
        </w:rPr>
        <w:t xml:space="preserve">Цэргийн албан хаагчийн тэтгэвэр, тэтгэмжийн тухай хуулийн 1 дүгээр </w:t>
      </w:r>
      <w:r w:rsidRPr="008E07A7">
        <w:rPr>
          <w:rFonts w:ascii="Arial" w:hAnsi="Arial" w:cs="Arial"/>
          <w:bCs/>
          <w:lang w:val="mn-MN"/>
        </w:rPr>
        <w:t>зүйл</w:t>
      </w:r>
      <w:r>
        <w:rPr>
          <w:rFonts w:ascii="Arial" w:hAnsi="Arial" w:cs="Arial"/>
          <w:bCs/>
          <w:lang w:val="mn-MN"/>
        </w:rPr>
        <w:t>ийн</w:t>
      </w:r>
      <w:r w:rsidRPr="00D22C7C">
        <w:rPr>
          <w:rFonts w:ascii="Arial" w:hAnsi="Arial" w:cs="Arial"/>
          <w:bCs/>
          <w:lang w:val="mn-MN"/>
        </w:rPr>
        <w:t>, 21 дүгээр зүйлийн 1 дэх хэсгийн “хилийн” гэсний дараа “</w:t>
      </w:r>
      <w:r w:rsidRPr="00AB292C">
        <w:rPr>
          <w:rFonts w:ascii="Arial" w:hAnsi="Arial" w:cs="Arial"/>
          <w:bCs/>
          <w:lang w:val="mn-MN"/>
        </w:rPr>
        <w:t>ба</w:t>
      </w:r>
      <w:r>
        <w:rPr>
          <w:rFonts w:ascii="Arial" w:hAnsi="Arial" w:cs="Arial"/>
          <w:bCs/>
          <w:lang w:val="mn-MN"/>
        </w:rPr>
        <w:t xml:space="preserve"> </w:t>
      </w:r>
      <w:r w:rsidRPr="00D22C7C">
        <w:rPr>
          <w:rFonts w:ascii="Arial" w:hAnsi="Arial" w:cs="Arial"/>
          <w:bCs/>
          <w:lang w:val="mn-MN"/>
        </w:rPr>
        <w:t>дотоодын” гэж тус тус нэмсүгэй.</w:t>
      </w:r>
    </w:p>
    <w:p w:rsidR="00776847" w:rsidRPr="00D22C7C" w:rsidRDefault="00776847" w:rsidP="00776847">
      <w:pPr>
        <w:rPr>
          <w:rFonts w:ascii="Arial" w:hAnsi="Arial" w:cs="Arial"/>
          <w:bCs/>
          <w:lang w:val="mn-MN"/>
        </w:rPr>
      </w:pPr>
    </w:p>
    <w:p w:rsidR="00776847" w:rsidRDefault="00776847" w:rsidP="00776847">
      <w:pPr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3 дугаар зүйл.</w:t>
      </w:r>
      <w:r w:rsidRPr="00D22C7C">
        <w:rPr>
          <w:rFonts w:ascii="Arial" w:hAnsi="Arial" w:cs="Arial"/>
          <w:bCs/>
          <w:lang w:val="mn-MN"/>
        </w:rPr>
        <w:t xml:space="preserve">Энэ хуулийг </w:t>
      </w:r>
      <w:r w:rsidRPr="00D22C7C">
        <w:rPr>
          <w:rFonts w:ascii="Arial" w:hAnsi="Arial" w:cs="Arial"/>
          <w:lang w:val="mn-MN"/>
        </w:rPr>
        <w:t>Дотоодын цэргийн тухай хууль хүчин төгөлдөр болсон өдрөөс эхлэн дагаж мөрдөнө.</w:t>
      </w:r>
    </w:p>
    <w:p w:rsidR="00776847" w:rsidRDefault="00776847" w:rsidP="00776847">
      <w:pPr>
        <w:jc w:val="both"/>
        <w:rPr>
          <w:rFonts w:ascii="Arial" w:hAnsi="Arial" w:cs="Arial"/>
          <w:lang w:val="mn-MN"/>
        </w:rPr>
      </w:pPr>
    </w:p>
    <w:p w:rsidR="00776847" w:rsidRDefault="00776847" w:rsidP="00776847">
      <w:pPr>
        <w:jc w:val="both"/>
        <w:rPr>
          <w:rFonts w:ascii="Arial" w:hAnsi="Arial" w:cs="Arial"/>
          <w:lang w:val="mn-MN"/>
        </w:rPr>
      </w:pPr>
    </w:p>
    <w:p w:rsidR="00776847" w:rsidRDefault="00776847" w:rsidP="00776847">
      <w:pPr>
        <w:jc w:val="both"/>
        <w:rPr>
          <w:rFonts w:ascii="Arial" w:hAnsi="Arial" w:cs="Arial"/>
          <w:lang w:val="mn-MN"/>
        </w:rPr>
      </w:pPr>
    </w:p>
    <w:p w:rsidR="00776847" w:rsidRDefault="00776847" w:rsidP="00776847">
      <w:pPr>
        <w:jc w:val="both"/>
        <w:rPr>
          <w:rFonts w:ascii="Arial" w:hAnsi="Arial" w:cs="Arial"/>
          <w:lang w:val="mn-MN"/>
        </w:rPr>
      </w:pPr>
    </w:p>
    <w:p w:rsidR="00776847" w:rsidRDefault="00776847" w:rsidP="00776847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790B8E" w:rsidRPr="00A13DF0" w:rsidRDefault="00776847" w:rsidP="00776847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>М.ЭНХБОЛД</w:t>
      </w: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740" w:rsidRDefault="00456740">
      <w:r>
        <w:separator/>
      </w:r>
    </w:p>
  </w:endnote>
  <w:endnote w:type="continuationSeparator" w:id="0">
    <w:p w:rsidR="00456740" w:rsidRDefault="00456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D0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740" w:rsidRDefault="00456740">
      <w:r>
        <w:separator/>
      </w:r>
    </w:p>
  </w:footnote>
  <w:footnote w:type="continuationSeparator" w:id="0">
    <w:p w:rsidR="00456740" w:rsidRDefault="004567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56740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76847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2017-03-08T02:16:00Z</dcterms:created>
  <dcterms:modified xsi:type="dcterms:W3CDTF">2017-03-08T02:16:00Z</dcterms:modified>
</cp:coreProperties>
</file>