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4A3DACB9" w14:textId="77777777" w:rsidR="00D331FD" w:rsidRPr="00A04F67" w:rsidRDefault="00D331FD" w:rsidP="00D331FD">
      <w:pPr>
        <w:jc w:val="center"/>
        <w:rPr>
          <w:rFonts w:ascii="Arial" w:eastAsia="Arial" w:hAnsi="Arial" w:cs="Arial"/>
          <w:b/>
          <w:color w:val="000000" w:themeColor="text1"/>
        </w:rPr>
      </w:pPr>
      <w:r w:rsidRPr="00A04F67">
        <w:rPr>
          <w:rFonts w:ascii="Arial" w:eastAsia="Arial" w:hAnsi="Arial" w:cs="Arial"/>
          <w:b/>
          <w:color w:val="000000" w:themeColor="text1"/>
        </w:rPr>
        <w:t xml:space="preserve">   ЭРҮҮГИЙН ХУУЛЬД НЭМЭЛТ</w:t>
      </w:r>
    </w:p>
    <w:p w14:paraId="3B180109" w14:textId="77777777" w:rsidR="00D331FD" w:rsidRPr="00A04F67" w:rsidRDefault="00D331FD" w:rsidP="00D331FD">
      <w:pPr>
        <w:jc w:val="center"/>
        <w:rPr>
          <w:rFonts w:ascii="Arial" w:eastAsia="Arial" w:hAnsi="Arial" w:cs="Arial"/>
          <w:b/>
          <w:color w:val="000000" w:themeColor="text1"/>
        </w:rPr>
      </w:pPr>
      <w:r w:rsidRPr="00A04F67">
        <w:rPr>
          <w:rFonts w:ascii="Arial" w:eastAsia="Arial" w:hAnsi="Arial" w:cs="Arial"/>
          <w:b/>
          <w:color w:val="000000" w:themeColor="text1"/>
        </w:rPr>
        <w:t xml:space="preserve">   ОРУУЛАХ ТУХАЙ</w:t>
      </w:r>
    </w:p>
    <w:p w14:paraId="22EC8938" w14:textId="77777777" w:rsidR="00D331FD" w:rsidRPr="00A04F67" w:rsidRDefault="00D331FD" w:rsidP="00D331FD">
      <w:pPr>
        <w:spacing w:line="360" w:lineRule="auto"/>
        <w:rPr>
          <w:rFonts w:ascii="Arial" w:eastAsia="Arial" w:hAnsi="Arial" w:cs="Arial"/>
          <w:color w:val="000000" w:themeColor="text1"/>
        </w:rPr>
      </w:pPr>
    </w:p>
    <w:p w14:paraId="6758DFBD"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b/>
          <w:color w:val="000000" w:themeColor="text1"/>
        </w:rPr>
        <w:t>1 дүгээр зүйл.</w:t>
      </w:r>
      <w:r w:rsidRPr="00A04F67">
        <w:rPr>
          <w:rFonts w:ascii="Arial" w:eastAsia="Arial" w:hAnsi="Arial" w:cs="Arial"/>
          <w:color w:val="000000" w:themeColor="text1"/>
        </w:rPr>
        <w:t>Эрүүгийн хуулийн Арван наймдугаар бүлэгт доор дурдсан агуулгатай 18.19, 18.20 дугаар зүйл тус тус</w:t>
      </w:r>
      <w:r w:rsidRPr="00A04F67">
        <w:rPr>
          <w:rFonts w:ascii="Arial" w:eastAsia="Arial" w:hAnsi="Arial" w:cs="Arial"/>
          <w:b/>
          <w:color w:val="000000" w:themeColor="text1"/>
        </w:rPr>
        <w:t xml:space="preserve"> </w:t>
      </w:r>
      <w:r w:rsidRPr="00A04F67">
        <w:rPr>
          <w:rFonts w:ascii="Arial" w:eastAsia="Arial" w:hAnsi="Arial" w:cs="Arial"/>
          <w:color w:val="000000" w:themeColor="text1"/>
        </w:rPr>
        <w:t>нэмсүгэй:</w:t>
      </w:r>
    </w:p>
    <w:p w14:paraId="578C50EB" w14:textId="77777777" w:rsidR="00D331FD" w:rsidRPr="00A04F67" w:rsidRDefault="00D331FD" w:rsidP="00D331FD">
      <w:pPr>
        <w:ind w:firstLine="720"/>
        <w:jc w:val="both"/>
        <w:rPr>
          <w:rFonts w:ascii="Arial" w:eastAsia="Arial" w:hAnsi="Arial" w:cs="Arial"/>
          <w:color w:val="000000" w:themeColor="text1"/>
        </w:rPr>
      </w:pPr>
    </w:p>
    <w:p w14:paraId="3D09197E" w14:textId="77777777" w:rsidR="00D331FD" w:rsidRPr="00A04F67" w:rsidRDefault="00D331FD" w:rsidP="00D331FD">
      <w:pPr>
        <w:ind w:left="2977" w:hanging="2257"/>
        <w:jc w:val="both"/>
        <w:rPr>
          <w:rFonts w:ascii="Arial" w:eastAsia="Arial" w:hAnsi="Arial" w:cs="Arial"/>
          <w:b/>
          <w:color w:val="000000" w:themeColor="text1"/>
        </w:rPr>
      </w:pPr>
      <w:r w:rsidRPr="00A04F67">
        <w:rPr>
          <w:rFonts w:ascii="Arial" w:eastAsia="Arial" w:hAnsi="Arial" w:cs="Arial"/>
          <w:b/>
          <w:color w:val="000000" w:themeColor="text1"/>
        </w:rPr>
        <w:t xml:space="preserve">“18.19 дүгээр зүйл.Виртуал хөрөнгийн үйлчилгээний дотоод </w:t>
      </w:r>
    </w:p>
    <w:p w14:paraId="2123D39D" w14:textId="77777777" w:rsidR="00D331FD" w:rsidRPr="00A04F67" w:rsidRDefault="00D331FD" w:rsidP="00D331FD">
      <w:pPr>
        <w:ind w:left="2977" w:hanging="2257"/>
        <w:jc w:val="both"/>
        <w:rPr>
          <w:rFonts w:ascii="Arial" w:eastAsia="Arial" w:hAnsi="Arial" w:cs="Arial"/>
          <w:b/>
          <w:color w:val="000000" w:themeColor="text1"/>
        </w:rPr>
      </w:pPr>
      <w:r w:rsidRPr="00A04F67">
        <w:rPr>
          <w:rFonts w:ascii="Arial" w:eastAsia="Arial" w:hAnsi="Arial" w:cs="Arial"/>
          <w:b/>
          <w:color w:val="000000" w:themeColor="text1"/>
        </w:rPr>
        <w:t xml:space="preserve">                               </w:t>
      </w:r>
      <w:r w:rsidRPr="00A04F67">
        <w:rPr>
          <w:rFonts w:ascii="Arial" w:eastAsia="Arial" w:hAnsi="Arial" w:cs="Arial"/>
          <w:b/>
          <w:color w:val="000000" w:themeColor="text1"/>
        </w:rPr>
        <w:tab/>
        <w:t xml:space="preserve">       мэдээллийг хууль бусаар ашиглах</w:t>
      </w:r>
    </w:p>
    <w:p w14:paraId="7679E388" w14:textId="77777777" w:rsidR="00D331FD" w:rsidRPr="00A04F67" w:rsidRDefault="00D331FD" w:rsidP="00D331FD">
      <w:pPr>
        <w:ind w:firstLine="720"/>
        <w:jc w:val="both"/>
        <w:rPr>
          <w:rFonts w:ascii="Arial" w:eastAsia="Arial" w:hAnsi="Arial" w:cs="Arial"/>
          <w:b/>
          <w:color w:val="000000" w:themeColor="text1"/>
        </w:rPr>
      </w:pPr>
    </w:p>
    <w:p w14:paraId="3D1ACCC5"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1.Виртуал хөрөнгийн үнэ цэнэд нөлөөлөх нийтийн хүртээл болоогүй дотоод мэдээллийг ашиглаж  виртуал хөрөнгийн арилжаанд оролцсон, эсхүл дотоод мэдээллийг бусдад дамжуулсан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482E7EDA" w14:textId="77777777" w:rsidR="00D331FD" w:rsidRPr="00A04F67" w:rsidRDefault="00D331FD" w:rsidP="00D331FD">
      <w:pPr>
        <w:ind w:firstLine="720"/>
        <w:jc w:val="both"/>
        <w:rPr>
          <w:rFonts w:ascii="Arial" w:eastAsia="Arial" w:hAnsi="Arial" w:cs="Arial"/>
          <w:color w:val="000000" w:themeColor="text1"/>
        </w:rPr>
      </w:pPr>
    </w:p>
    <w:p w14:paraId="3AC55081"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2.Энэ гэмт хэргийг:</w:t>
      </w:r>
    </w:p>
    <w:p w14:paraId="3EAE4080" w14:textId="77777777" w:rsidR="00D331FD" w:rsidRPr="00A04F67" w:rsidRDefault="00D331FD" w:rsidP="00D331FD">
      <w:pPr>
        <w:ind w:firstLine="720"/>
        <w:jc w:val="both"/>
        <w:rPr>
          <w:rFonts w:ascii="Arial" w:eastAsia="Arial" w:hAnsi="Arial" w:cs="Arial"/>
          <w:color w:val="000000" w:themeColor="text1"/>
        </w:rPr>
      </w:pPr>
    </w:p>
    <w:p w14:paraId="3DED4DF6" w14:textId="77777777" w:rsidR="00D331FD" w:rsidRPr="00A04F67" w:rsidRDefault="00D331FD" w:rsidP="00D331FD">
      <w:pPr>
        <w:ind w:left="720" w:firstLine="720"/>
        <w:jc w:val="both"/>
        <w:rPr>
          <w:rFonts w:ascii="Arial" w:eastAsia="Arial" w:hAnsi="Arial" w:cs="Arial"/>
          <w:color w:val="000000" w:themeColor="text1"/>
        </w:rPr>
      </w:pPr>
      <w:r w:rsidRPr="00A04F67">
        <w:rPr>
          <w:rFonts w:ascii="Arial" w:eastAsia="Arial" w:hAnsi="Arial" w:cs="Arial"/>
          <w:color w:val="000000" w:themeColor="text1"/>
        </w:rPr>
        <w:t>2.1.бүлэглэж;</w:t>
      </w:r>
    </w:p>
    <w:p w14:paraId="53D49994" w14:textId="77777777" w:rsidR="00D331FD" w:rsidRPr="00A04F67" w:rsidRDefault="00D331FD" w:rsidP="00D331FD">
      <w:pPr>
        <w:ind w:firstLine="1440"/>
        <w:jc w:val="both"/>
        <w:rPr>
          <w:rFonts w:ascii="Arial" w:eastAsia="Arial" w:hAnsi="Arial" w:cs="Arial"/>
          <w:color w:val="000000" w:themeColor="text1"/>
        </w:rPr>
      </w:pPr>
      <w:r w:rsidRPr="00A04F67">
        <w:rPr>
          <w:rFonts w:ascii="Arial" w:eastAsia="Arial" w:hAnsi="Arial" w:cs="Arial"/>
          <w:color w:val="000000" w:themeColor="text1"/>
        </w:rPr>
        <w:t>2.2.албан тушаалын байдлаа урвуулан ашиглаж үйлдсэн бол хоёр жилээс найман жил хүртэл хугацаагаар хорих ял шийтгэнэ.</w:t>
      </w:r>
    </w:p>
    <w:p w14:paraId="1E1499FC" w14:textId="77777777" w:rsidR="00D331FD" w:rsidRPr="00A04F67" w:rsidRDefault="00D331FD" w:rsidP="00D331FD">
      <w:pPr>
        <w:ind w:firstLine="720"/>
        <w:jc w:val="both"/>
        <w:rPr>
          <w:rFonts w:ascii="Arial" w:eastAsia="Arial" w:hAnsi="Arial" w:cs="Arial"/>
          <w:color w:val="000000" w:themeColor="text1"/>
        </w:rPr>
      </w:pPr>
    </w:p>
    <w:p w14:paraId="17641C82"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76A67766" w14:textId="77777777" w:rsidR="00D331FD" w:rsidRPr="00A04F67" w:rsidRDefault="00D331FD" w:rsidP="00D331FD">
      <w:pPr>
        <w:ind w:firstLine="720"/>
        <w:jc w:val="both"/>
        <w:rPr>
          <w:rFonts w:ascii="Arial" w:eastAsia="Arial" w:hAnsi="Arial" w:cs="Arial"/>
          <w:color w:val="000000" w:themeColor="text1"/>
        </w:rPr>
      </w:pPr>
    </w:p>
    <w:p w14:paraId="6B3F6B87"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7B0D1466" w14:textId="77777777" w:rsidR="00D331FD" w:rsidRPr="00A04F67" w:rsidRDefault="00D331FD" w:rsidP="00D331FD">
      <w:pPr>
        <w:ind w:firstLine="720"/>
        <w:jc w:val="both"/>
        <w:rPr>
          <w:rFonts w:ascii="Arial" w:eastAsia="Arial" w:hAnsi="Arial" w:cs="Arial"/>
          <w:color w:val="000000" w:themeColor="text1"/>
        </w:rPr>
      </w:pPr>
    </w:p>
    <w:p w14:paraId="3FD47EB9" w14:textId="77777777" w:rsidR="00D331FD" w:rsidRPr="00A04F67" w:rsidRDefault="00D331FD" w:rsidP="00D331FD">
      <w:pPr>
        <w:ind w:firstLine="720"/>
        <w:jc w:val="both"/>
        <w:rPr>
          <w:rFonts w:ascii="Arial" w:eastAsia="Arial" w:hAnsi="Arial" w:cs="Arial"/>
          <w:b/>
          <w:bCs/>
          <w:color w:val="000000" w:themeColor="text1"/>
        </w:rPr>
      </w:pPr>
      <w:r w:rsidRPr="00A04F67">
        <w:rPr>
          <w:rFonts w:ascii="Arial" w:eastAsia="Arial" w:hAnsi="Arial" w:cs="Arial"/>
          <w:b/>
          <w:bCs/>
          <w:color w:val="000000" w:themeColor="text1"/>
        </w:rPr>
        <w:t xml:space="preserve">18.20 дугаар зүйл.Виртуал хөрөнгийн үйлчилгээ үзүүлэгчийн үйл </w:t>
      </w:r>
    </w:p>
    <w:p w14:paraId="560E47D0" w14:textId="77777777" w:rsidR="00D331FD" w:rsidRPr="00A04F67" w:rsidRDefault="00D331FD" w:rsidP="00D331FD">
      <w:pPr>
        <w:ind w:left="2160" w:firstLine="720"/>
        <w:jc w:val="both"/>
        <w:rPr>
          <w:rFonts w:ascii="Arial" w:eastAsia="Arial" w:hAnsi="Arial" w:cs="Arial"/>
          <w:b/>
          <w:bCs/>
          <w:color w:val="000000" w:themeColor="text1"/>
        </w:rPr>
      </w:pPr>
      <w:r w:rsidRPr="00A04F67">
        <w:rPr>
          <w:rFonts w:ascii="Arial" w:eastAsia="Arial" w:hAnsi="Arial" w:cs="Arial"/>
          <w:b/>
          <w:bCs/>
          <w:color w:val="000000" w:themeColor="text1"/>
        </w:rPr>
        <w:t xml:space="preserve">    ажиллагаанд арилжааг урвуулан ашиглах</w:t>
      </w:r>
    </w:p>
    <w:p w14:paraId="7CE5D0C6" w14:textId="77777777" w:rsidR="00D331FD" w:rsidRPr="00A04F67" w:rsidRDefault="00D331FD" w:rsidP="00D331FD">
      <w:pPr>
        <w:ind w:firstLine="720"/>
        <w:jc w:val="both"/>
        <w:rPr>
          <w:rFonts w:ascii="Arial" w:eastAsia="Arial" w:hAnsi="Arial" w:cs="Arial"/>
          <w:bCs/>
          <w:color w:val="000000" w:themeColor="text1"/>
        </w:rPr>
      </w:pPr>
    </w:p>
    <w:p w14:paraId="17873072"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1.Виртуал хөрөнгийн хуурамч арилжаа хийсэн, эсхүл үнэ ханшийг зохиомлоор тогтоосон, эсхүл оролцогч, харилцагчийг арилжаанд оролцуулах, эсхүл оролцуулахгүй байх зорилгоор хууран мэхэлсэн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85A4A46" w14:textId="77777777" w:rsidR="00D331FD" w:rsidRPr="00A04F67" w:rsidRDefault="00D331FD" w:rsidP="00D331FD">
      <w:pPr>
        <w:ind w:firstLine="720"/>
        <w:jc w:val="both"/>
        <w:rPr>
          <w:rFonts w:ascii="Roboto" w:hAnsi="Roboto"/>
          <w:color w:val="000000" w:themeColor="text1"/>
          <w:sz w:val="18"/>
          <w:szCs w:val="18"/>
          <w:shd w:val="clear" w:color="auto" w:fill="FFFFFF"/>
        </w:rPr>
      </w:pPr>
    </w:p>
    <w:p w14:paraId="7AE0367E"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 xml:space="preserve">2.Энэ гэмт хэргийг виртуал хөрөнгийн үйлчилгээ үзүүлэгчийн эрх бүхий албан тушаалтан, ажилтан, эсхүл виртуал хөрөнгийн үйлчилгээ үзүүлэгчийн эцсийн </w:t>
      </w:r>
      <w:r w:rsidRPr="00A04F67">
        <w:rPr>
          <w:rFonts w:ascii="Arial" w:eastAsia="Arial" w:hAnsi="Arial" w:cs="Arial"/>
          <w:color w:val="000000" w:themeColor="text1"/>
        </w:rPr>
        <w:lastRenderedPageBreak/>
        <w:t>өмчлөгч, хуулийн этгээдийн хувьцааны тав, түүнээс дээш хувийг эзэмшдэг хүн үйлдсэн бол хоёр жилээс найман жил хүртэл хугацаагаар хорих ял шийтгэнэ.</w:t>
      </w:r>
    </w:p>
    <w:p w14:paraId="06978287" w14:textId="77777777" w:rsidR="00D331FD" w:rsidRPr="00A04F67" w:rsidRDefault="00D331FD" w:rsidP="00D331FD">
      <w:pPr>
        <w:ind w:firstLine="720"/>
        <w:jc w:val="both"/>
        <w:rPr>
          <w:rFonts w:ascii="Arial" w:eastAsia="Arial" w:hAnsi="Arial" w:cs="Arial"/>
          <w:color w:val="000000" w:themeColor="text1"/>
        </w:rPr>
      </w:pPr>
    </w:p>
    <w:p w14:paraId="7D77272B"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5F268A51" w14:textId="77777777" w:rsidR="00D331FD" w:rsidRPr="00A04F67" w:rsidRDefault="00D331FD" w:rsidP="00D331FD">
      <w:pPr>
        <w:ind w:firstLine="720"/>
        <w:jc w:val="both"/>
        <w:rPr>
          <w:rFonts w:ascii="Arial" w:eastAsia="Arial" w:hAnsi="Arial" w:cs="Arial"/>
          <w:color w:val="000000" w:themeColor="text1"/>
        </w:rPr>
      </w:pPr>
    </w:p>
    <w:p w14:paraId="64951C44" w14:textId="77777777" w:rsidR="00D331FD" w:rsidRPr="00A04F67" w:rsidRDefault="00D331FD" w:rsidP="00D331FD">
      <w:pPr>
        <w:ind w:firstLine="720"/>
        <w:jc w:val="both"/>
        <w:rPr>
          <w:rFonts w:ascii="Arial" w:hAnsi="Arial" w:cs="Arial"/>
          <w:color w:val="000000" w:themeColor="text1"/>
          <w:lang w:eastAsia="ko-KR"/>
        </w:rPr>
      </w:pPr>
      <w:r w:rsidRPr="00A04F67">
        <w:rPr>
          <w:rFonts w:ascii="Arial" w:eastAsia="Arial" w:hAnsi="Arial" w:cs="Arial"/>
          <w:color w:val="000000" w:themeColor="text1"/>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476A4A8C" w14:textId="77777777" w:rsidR="00D331FD" w:rsidRPr="00A04F67" w:rsidRDefault="00D331FD" w:rsidP="00D331FD">
      <w:pPr>
        <w:ind w:firstLine="720"/>
        <w:jc w:val="both"/>
        <w:rPr>
          <w:rFonts w:ascii="Arial" w:eastAsia="Arial" w:hAnsi="Arial" w:cs="Arial"/>
          <w:color w:val="000000" w:themeColor="text1"/>
        </w:rPr>
      </w:pPr>
    </w:p>
    <w:p w14:paraId="53BAC1A3"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Тайлбар:-Энэ зүйлд заасан “хуурамч арилжаа хийсэн” гэж виртуал хөрөнгийн арилжаанд оролцогч, харилцагчийг төөрөгдүүлэхийн тулд тодорхой виртуал хөрөнгийн өмчлөгч нь өөрчлөгдөөгүй боловч арилжаа идэвхтэй явагдаж байгаа дүр үзүүлэн хэлцэл хийх болон үгсэн хуйвалдах замаар тодорхой виртуал хөрөнгийг худалдах, худалдан авах үнийг ойролцоо түвшинд захиалах, хэлцэл хийхийг ойлгоно.</w:t>
      </w:r>
    </w:p>
    <w:p w14:paraId="3EA36FD1" w14:textId="77777777" w:rsidR="00D331FD" w:rsidRPr="00A04F67" w:rsidRDefault="00D331FD" w:rsidP="00D331FD">
      <w:pPr>
        <w:ind w:firstLine="720"/>
        <w:jc w:val="both"/>
        <w:rPr>
          <w:rFonts w:ascii="Arial" w:eastAsia="Arial" w:hAnsi="Arial" w:cs="Arial"/>
          <w:color w:val="000000" w:themeColor="text1"/>
        </w:rPr>
      </w:pPr>
    </w:p>
    <w:p w14:paraId="1F058A75"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color w:val="000000" w:themeColor="text1"/>
        </w:rPr>
        <w:t xml:space="preserve">-Энэ зүйлд заасан “үнэ ханшийг зохиомлоор тогтоосон” гэж тодорхой виртуал хөрөнгийг бусад этгээд худалдан авах, худалдан авахгүй байх, захиалах, захиалахгүй байх нөхцөлийг бүрдүүлэхийн тулд ханшийг өсгөх, бууруулах, тодорхой түвшинд барихад чиглэсэн хоёр ба түүнээс дээш хэлцэл хийхийг ойлгоно. </w:t>
      </w:r>
    </w:p>
    <w:p w14:paraId="329D62B4" w14:textId="77777777" w:rsidR="00D331FD" w:rsidRPr="00A04F67" w:rsidRDefault="00D331FD" w:rsidP="00D331FD">
      <w:pPr>
        <w:ind w:firstLine="720"/>
        <w:jc w:val="both"/>
        <w:rPr>
          <w:rFonts w:ascii="Arial" w:eastAsia="Arial" w:hAnsi="Arial" w:cs="Arial"/>
          <w:color w:val="000000" w:themeColor="text1"/>
        </w:rPr>
      </w:pPr>
    </w:p>
    <w:p w14:paraId="5AE04FB5" w14:textId="77777777" w:rsidR="00D331FD" w:rsidRPr="00A04F67" w:rsidRDefault="00D331FD" w:rsidP="00D331FD">
      <w:pPr>
        <w:ind w:firstLine="720"/>
        <w:jc w:val="both"/>
        <w:rPr>
          <w:rFonts w:ascii="Arial" w:hAnsi="Arial" w:cs="Arial"/>
          <w:color w:val="000000" w:themeColor="text1"/>
          <w:lang w:eastAsia="ko-KR"/>
        </w:rPr>
      </w:pPr>
      <w:r w:rsidRPr="00A04F67">
        <w:rPr>
          <w:rFonts w:ascii="Arial" w:eastAsia="Arial" w:hAnsi="Arial" w:cs="Arial"/>
          <w:color w:val="000000" w:themeColor="text1"/>
        </w:rPr>
        <w:t>-Энэ зүйлд заасан “оролцогч, харилцагчийг арилжаанд оролцуулах, эсхүл оролцуулахгүй байх зорилгоор хууран мэхэлсэн” гэж 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болон тодорхой арга, хэрэгсэл, тоног төхөөрөмж ашиглан хэлцлийн нөгөө тал болох этгээдийг төөрөгдүүлэхийг ойлгоно.”</w:t>
      </w:r>
    </w:p>
    <w:p w14:paraId="6A5EB50F" w14:textId="77777777" w:rsidR="00D331FD" w:rsidRPr="00A04F67" w:rsidRDefault="00D331FD" w:rsidP="00D331FD">
      <w:pPr>
        <w:shd w:val="clear" w:color="auto" w:fill="FFFFFF"/>
        <w:spacing w:after="160"/>
        <w:ind w:firstLine="720"/>
        <w:jc w:val="both"/>
        <w:rPr>
          <w:rFonts w:ascii="Arial" w:eastAsia="Arial" w:hAnsi="Arial" w:cs="Arial"/>
          <w:color w:val="000000" w:themeColor="text1"/>
          <w:sz w:val="18"/>
          <w:szCs w:val="18"/>
          <w:highlight w:val="yellow"/>
          <w:u w:val="single"/>
        </w:rPr>
      </w:pPr>
      <w:r w:rsidRPr="00A04F67">
        <w:rPr>
          <w:rFonts w:ascii="Arial" w:eastAsia="Arial" w:hAnsi="Arial" w:cs="Arial"/>
          <w:color w:val="000000" w:themeColor="text1"/>
          <w:sz w:val="18"/>
          <w:szCs w:val="18"/>
          <w:highlight w:val="yellow"/>
          <w:u w:val="single"/>
        </w:rPr>
        <w:t xml:space="preserve"> </w:t>
      </w:r>
    </w:p>
    <w:p w14:paraId="4E54E647" w14:textId="77777777" w:rsidR="00D331FD" w:rsidRPr="00A04F67" w:rsidRDefault="00D331FD" w:rsidP="00D331FD">
      <w:pPr>
        <w:ind w:firstLine="720"/>
        <w:jc w:val="both"/>
        <w:rPr>
          <w:rFonts w:ascii="Arial" w:eastAsia="Arial" w:hAnsi="Arial" w:cs="Arial"/>
          <w:color w:val="000000" w:themeColor="text1"/>
        </w:rPr>
      </w:pPr>
      <w:r w:rsidRPr="00A04F67">
        <w:rPr>
          <w:rFonts w:ascii="Arial" w:eastAsia="Arial" w:hAnsi="Arial" w:cs="Arial"/>
          <w:b/>
          <w:color w:val="000000" w:themeColor="text1"/>
        </w:rPr>
        <w:t>2 дугаар зүйл.</w:t>
      </w:r>
      <w:r w:rsidRPr="00A04F67">
        <w:rPr>
          <w:rFonts w:ascii="Arial" w:eastAsia="Arial" w:hAnsi="Arial" w:cs="Arial"/>
          <w:color w:val="000000" w:themeColor="text1"/>
        </w:rPr>
        <w:t>Энэ хуулийг Виртуал хөрөнгийн үйлчилгээ үзүүлэгчийн тухай хууль хүчин төгөлдөр болсон өдрөөс эхлэн дагаж мөрдөнө.</w:t>
      </w:r>
    </w:p>
    <w:p w14:paraId="2A1305DD" w14:textId="77777777" w:rsidR="00D331FD" w:rsidRPr="00A04F67" w:rsidRDefault="00D331FD" w:rsidP="00D331FD">
      <w:pPr>
        <w:ind w:firstLine="720"/>
        <w:jc w:val="both"/>
        <w:rPr>
          <w:rFonts w:ascii="Arial" w:eastAsia="Arial" w:hAnsi="Arial" w:cs="Arial"/>
          <w:color w:val="000000" w:themeColor="text1"/>
        </w:rPr>
      </w:pPr>
    </w:p>
    <w:p w14:paraId="36D4C17B" w14:textId="77777777" w:rsidR="00D331FD" w:rsidRPr="00A04F67" w:rsidRDefault="00D331FD" w:rsidP="00D331FD">
      <w:pPr>
        <w:ind w:firstLine="720"/>
        <w:jc w:val="both"/>
        <w:rPr>
          <w:rFonts w:ascii="Arial" w:eastAsia="Arial" w:hAnsi="Arial" w:cs="Arial"/>
          <w:color w:val="000000" w:themeColor="text1"/>
        </w:rPr>
      </w:pPr>
    </w:p>
    <w:p w14:paraId="1B0F6F7E" w14:textId="77777777" w:rsidR="00D331FD" w:rsidRPr="00A04F67" w:rsidRDefault="00D331FD" w:rsidP="00D331FD">
      <w:pPr>
        <w:ind w:firstLine="720"/>
        <w:jc w:val="both"/>
        <w:rPr>
          <w:rFonts w:ascii="Arial" w:eastAsia="Arial" w:hAnsi="Arial" w:cs="Arial"/>
          <w:color w:val="000000" w:themeColor="text1"/>
        </w:rPr>
      </w:pPr>
    </w:p>
    <w:p w14:paraId="3A34E627" w14:textId="77777777" w:rsidR="00D331FD" w:rsidRPr="00A04F67" w:rsidRDefault="00D331FD" w:rsidP="00D331FD">
      <w:pPr>
        <w:ind w:firstLine="720"/>
        <w:jc w:val="both"/>
        <w:rPr>
          <w:rFonts w:ascii="Arial" w:eastAsia="Arial" w:hAnsi="Arial" w:cs="Arial"/>
          <w:color w:val="000000" w:themeColor="text1"/>
        </w:rPr>
      </w:pPr>
    </w:p>
    <w:p w14:paraId="1A6E348C" w14:textId="77777777" w:rsidR="00D331FD" w:rsidRPr="00A04F67" w:rsidRDefault="00D331FD" w:rsidP="00D331FD">
      <w:pPr>
        <w:pStyle w:val="NoSpacing"/>
        <w:ind w:right="-1" w:firstLine="720"/>
        <w:rPr>
          <w:rFonts w:ascii="Arial" w:hAnsi="Arial" w:cs="Arial"/>
          <w:bCs/>
          <w:color w:val="000000" w:themeColor="text1"/>
          <w:sz w:val="24"/>
          <w:szCs w:val="24"/>
          <w:lang w:val="mn-MN"/>
        </w:rPr>
      </w:pPr>
      <w:r w:rsidRPr="00A04F67">
        <w:rPr>
          <w:rFonts w:ascii="Arial" w:hAnsi="Arial" w:cs="Arial"/>
          <w:bCs/>
          <w:color w:val="000000" w:themeColor="text1"/>
          <w:sz w:val="24"/>
          <w:szCs w:val="24"/>
          <w:lang w:val="mn-MN"/>
        </w:rPr>
        <w:t xml:space="preserve">МОНГОЛ УЛСЫН </w:t>
      </w:r>
    </w:p>
    <w:p w14:paraId="409EF808" w14:textId="0AACB22D" w:rsidR="00AC34DB" w:rsidRPr="00A67C6D" w:rsidRDefault="00D331FD" w:rsidP="00D331FD">
      <w:pPr>
        <w:pStyle w:val="NoSpacing"/>
        <w:ind w:right="-1" w:firstLine="720"/>
        <w:rPr>
          <w:rFonts w:ascii="Arial" w:hAnsi="Arial" w:cs="Arial"/>
          <w:color w:val="000000" w:themeColor="text1"/>
          <w:sz w:val="24"/>
          <w:szCs w:val="24"/>
          <w:shd w:val="clear" w:color="auto" w:fill="FFFFFF"/>
          <w:lang w:val="mn-MN"/>
        </w:rPr>
      </w:pPr>
      <w:r w:rsidRPr="00A04F67">
        <w:rPr>
          <w:rFonts w:ascii="Arial" w:hAnsi="Arial" w:cs="Arial"/>
          <w:bCs/>
          <w:color w:val="000000" w:themeColor="text1"/>
          <w:sz w:val="24"/>
          <w:szCs w:val="24"/>
          <w:lang w:val="mn-MN"/>
        </w:rPr>
        <w:t xml:space="preserve">ИХ ХУРЛЫН ДАРГА </w:t>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r>
      <w:r w:rsidRPr="00A04F67">
        <w:rPr>
          <w:rFonts w:ascii="Arial" w:hAnsi="Arial" w:cs="Arial"/>
          <w:bCs/>
          <w:color w:val="000000" w:themeColor="text1"/>
          <w:sz w:val="24"/>
          <w:szCs w:val="24"/>
          <w:lang w:val="mn-MN"/>
        </w:rPr>
        <w:tab/>
        <w:t>Г.ЗАНДАНШАТАР</w:t>
      </w:r>
    </w:p>
    <w:sectPr w:rsidR="00AC34DB" w:rsidRPr="00A67C6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331FD"/>
    <w:rsid w:val="00D40B13"/>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2022-02-15T01:55:00Z</dcterms:created>
  <dcterms:modified xsi:type="dcterms:W3CDTF">2022-02-15T01:55:00Z</dcterms:modified>
</cp:coreProperties>
</file>