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07453" w:rsidRPr="00661BCB" w:rsidRDefault="00707453" w:rsidP="00707453">
      <w:pPr>
        <w:jc w:val="center"/>
        <w:rPr>
          <w:rFonts w:ascii="Arial" w:hAnsi="Arial" w:cs="Arial"/>
          <w:b/>
          <w:noProof/>
          <w:color w:val="000000" w:themeColor="text1"/>
          <w:lang w:val="mn-MN"/>
        </w:rPr>
      </w:pPr>
      <w:r w:rsidRPr="00661BCB">
        <w:rPr>
          <w:rFonts w:ascii="Arial" w:hAnsi="Arial" w:cs="Arial"/>
          <w:b/>
          <w:noProof/>
          <w:color w:val="000000" w:themeColor="text1"/>
          <w:lang w:val="mn-MN"/>
        </w:rPr>
        <w:t xml:space="preserve">    ТУСГАЙ ХАМГААЛАЛТТАЙ ГАЗАР </w:t>
      </w:r>
    </w:p>
    <w:p w:rsidR="00707453" w:rsidRPr="00661BCB" w:rsidRDefault="00707453" w:rsidP="00707453">
      <w:pPr>
        <w:jc w:val="center"/>
        <w:rPr>
          <w:rFonts w:ascii="Arial" w:hAnsi="Arial" w:cs="Arial"/>
          <w:b/>
          <w:noProof/>
          <w:color w:val="000000" w:themeColor="text1"/>
          <w:lang w:val="mn-MN"/>
        </w:rPr>
      </w:pPr>
      <w:r w:rsidRPr="00661BCB">
        <w:rPr>
          <w:rFonts w:ascii="Arial" w:hAnsi="Arial" w:cs="Arial"/>
          <w:b/>
          <w:noProof/>
          <w:color w:val="000000" w:themeColor="text1"/>
          <w:lang w:val="mn-MN"/>
        </w:rPr>
        <w:t xml:space="preserve">    НУТГИЙН ТУХАЙ ХУУЛЬД НЭМЭЛТ, </w:t>
      </w:r>
    </w:p>
    <w:p w:rsidR="00707453" w:rsidRPr="00661BCB" w:rsidRDefault="00707453" w:rsidP="00707453">
      <w:pPr>
        <w:jc w:val="center"/>
        <w:rPr>
          <w:rFonts w:ascii="Arial" w:hAnsi="Arial" w:cs="Arial"/>
          <w:b/>
          <w:noProof/>
          <w:color w:val="000000" w:themeColor="text1"/>
          <w:lang w:val="mn-MN"/>
        </w:rPr>
      </w:pPr>
      <w:r w:rsidRPr="00661BCB">
        <w:rPr>
          <w:rFonts w:ascii="Arial" w:hAnsi="Arial" w:cs="Arial"/>
          <w:b/>
          <w:noProof/>
          <w:color w:val="000000" w:themeColor="text1"/>
          <w:lang w:val="mn-MN"/>
        </w:rPr>
        <w:t xml:space="preserve">    ӨӨРЧЛӨЛТ ОРУУЛАХ ТУХАЙ</w:t>
      </w:r>
    </w:p>
    <w:p w:rsidR="00707453" w:rsidRPr="00661BCB" w:rsidRDefault="00707453" w:rsidP="00707453">
      <w:pPr>
        <w:spacing w:line="360" w:lineRule="auto"/>
        <w:rPr>
          <w:rFonts w:ascii="Arial" w:hAnsi="Arial" w:cs="Arial"/>
          <w:noProof/>
          <w:color w:val="000000" w:themeColor="text1"/>
          <w:lang w:val="mn-MN"/>
        </w:rPr>
      </w:pPr>
    </w:p>
    <w:p w:rsidR="00707453" w:rsidRPr="00661BCB" w:rsidRDefault="00707453" w:rsidP="00707453">
      <w:pPr>
        <w:ind w:firstLine="720"/>
        <w:jc w:val="both"/>
        <w:rPr>
          <w:rFonts w:ascii="Arial" w:hAnsi="Arial" w:cs="Arial"/>
          <w:noProof/>
          <w:color w:val="000000" w:themeColor="text1"/>
          <w:lang w:val="mn-MN"/>
        </w:rPr>
      </w:pPr>
      <w:r w:rsidRPr="00661BCB">
        <w:rPr>
          <w:rFonts w:ascii="Arial" w:hAnsi="Arial" w:cs="Arial"/>
          <w:b/>
          <w:noProof/>
          <w:color w:val="000000" w:themeColor="text1"/>
          <w:lang w:val="mn-MN"/>
        </w:rPr>
        <w:t>1 дүгээр зүйл.</w:t>
      </w:r>
      <w:r w:rsidRPr="00661BCB">
        <w:rPr>
          <w:rFonts w:ascii="Arial" w:hAnsi="Arial" w:cs="Arial"/>
          <w:noProof/>
          <w:color w:val="000000" w:themeColor="text1"/>
          <w:lang w:val="mn-MN"/>
        </w:rPr>
        <w:t>Тусгай хамгаалалттай газар нутгийн тухай хуульд доор дурдсан агуулгатай 29</w:t>
      </w:r>
      <w:r w:rsidRPr="00661BCB">
        <w:rPr>
          <w:rFonts w:ascii="Arial" w:hAnsi="Arial" w:cs="Arial"/>
          <w:noProof/>
          <w:color w:val="000000" w:themeColor="text1"/>
          <w:vertAlign w:val="superscript"/>
          <w:lang w:val="mn-MN"/>
        </w:rPr>
        <w:t>1</w:t>
      </w:r>
      <w:r w:rsidRPr="00661BCB">
        <w:rPr>
          <w:rFonts w:ascii="Arial" w:hAnsi="Arial" w:cs="Arial"/>
          <w:noProof/>
          <w:color w:val="000000" w:themeColor="text1"/>
          <w:lang w:val="mn-MN"/>
        </w:rPr>
        <w:t xml:space="preserve"> дүгээр зүйл нэмсүгэй:</w:t>
      </w:r>
    </w:p>
    <w:p w:rsidR="00707453" w:rsidRPr="00661BCB" w:rsidRDefault="00707453" w:rsidP="00707453">
      <w:pPr>
        <w:jc w:val="both"/>
        <w:rPr>
          <w:rFonts w:ascii="Arial" w:hAnsi="Arial" w:cs="Arial"/>
          <w:b/>
          <w:bCs/>
          <w:noProof/>
          <w:color w:val="000000" w:themeColor="text1"/>
          <w:lang w:val="mn-MN"/>
        </w:rPr>
      </w:pPr>
    </w:p>
    <w:p w:rsidR="00707453" w:rsidRPr="00661BCB" w:rsidRDefault="00707453" w:rsidP="00707453">
      <w:pPr>
        <w:ind w:firstLine="720"/>
        <w:jc w:val="both"/>
        <w:rPr>
          <w:rFonts w:ascii="Arial" w:hAnsi="Arial" w:cs="Arial"/>
          <w:b/>
          <w:bCs/>
          <w:noProof/>
          <w:color w:val="000000" w:themeColor="text1"/>
          <w:lang w:val="mn-MN"/>
        </w:rPr>
      </w:pPr>
      <w:r w:rsidRPr="00661BCB">
        <w:rPr>
          <w:rFonts w:ascii="Arial" w:hAnsi="Arial" w:cs="Arial"/>
          <w:b/>
          <w:bCs/>
          <w:noProof/>
          <w:color w:val="000000" w:themeColor="text1"/>
          <w:lang w:val="mn-MN"/>
        </w:rPr>
        <w:t>“29</w:t>
      </w:r>
      <w:r w:rsidRPr="00661BCB">
        <w:rPr>
          <w:rFonts w:ascii="Arial" w:hAnsi="Arial" w:cs="Arial"/>
          <w:b/>
          <w:bCs/>
          <w:noProof/>
          <w:color w:val="000000" w:themeColor="text1"/>
          <w:vertAlign w:val="superscript"/>
          <w:lang w:val="mn-MN"/>
        </w:rPr>
        <w:t xml:space="preserve">1 </w:t>
      </w:r>
      <w:r w:rsidRPr="00661BCB">
        <w:rPr>
          <w:rFonts w:ascii="Arial" w:hAnsi="Arial" w:cs="Arial"/>
          <w:b/>
          <w:bCs/>
          <w:noProof/>
          <w:color w:val="000000" w:themeColor="text1"/>
          <w:lang w:val="mn-MN"/>
        </w:rPr>
        <w:t>дүгээр зүйл.Сум, дүүргийн Засаг даргын бүрэн эрх</w:t>
      </w:r>
    </w:p>
    <w:p w:rsidR="00707453" w:rsidRPr="00661BCB" w:rsidRDefault="00707453" w:rsidP="00707453">
      <w:pPr>
        <w:jc w:val="both"/>
        <w:rPr>
          <w:rFonts w:ascii="Arial" w:hAnsi="Arial" w:cs="Arial"/>
          <w:b/>
          <w:bCs/>
          <w:noProof/>
          <w:color w:val="000000" w:themeColor="text1"/>
          <w:lang w:val="mn-MN"/>
        </w:rPr>
      </w:pPr>
      <w:r w:rsidRPr="00661BCB">
        <w:rPr>
          <w:rFonts w:ascii="Arial" w:hAnsi="Arial" w:cs="Arial"/>
          <w:b/>
          <w:bCs/>
          <w:noProof/>
          <w:color w:val="000000" w:themeColor="text1"/>
          <w:lang w:val="mn-MN"/>
        </w:rPr>
        <w:tab/>
      </w:r>
      <w:r w:rsidRPr="00661BCB">
        <w:rPr>
          <w:rFonts w:ascii="Arial" w:hAnsi="Arial" w:cs="Arial"/>
          <w:b/>
          <w:bCs/>
          <w:noProof/>
          <w:color w:val="000000" w:themeColor="text1"/>
          <w:lang w:val="mn-MN"/>
        </w:rPr>
        <w:tab/>
      </w:r>
    </w:p>
    <w:p w:rsidR="00707453" w:rsidRPr="00661BCB" w:rsidRDefault="00707453" w:rsidP="00707453">
      <w:pPr>
        <w:ind w:firstLine="720"/>
        <w:jc w:val="both"/>
        <w:rPr>
          <w:rFonts w:ascii="Arial" w:hAnsi="Arial" w:cs="Arial"/>
          <w:color w:val="000000" w:themeColor="text1"/>
          <w:lang w:val="mn-MN"/>
        </w:rPr>
      </w:pPr>
      <w:r w:rsidRPr="00661BCB">
        <w:rPr>
          <w:rFonts w:ascii="Arial" w:hAnsi="Arial" w:cs="Arial"/>
          <w:noProof/>
          <w:color w:val="000000" w:themeColor="text1"/>
          <w:lang w:val="mn-MN"/>
        </w:rPr>
        <w:t xml:space="preserve">Сум, дүүргийн Засаг дарга </w:t>
      </w:r>
      <w:r w:rsidRPr="00661BCB">
        <w:rPr>
          <w:rFonts w:ascii="Arial" w:hAnsi="Arial" w:cs="Arial"/>
          <w:color w:val="000000" w:themeColor="text1"/>
          <w:lang w:val="mn-MN"/>
        </w:rPr>
        <w:t>тусгай хамгаалалттай газар нутгийн талаар дараах бүрэн эрхийг хэрэгжүүлнэ:</w:t>
      </w:r>
    </w:p>
    <w:p w:rsidR="00707453" w:rsidRPr="00661BCB" w:rsidRDefault="00707453" w:rsidP="00707453">
      <w:pPr>
        <w:jc w:val="both"/>
        <w:rPr>
          <w:rFonts w:ascii="Arial" w:hAnsi="Arial" w:cs="Arial"/>
          <w:noProof/>
          <w:color w:val="000000" w:themeColor="text1"/>
          <w:lang w:val="mn-MN"/>
        </w:rPr>
      </w:pPr>
      <w:r w:rsidRPr="00661BCB">
        <w:rPr>
          <w:rFonts w:ascii="Arial" w:hAnsi="Arial" w:cs="Arial"/>
          <w:noProof/>
          <w:color w:val="000000" w:themeColor="text1"/>
          <w:lang w:val="mn-MN"/>
        </w:rPr>
        <w:tab/>
      </w:r>
    </w:p>
    <w:p w:rsidR="00707453" w:rsidRPr="00661BCB" w:rsidRDefault="00707453" w:rsidP="00707453">
      <w:pPr>
        <w:jc w:val="both"/>
        <w:rPr>
          <w:rFonts w:ascii="Arial" w:hAnsi="Arial" w:cs="Arial"/>
          <w:noProof/>
          <w:color w:val="000000" w:themeColor="text1"/>
          <w:lang w:val="mn-MN"/>
        </w:rPr>
      </w:pPr>
      <w:r w:rsidRPr="00661BCB">
        <w:rPr>
          <w:rFonts w:ascii="Arial" w:hAnsi="Arial" w:cs="Arial"/>
          <w:noProof/>
          <w:color w:val="000000" w:themeColor="text1"/>
          <w:lang w:val="mn-MN"/>
        </w:rPr>
        <w:tab/>
      </w:r>
      <w:r w:rsidRPr="00661BCB">
        <w:rPr>
          <w:rFonts w:ascii="Arial" w:hAnsi="Arial" w:cs="Arial"/>
          <w:noProof/>
          <w:color w:val="000000" w:themeColor="text1"/>
          <w:lang w:val="mn-MN"/>
        </w:rPr>
        <w:tab/>
        <w:t>1/</w:t>
      </w:r>
      <w:r w:rsidRPr="00661BCB">
        <w:rPr>
          <w:rFonts w:ascii="Arial" w:hAnsi="Arial" w:cs="Arial"/>
          <w:bCs/>
          <w:noProof/>
          <w:color w:val="000000" w:themeColor="text1"/>
          <w:lang w:val="mn-MN"/>
        </w:rPr>
        <w:t>харьяалах нутаг дэвсгэрийн тусгай хамгаалалттай газар нутагт гамшгийг таслан зогсоох, гамшгийн хор уршгийг арилгах арга хэмжээг Гамшгаас хамгаалах тухай хууль тогтоомжийн дагуу зохион байгуулах;</w:t>
      </w:r>
    </w:p>
    <w:p w:rsidR="00707453" w:rsidRPr="00661BCB" w:rsidRDefault="00707453" w:rsidP="00707453">
      <w:pPr>
        <w:jc w:val="both"/>
        <w:rPr>
          <w:rFonts w:ascii="Arial" w:hAnsi="Arial" w:cs="Arial"/>
          <w:noProof/>
          <w:color w:val="000000" w:themeColor="text1"/>
          <w:lang w:val="mn-MN"/>
        </w:rPr>
      </w:pPr>
    </w:p>
    <w:p w:rsidR="00707453" w:rsidRPr="00661BCB" w:rsidRDefault="00707453" w:rsidP="00707453">
      <w:pPr>
        <w:jc w:val="both"/>
        <w:rPr>
          <w:rFonts w:ascii="Arial" w:hAnsi="Arial" w:cs="Arial"/>
          <w:noProof/>
          <w:color w:val="000000" w:themeColor="text1"/>
          <w:lang w:val="mn-MN"/>
        </w:rPr>
      </w:pPr>
      <w:r w:rsidRPr="00661BCB">
        <w:rPr>
          <w:rFonts w:ascii="Arial" w:hAnsi="Arial" w:cs="Arial"/>
          <w:noProof/>
          <w:color w:val="000000" w:themeColor="text1"/>
          <w:lang w:val="mn-MN"/>
        </w:rPr>
        <w:tab/>
      </w:r>
      <w:r w:rsidRPr="00661BCB">
        <w:rPr>
          <w:rFonts w:ascii="Arial" w:hAnsi="Arial" w:cs="Arial"/>
          <w:noProof/>
          <w:color w:val="000000" w:themeColor="text1"/>
          <w:lang w:val="mn-MN"/>
        </w:rPr>
        <w:tab/>
        <w:t>2/байгаль, цаг уурын хүндрэл тохиолдсон үед дархан цаазат, байгалийн цогцолборт газрын хязгаарлалтын бүс, байгалийн нөөц болон дурсгалт газар, тэдгээрийн орчны бүсэд хамгаалалтын дэглэм, горим, бэлчээрийн нөөц, даацад нийцүүлэн мал бэлчээрлүүлэх, хадлан бэлтгэх ажлыг гэрээний үндсэн дээр харьяалах хамгаалалтын захиргаатай хамтран зохион байгуулах;</w:t>
      </w:r>
    </w:p>
    <w:p w:rsidR="00707453" w:rsidRPr="00661BCB" w:rsidRDefault="00707453" w:rsidP="00707453">
      <w:pPr>
        <w:jc w:val="both"/>
        <w:rPr>
          <w:rFonts w:ascii="Arial" w:hAnsi="Arial" w:cs="Arial"/>
          <w:noProof/>
          <w:color w:val="000000" w:themeColor="text1"/>
          <w:lang w:val="mn-MN"/>
        </w:rPr>
      </w:pPr>
    </w:p>
    <w:p w:rsidR="00707453" w:rsidRPr="00661BCB" w:rsidRDefault="00707453" w:rsidP="00707453">
      <w:pPr>
        <w:jc w:val="both"/>
        <w:rPr>
          <w:rFonts w:ascii="Arial" w:hAnsi="Arial" w:cs="Arial"/>
          <w:noProof/>
          <w:color w:val="000000" w:themeColor="text1"/>
          <w:lang w:val="mn-MN"/>
        </w:rPr>
      </w:pPr>
      <w:r w:rsidRPr="00661BCB">
        <w:rPr>
          <w:rFonts w:ascii="Arial" w:hAnsi="Arial" w:cs="Arial"/>
          <w:noProof/>
          <w:color w:val="000000" w:themeColor="text1"/>
          <w:lang w:val="mn-MN"/>
        </w:rPr>
        <w:tab/>
      </w:r>
      <w:r w:rsidRPr="00661BCB">
        <w:rPr>
          <w:rFonts w:ascii="Arial" w:hAnsi="Arial" w:cs="Arial"/>
          <w:noProof/>
          <w:color w:val="000000" w:themeColor="text1"/>
          <w:lang w:val="mn-MN"/>
        </w:rPr>
        <w:tab/>
        <w:t>3/</w:t>
      </w:r>
      <w:r w:rsidRPr="00661BCB">
        <w:rPr>
          <w:rFonts w:ascii="Arial" w:hAnsi="Arial" w:cs="Arial"/>
          <w:bCs/>
          <w:color w:val="000000" w:themeColor="text1"/>
          <w:lang w:val="mn-MN"/>
        </w:rPr>
        <w:t>байгалийн нөөц газар, дурсгалт газар, орон нутгийн тусгай хамгаалалттай газрын хамгаалалтыг эрхлэх.”</w:t>
      </w:r>
    </w:p>
    <w:p w:rsidR="00707453" w:rsidRPr="00661BCB" w:rsidRDefault="00707453" w:rsidP="00707453">
      <w:pPr>
        <w:ind w:firstLine="720"/>
        <w:jc w:val="both"/>
        <w:rPr>
          <w:rFonts w:ascii="Arial" w:hAnsi="Arial" w:cs="Arial"/>
          <w:noProof/>
          <w:color w:val="000000" w:themeColor="text1"/>
          <w:lang w:val="mn-MN"/>
        </w:rPr>
      </w:pPr>
    </w:p>
    <w:p w:rsidR="00707453" w:rsidRPr="00661BCB" w:rsidRDefault="00707453" w:rsidP="00707453">
      <w:pPr>
        <w:ind w:firstLine="720"/>
        <w:jc w:val="both"/>
        <w:rPr>
          <w:rFonts w:ascii="Arial" w:hAnsi="Arial" w:cs="Arial"/>
          <w:noProof/>
          <w:color w:val="000000" w:themeColor="text1"/>
          <w:lang w:val="mn-MN"/>
        </w:rPr>
      </w:pPr>
      <w:r w:rsidRPr="00661BCB">
        <w:rPr>
          <w:rFonts w:ascii="Arial" w:hAnsi="Arial" w:cs="Arial"/>
          <w:b/>
          <w:noProof/>
          <w:color w:val="000000" w:themeColor="text1"/>
          <w:lang w:val="mn-MN"/>
        </w:rPr>
        <w:t>2 дугаар зүйл.</w:t>
      </w:r>
      <w:r w:rsidRPr="00661BCB">
        <w:rPr>
          <w:rFonts w:ascii="Arial" w:hAnsi="Arial" w:cs="Arial"/>
          <w:noProof/>
          <w:color w:val="000000" w:themeColor="text1"/>
          <w:lang w:val="mn-MN"/>
        </w:rPr>
        <w:t xml:space="preserve">Тусгай хамгаалалттай газар нутгийн тухай хуулийн 21 дүгээр зүйлийн 2 дахь хэсгийн “өөрчлөх,” гэсний дараа “мал аж ахуй эрхлэгч малчин өрхөд өвөлжөө, хаваржааны газар олгох,” гэж нэмсүгэй. </w:t>
      </w:r>
    </w:p>
    <w:p w:rsidR="00707453" w:rsidRPr="00661BCB" w:rsidRDefault="00707453" w:rsidP="00707453">
      <w:pPr>
        <w:jc w:val="both"/>
        <w:rPr>
          <w:rFonts w:ascii="Arial" w:hAnsi="Arial" w:cs="Arial"/>
          <w:noProof/>
          <w:color w:val="000000" w:themeColor="text1"/>
          <w:lang w:val="mn-MN"/>
        </w:rPr>
      </w:pPr>
    </w:p>
    <w:p w:rsidR="00707453" w:rsidRPr="00661BCB" w:rsidRDefault="00707453" w:rsidP="00707453">
      <w:pPr>
        <w:ind w:firstLine="720"/>
        <w:jc w:val="both"/>
        <w:rPr>
          <w:rFonts w:ascii="Arial" w:hAnsi="Arial" w:cs="Arial"/>
          <w:noProof/>
          <w:color w:val="000000" w:themeColor="text1"/>
          <w:lang w:val="mn-MN"/>
        </w:rPr>
      </w:pPr>
      <w:r w:rsidRPr="00661BCB">
        <w:rPr>
          <w:rFonts w:ascii="Arial" w:hAnsi="Arial" w:cs="Arial"/>
          <w:b/>
          <w:noProof/>
          <w:color w:val="000000" w:themeColor="text1"/>
          <w:lang w:val="mn-MN"/>
        </w:rPr>
        <w:t>3 дугаар зүйл.</w:t>
      </w:r>
      <w:r w:rsidRPr="00661BCB">
        <w:rPr>
          <w:rFonts w:ascii="Arial" w:hAnsi="Arial" w:cs="Arial"/>
          <w:noProof/>
          <w:color w:val="000000" w:themeColor="text1"/>
          <w:lang w:val="mn-MN"/>
        </w:rPr>
        <w:t>Тусгай хамгаалалттай газар нутгийн тухай хуулийн дараах заалтыг доор дурдсанаар өөрчлөн найруулсугай:</w:t>
      </w:r>
    </w:p>
    <w:p w:rsidR="00707453" w:rsidRPr="00661BCB" w:rsidRDefault="00707453" w:rsidP="00707453">
      <w:pPr>
        <w:jc w:val="both"/>
        <w:rPr>
          <w:rFonts w:ascii="Arial" w:hAnsi="Arial" w:cs="Arial"/>
          <w:noProof/>
          <w:color w:val="000000" w:themeColor="text1"/>
          <w:lang w:val="mn-MN"/>
        </w:rPr>
      </w:pPr>
    </w:p>
    <w:p w:rsidR="00707453" w:rsidRPr="00661BCB" w:rsidRDefault="00707453" w:rsidP="00707453">
      <w:pPr>
        <w:ind w:left="720" w:firstLine="720"/>
        <w:jc w:val="both"/>
        <w:rPr>
          <w:rFonts w:ascii="Arial" w:hAnsi="Arial" w:cs="Arial"/>
          <w:b/>
          <w:bCs/>
          <w:noProof/>
          <w:color w:val="000000" w:themeColor="text1"/>
          <w:lang w:val="mn-MN"/>
        </w:rPr>
      </w:pPr>
      <w:r w:rsidRPr="00661BCB">
        <w:rPr>
          <w:rFonts w:ascii="Arial" w:hAnsi="Arial" w:cs="Arial"/>
          <w:b/>
          <w:bCs/>
          <w:noProof/>
          <w:color w:val="000000" w:themeColor="text1"/>
          <w:lang w:val="mn-MN"/>
        </w:rPr>
        <w:t>1/28 дугаар зүйлийн 2 дахь заалт:</w:t>
      </w:r>
    </w:p>
    <w:p w:rsidR="00707453" w:rsidRPr="00661BCB" w:rsidRDefault="00707453" w:rsidP="00707453">
      <w:pPr>
        <w:ind w:firstLine="720"/>
        <w:jc w:val="both"/>
        <w:rPr>
          <w:rFonts w:ascii="Arial" w:hAnsi="Arial" w:cs="Arial"/>
          <w:b/>
          <w:bCs/>
          <w:noProof/>
          <w:color w:val="000000" w:themeColor="text1"/>
          <w:lang w:val="mn-MN"/>
        </w:rPr>
      </w:pPr>
    </w:p>
    <w:p w:rsidR="00707453" w:rsidRPr="00661BCB" w:rsidRDefault="00707453" w:rsidP="00707453">
      <w:pPr>
        <w:ind w:firstLine="1418"/>
        <w:jc w:val="both"/>
        <w:rPr>
          <w:rFonts w:ascii="Arial" w:hAnsi="Arial" w:cs="Arial"/>
          <w:noProof/>
          <w:color w:val="000000" w:themeColor="text1"/>
          <w:lang w:val="mn-MN"/>
        </w:rPr>
      </w:pPr>
      <w:r w:rsidRPr="00661BCB">
        <w:rPr>
          <w:rFonts w:ascii="Arial" w:hAnsi="Arial" w:cs="Arial"/>
          <w:noProof/>
          <w:color w:val="000000" w:themeColor="text1"/>
          <w:lang w:val="mn-MN"/>
        </w:rPr>
        <w:t>“2/нутаг дэвсгэрийнхээ тодорхой хэсгийг улсын тусгай хамгаалалтад авах</w:t>
      </w:r>
      <w:r w:rsidRPr="00661BCB">
        <w:rPr>
          <w:rFonts w:ascii="Arial" w:hAnsi="Arial" w:cs="Arial"/>
          <w:bCs/>
          <w:noProof/>
          <w:color w:val="000000" w:themeColor="text1"/>
          <w:lang w:val="mn-MN"/>
        </w:rPr>
        <w:t>,</w:t>
      </w:r>
      <w:r w:rsidRPr="00661BCB">
        <w:rPr>
          <w:rFonts w:ascii="Arial" w:hAnsi="Arial" w:cs="Arial"/>
          <w:b/>
          <w:bCs/>
          <w:noProof/>
          <w:color w:val="000000" w:themeColor="text1"/>
          <w:lang w:val="mn-MN"/>
        </w:rPr>
        <w:t xml:space="preserve"> </w:t>
      </w:r>
      <w:r w:rsidRPr="00661BCB">
        <w:rPr>
          <w:rFonts w:ascii="Arial" w:hAnsi="Arial" w:cs="Arial"/>
          <w:bCs/>
          <w:noProof/>
          <w:color w:val="000000" w:themeColor="text1"/>
          <w:lang w:val="mn-MN"/>
        </w:rPr>
        <w:t>ангиллыг өөрчлөх, хилийн заагийг тогтоох саналыг тусгай хамгаалалттай газар нутгийн асуудал эрхэлсэн төрийн захиргааны төв байгууллага</w:t>
      </w:r>
      <w:r w:rsidRPr="00661BCB">
        <w:rPr>
          <w:rFonts w:ascii="Arial" w:hAnsi="Arial" w:cs="Arial"/>
          <w:noProof/>
          <w:color w:val="000000" w:themeColor="text1"/>
          <w:lang w:val="mn-MN"/>
        </w:rPr>
        <w:t>д буюу Засгийн газарт уламжлах;”</w:t>
      </w:r>
    </w:p>
    <w:p w:rsidR="00707453" w:rsidRPr="00661BCB" w:rsidRDefault="00707453" w:rsidP="00707453">
      <w:pPr>
        <w:jc w:val="both"/>
        <w:rPr>
          <w:rFonts w:ascii="Arial" w:hAnsi="Arial" w:cs="Arial"/>
          <w:noProof/>
          <w:color w:val="000000" w:themeColor="text1"/>
          <w:lang w:val="mn-MN"/>
        </w:rPr>
      </w:pPr>
    </w:p>
    <w:p w:rsidR="00707453" w:rsidRPr="00661BCB" w:rsidRDefault="00707453" w:rsidP="00707453">
      <w:pPr>
        <w:ind w:left="720" w:firstLine="720"/>
        <w:jc w:val="both"/>
        <w:rPr>
          <w:rFonts w:ascii="Arial" w:hAnsi="Arial" w:cs="Arial"/>
          <w:b/>
          <w:bCs/>
          <w:noProof/>
          <w:color w:val="000000" w:themeColor="text1"/>
          <w:lang w:val="mn-MN"/>
        </w:rPr>
      </w:pPr>
      <w:r w:rsidRPr="00661BCB">
        <w:rPr>
          <w:rFonts w:ascii="Arial" w:hAnsi="Arial" w:cs="Arial"/>
          <w:b/>
          <w:bCs/>
          <w:noProof/>
          <w:color w:val="000000" w:themeColor="text1"/>
          <w:lang w:val="mn-MN"/>
        </w:rPr>
        <w:t>2/29 дүгээр зүйлийн 2 дахь заалт:</w:t>
      </w:r>
    </w:p>
    <w:p w:rsidR="00707453" w:rsidRPr="00661BCB" w:rsidRDefault="00707453" w:rsidP="00707453">
      <w:pPr>
        <w:ind w:firstLine="1418"/>
        <w:jc w:val="both"/>
        <w:rPr>
          <w:rFonts w:ascii="Arial" w:hAnsi="Arial" w:cs="Arial"/>
          <w:b/>
          <w:bCs/>
          <w:noProof/>
          <w:color w:val="000000" w:themeColor="text1"/>
          <w:lang w:val="mn-MN"/>
        </w:rPr>
      </w:pPr>
      <w:r w:rsidRPr="00661BCB">
        <w:rPr>
          <w:rFonts w:ascii="Arial" w:hAnsi="Arial" w:cs="Arial"/>
          <w:noProof/>
          <w:color w:val="000000" w:themeColor="text1"/>
          <w:lang w:val="mn-MN"/>
        </w:rPr>
        <w:t>“2/өөрийн нутаг дэвсгэрийн тодорхой хэсгийг улсын тусгай болон орон нутгийн хамгаалалтад авах</w:t>
      </w:r>
      <w:r w:rsidRPr="00661BCB">
        <w:rPr>
          <w:rFonts w:ascii="Arial" w:hAnsi="Arial" w:cs="Arial"/>
          <w:bCs/>
          <w:noProof/>
          <w:color w:val="000000" w:themeColor="text1"/>
          <w:lang w:val="mn-MN"/>
        </w:rPr>
        <w:t xml:space="preserve">, ангиллыг өөрчлөх, хилийн заагийг тогтоох саналыг </w:t>
      </w:r>
      <w:r w:rsidRPr="00661BCB">
        <w:rPr>
          <w:rFonts w:ascii="Arial" w:hAnsi="Arial" w:cs="Arial"/>
          <w:bCs/>
          <w:noProof/>
          <w:color w:val="000000" w:themeColor="text1"/>
          <w:lang w:val="mn-MN"/>
        </w:rPr>
        <w:lastRenderedPageBreak/>
        <w:t>судалгаанд үндэслэн боловсруулж, тухайн шатны иргэдийн Төлөөлөгчдийн Хуралд оруулж, хэлэлцүүлэх</w:t>
      </w:r>
      <w:r w:rsidRPr="00661BCB">
        <w:rPr>
          <w:rFonts w:ascii="Arial" w:hAnsi="Arial" w:cs="Arial"/>
          <w:noProof/>
          <w:color w:val="000000" w:themeColor="text1"/>
          <w:lang w:val="mn-MN"/>
        </w:rPr>
        <w:t xml:space="preserve">;” </w:t>
      </w:r>
    </w:p>
    <w:p w:rsidR="00707453" w:rsidRPr="00661BCB" w:rsidRDefault="00707453" w:rsidP="00707453">
      <w:pPr>
        <w:jc w:val="both"/>
        <w:rPr>
          <w:rFonts w:ascii="Arial" w:hAnsi="Arial" w:cs="Arial"/>
          <w:bCs/>
          <w:noProof/>
          <w:color w:val="000000" w:themeColor="text1"/>
          <w:lang w:val="mn-MN"/>
        </w:rPr>
      </w:pPr>
      <w:r w:rsidRPr="00661BCB">
        <w:rPr>
          <w:rFonts w:ascii="Arial" w:hAnsi="Arial" w:cs="Arial"/>
          <w:bCs/>
          <w:noProof/>
          <w:color w:val="000000" w:themeColor="text1"/>
          <w:lang w:val="mn-MN"/>
        </w:rPr>
        <w:t xml:space="preserve"> </w:t>
      </w:r>
      <w:r w:rsidRPr="00661BCB">
        <w:rPr>
          <w:rFonts w:ascii="Arial" w:hAnsi="Arial" w:cs="Arial"/>
          <w:bCs/>
          <w:noProof/>
          <w:color w:val="000000" w:themeColor="text1"/>
          <w:lang w:val="mn-MN"/>
        </w:rPr>
        <w:tab/>
      </w:r>
    </w:p>
    <w:p w:rsidR="00707453" w:rsidRPr="00661BCB" w:rsidRDefault="00707453" w:rsidP="00707453">
      <w:pPr>
        <w:ind w:firstLine="720"/>
        <w:jc w:val="both"/>
        <w:rPr>
          <w:rFonts w:ascii="Arial" w:hAnsi="Arial" w:cs="Arial"/>
          <w:noProof/>
          <w:color w:val="000000" w:themeColor="text1"/>
          <w:lang w:val="mn-MN"/>
        </w:rPr>
      </w:pPr>
      <w:r w:rsidRPr="00661BCB">
        <w:rPr>
          <w:rFonts w:ascii="Arial" w:hAnsi="Arial" w:cs="Arial"/>
          <w:b/>
          <w:bCs/>
          <w:noProof/>
          <w:color w:val="000000" w:themeColor="text1"/>
          <w:lang w:val="mn-MN"/>
        </w:rPr>
        <w:t>4 дүгээр зүйл.</w:t>
      </w:r>
      <w:r w:rsidRPr="00661BCB">
        <w:rPr>
          <w:rFonts w:ascii="Arial" w:hAnsi="Arial" w:cs="Arial"/>
          <w:noProof/>
          <w:color w:val="000000" w:themeColor="text1"/>
          <w:lang w:val="mn-MN"/>
        </w:rPr>
        <w:t>Тусгай хамгаалалттай газар нутгийн тухай хуулийн 4 дүгээр зүйлийн 2 дахь хэсгийн “Хурал, түүний Тэргүүлэгчдийн” гэснийг “Хурлын” гэж, 28 дугаар зүйлийн гарчиг, мөн зүйлийн 1 дэх хэсгийн “нийслэл, сум,” гэснийг “сум, нийслэл,” гэж, 29 дүгээр зүйлийн гарчиг, мөн зүйлийн 1 дэх хэсгийн “нийслэл, сум, дүүргийн” гэснийг “нийслэлийн” гэж тус тус өөрчилсүгэй.</w:t>
      </w:r>
    </w:p>
    <w:p w:rsidR="00707453" w:rsidRPr="00661BCB" w:rsidRDefault="00707453" w:rsidP="00707453">
      <w:pPr>
        <w:ind w:firstLine="720"/>
        <w:jc w:val="both"/>
        <w:rPr>
          <w:rFonts w:ascii="Arial" w:hAnsi="Arial" w:cs="Arial"/>
          <w:b/>
          <w:bCs/>
          <w:noProof/>
          <w:color w:val="000000" w:themeColor="text1"/>
          <w:lang w:val="mn-MN"/>
        </w:rPr>
      </w:pPr>
    </w:p>
    <w:p w:rsidR="00707453" w:rsidRPr="00661BCB" w:rsidRDefault="00707453" w:rsidP="00707453">
      <w:pPr>
        <w:ind w:firstLine="720"/>
        <w:jc w:val="both"/>
        <w:rPr>
          <w:rFonts w:ascii="Arial" w:hAnsi="Arial" w:cs="Arial"/>
          <w:noProof/>
          <w:color w:val="000000" w:themeColor="text1"/>
          <w:lang w:val="mn-MN"/>
        </w:rPr>
      </w:pPr>
      <w:r w:rsidRPr="00661BCB">
        <w:rPr>
          <w:rFonts w:ascii="Arial" w:hAnsi="Arial" w:cs="Arial"/>
          <w:b/>
          <w:noProof/>
          <w:color w:val="000000" w:themeColor="text1"/>
          <w:lang w:val="mn-MN"/>
        </w:rPr>
        <w:t>5 дугаар зүйл.</w:t>
      </w:r>
      <w:r w:rsidRPr="00661BCB">
        <w:rPr>
          <w:rFonts w:ascii="Arial" w:hAnsi="Arial" w:cs="Arial"/>
          <w:noProof/>
          <w:color w:val="000000" w:themeColor="text1"/>
          <w:lang w:val="mn-MN"/>
        </w:rPr>
        <w:t>Тусгай хамгаалалттай газар нутгийн тухай хуулийн 3 дугаар зүйлийн 2 дахь хэсгийн “, нийслэл, сум, дүүрэг” гэснийг хассугай.</w:t>
      </w:r>
    </w:p>
    <w:p w:rsidR="00707453" w:rsidRPr="00661BCB" w:rsidRDefault="00707453" w:rsidP="00707453">
      <w:pPr>
        <w:rPr>
          <w:rFonts w:ascii="Arial" w:hAnsi="Arial" w:cs="Arial"/>
          <w:noProof/>
          <w:color w:val="000000" w:themeColor="text1"/>
          <w:lang w:val="mn-MN"/>
        </w:rPr>
      </w:pPr>
    </w:p>
    <w:p w:rsidR="00707453" w:rsidRPr="00661BCB" w:rsidRDefault="00707453" w:rsidP="00707453">
      <w:pPr>
        <w:ind w:firstLine="720"/>
        <w:contextualSpacing/>
        <w:jc w:val="both"/>
        <w:rPr>
          <w:rFonts w:ascii="Arial" w:hAnsi="Arial" w:cs="Arial"/>
          <w:b/>
          <w:bCs/>
          <w:noProof/>
          <w:color w:val="000000" w:themeColor="text1"/>
          <w:lang w:val="mn-MN"/>
        </w:rPr>
      </w:pPr>
      <w:r w:rsidRPr="00661BCB">
        <w:rPr>
          <w:rFonts w:ascii="Arial" w:hAnsi="Arial" w:cs="Arial"/>
          <w:b/>
          <w:bCs/>
          <w:noProof/>
          <w:color w:val="000000" w:themeColor="text1"/>
          <w:lang w:val="mn-MN"/>
        </w:rPr>
        <w:t>6 дугаар зүйл.</w:t>
      </w:r>
      <w:r w:rsidRPr="00661BCB">
        <w:rPr>
          <w:rFonts w:ascii="Arial" w:hAnsi="Arial" w:cs="Arial"/>
          <w:noProof/>
          <w:color w:val="000000" w:themeColor="text1"/>
          <w:lang w:val="mn-MN"/>
        </w:rPr>
        <w:t>Тусгай хамгаалалттай газар нутгийн тухай хуулийн 29 дүгээр зүйлийн 3 дахь заалтыг хүчингүй болсонд тооцсугай.</w:t>
      </w:r>
    </w:p>
    <w:p w:rsidR="00707453" w:rsidRPr="00661BCB" w:rsidRDefault="00707453" w:rsidP="00707453">
      <w:pPr>
        <w:ind w:firstLine="720"/>
        <w:contextualSpacing/>
        <w:jc w:val="both"/>
        <w:rPr>
          <w:rFonts w:ascii="Arial" w:hAnsi="Arial" w:cs="Arial"/>
          <w:b/>
          <w:bCs/>
          <w:noProof/>
          <w:color w:val="000000" w:themeColor="text1"/>
          <w:lang w:val="mn-MN"/>
        </w:rPr>
      </w:pPr>
    </w:p>
    <w:p w:rsidR="00707453" w:rsidRPr="00661BCB" w:rsidRDefault="00707453" w:rsidP="00707453">
      <w:pPr>
        <w:ind w:firstLine="720"/>
        <w:contextualSpacing/>
        <w:jc w:val="both"/>
        <w:rPr>
          <w:rFonts w:ascii="Arial" w:hAnsi="Arial" w:cs="Arial"/>
          <w:b/>
          <w:bCs/>
          <w:noProof/>
          <w:color w:val="000000" w:themeColor="text1"/>
          <w:lang w:val="mn-MN"/>
        </w:rPr>
      </w:pPr>
    </w:p>
    <w:p w:rsidR="00707453" w:rsidRPr="00661BCB" w:rsidRDefault="00707453" w:rsidP="00707453">
      <w:pPr>
        <w:ind w:firstLine="720"/>
        <w:contextualSpacing/>
        <w:jc w:val="both"/>
        <w:rPr>
          <w:rFonts w:ascii="Arial" w:hAnsi="Arial" w:cs="Arial"/>
          <w:b/>
          <w:bCs/>
          <w:noProof/>
          <w:color w:val="000000" w:themeColor="text1"/>
          <w:lang w:val="mn-MN"/>
        </w:rPr>
      </w:pPr>
    </w:p>
    <w:p w:rsidR="00707453" w:rsidRPr="00661BCB" w:rsidRDefault="00707453" w:rsidP="00707453">
      <w:pPr>
        <w:ind w:left="720" w:firstLine="720"/>
        <w:rPr>
          <w:rFonts w:ascii="Arial" w:hAnsi="Arial" w:cs="Arial"/>
          <w:noProof/>
          <w:color w:val="000000" w:themeColor="text1"/>
          <w:lang w:val="mn-MN"/>
        </w:rPr>
      </w:pPr>
    </w:p>
    <w:p w:rsidR="00707453" w:rsidRPr="00661BCB" w:rsidRDefault="00707453" w:rsidP="00707453">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707453" w:rsidP="00707453">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1EA6" w:rsidRDefault="001A1EA6" w:rsidP="00B546B3">
      <w:r>
        <w:separator/>
      </w:r>
    </w:p>
  </w:endnote>
  <w:endnote w:type="continuationSeparator" w:id="0">
    <w:p w:rsidR="001A1EA6" w:rsidRDefault="001A1EA6"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1EA6" w:rsidRDefault="001A1EA6" w:rsidP="00B546B3">
      <w:r>
        <w:separator/>
      </w:r>
    </w:p>
  </w:footnote>
  <w:footnote w:type="continuationSeparator" w:id="0">
    <w:p w:rsidR="001A1EA6" w:rsidRDefault="001A1EA6"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1EA6"/>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0AE5"/>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2022-05-18T04:29:00Z</dcterms:created>
  <dcterms:modified xsi:type="dcterms:W3CDTF">2022-05-18T04:29:00Z</dcterms:modified>
</cp:coreProperties>
</file>