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15E11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D15E11" w:rsidRPr="00D15E11" w:rsidRDefault="00D15E11" w:rsidP="00D15E11">
      <w:pPr>
        <w:jc w:val="center"/>
        <w:rPr>
          <w:rFonts w:ascii="Times New Roman" w:hAnsi="Times New Roman"/>
          <w:color w:val="000000"/>
          <w:lang w:val="mn-MN"/>
        </w:rPr>
      </w:pPr>
      <w:r w:rsidRPr="00D15E11">
        <w:rPr>
          <w:rFonts w:ascii="Arial" w:hAnsi="Arial" w:cs="Arial"/>
          <w:b/>
          <w:bCs/>
          <w:color w:val="000000"/>
          <w:lang w:val="mn-MN"/>
        </w:rPr>
        <w:t xml:space="preserve">ГАДААДЫН ИРГЭНИЙ ЭРХ ЗҮЙН </w:t>
      </w:r>
    </w:p>
    <w:p w:rsidR="00D15E11" w:rsidRPr="00D15E11" w:rsidRDefault="00D15E11" w:rsidP="00D15E11">
      <w:pPr>
        <w:jc w:val="center"/>
        <w:rPr>
          <w:rFonts w:ascii="Times New Roman" w:hAnsi="Times New Roman"/>
          <w:color w:val="000000"/>
          <w:lang w:val="mn-MN"/>
        </w:rPr>
      </w:pPr>
      <w:r w:rsidRPr="00D15E11">
        <w:rPr>
          <w:rFonts w:ascii="Arial" w:hAnsi="Arial" w:cs="Arial"/>
          <w:b/>
          <w:bCs/>
          <w:color w:val="000000"/>
          <w:lang w:val="mn-MN"/>
        </w:rPr>
        <w:t xml:space="preserve">БАЙДЛЫН ТУХАЙ ХУУЛЬД </w:t>
      </w:r>
    </w:p>
    <w:p w:rsidR="00D15E11" w:rsidRPr="00D15E11" w:rsidRDefault="00D15E11" w:rsidP="00D15E11">
      <w:pPr>
        <w:jc w:val="center"/>
        <w:rPr>
          <w:rFonts w:ascii="Times New Roman" w:hAnsi="Times New Roman"/>
          <w:color w:val="000000"/>
          <w:lang w:val="mn-MN"/>
        </w:rPr>
      </w:pPr>
      <w:r w:rsidRPr="00D15E11">
        <w:rPr>
          <w:rFonts w:ascii="Arial" w:hAnsi="Arial" w:cs="Arial"/>
          <w:b/>
          <w:bCs/>
          <w:color w:val="000000"/>
          <w:lang w:val="mn-MN"/>
        </w:rPr>
        <w:t>ӨӨРЧЛӨЛТ ОРУУЛАХ ТУХАЙ</w:t>
      </w:r>
    </w:p>
    <w:p w:rsidR="00D15E11" w:rsidRDefault="00D15E11" w:rsidP="00D15E11">
      <w:pPr>
        <w:rPr>
          <w:rFonts w:ascii="Times New Roman" w:hAnsi="Times New Roman"/>
          <w:color w:val="000000"/>
          <w:lang w:val="mn-MN"/>
        </w:rPr>
      </w:pPr>
    </w:p>
    <w:p w:rsidR="00D15E11" w:rsidRPr="00D15E11" w:rsidRDefault="00D15E11" w:rsidP="00D15E11">
      <w:pPr>
        <w:rPr>
          <w:rFonts w:ascii="Times New Roman" w:hAnsi="Times New Roman"/>
          <w:color w:val="000000"/>
          <w:lang w:val="mn-MN"/>
        </w:rPr>
      </w:pPr>
    </w:p>
    <w:p w:rsidR="00D15E11" w:rsidRPr="00D15E11" w:rsidRDefault="00D15E11" w:rsidP="00D15E11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D15E11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D15E11">
        <w:rPr>
          <w:rFonts w:ascii="Arial" w:hAnsi="Arial" w:cs="Arial"/>
          <w:color w:val="000000"/>
          <w:lang w:val="mn-MN"/>
        </w:rPr>
        <w:t>Гадаадын иргэний эрх зүйн байдлын тухай хуулийн 41 дүгээр зүйлийн 41.7.2 дахь заалтын “бичгийг” гэснийг “бичигт үзлэг шалгалт хийж,” гэж өөрчилсүгэй.</w:t>
      </w:r>
    </w:p>
    <w:p w:rsidR="00D15E11" w:rsidRPr="00D15E11" w:rsidRDefault="00D15E11" w:rsidP="00D15E11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15E11" w:rsidRPr="00D15E11" w:rsidRDefault="00D15E11" w:rsidP="00D15E11">
      <w:pPr>
        <w:ind w:firstLine="720"/>
        <w:jc w:val="both"/>
        <w:rPr>
          <w:rFonts w:ascii="Times New Roman" w:hAnsi="Times New Roman"/>
          <w:color w:val="000000"/>
          <w:lang w:val="mn-MN"/>
        </w:rPr>
      </w:pPr>
      <w:r w:rsidRPr="00D15E11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D15E11">
        <w:rPr>
          <w:rFonts w:ascii="Arial" w:hAnsi="Arial" w:cs="Arial"/>
          <w:color w:val="000000"/>
          <w:lang w:val="mn-MN"/>
        </w:rPr>
        <w:t xml:space="preserve">Гадаадын иргэний эрх зүйн байдлын тухай хуулийн 41 дүгээр зүйлийн 41.7.1, 41.7.5 дахь заалтыг хүчингүй болсонд тооцсугай. </w:t>
      </w:r>
    </w:p>
    <w:p w:rsidR="00D15E11" w:rsidRPr="00D15E11" w:rsidRDefault="00D15E11" w:rsidP="00D15E11">
      <w:pPr>
        <w:jc w:val="both"/>
        <w:rPr>
          <w:rFonts w:ascii="Times New Roman" w:hAnsi="Times New Roman"/>
          <w:color w:val="000000"/>
          <w:lang w:val="mn-MN"/>
        </w:rPr>
      </w:pPr>
    </w:p>
    <w:p w:rsidR="00D15E11" w:rsidRPr="00D15E11" w:rsidRDefault="00D15E11" w:rsidP="00D15E11">
      <w:pPr>
        <w:ind w:firstLine="720"/>
        <w:jc w:val="both"/>
        <w:rPr>
          <w:rFonts w:ascii="Times New Roman" w:hAnsi="Times New Roman"/>
          <w:color w:val="000000"/>
        </w:rPr>
      </w:pPr>
      <w:r w:rsidRPr="00D15E11">
        <w:rPr>
          <w:rFonts w:ascii="Arial" w:hAnsi="Arial" w:cs="Arial"/>
          <w:b/>
          <w:bCs/>
          <w:color w:val="000000"/>
          <w:lang w:val="mn-MN"/>
        </w:rPr>
        <w:t>3 дугаар зүйл.</w:t>
      </w:r>
      <w:r w:rsidRPr="00D15E11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D15E11" w:rsidRPr="00D15E11" w:rsidRDefault="00D15E11" w:rsidP="00D15E11">
      <w:pPr>
        <w:rPr>
          <w:rFonts w:ascii="Times New Roman" w:hAnsi="Times New Roman"/>
          <w:color w:val="000000"/>
          <w:lang w:val="mn-MN"/>
        </w:rPr>
      </w:pPr>
    </w:p>
    <w:p w:rsidR="00D15E11" w:rsidRPr="00D15E11" w:rsidRDefault="00D15E11" w:rsidP="00D15E11">
      <w:pPr>
        <w:rPr>
          <w:rFonts w:ascii="Times New Roman" w:hAnsi="Times New Roman"/>
          <w:color w:val="000000"/>
          <w:lang w:val="mn-MN"/>
        </w:rPr>
      </w:pPr>
    </w:p>
    <w:p w:rsidR="00D15E11" w:rsidRPr="00D15E11" w:rsidRDefault="00D15E11" w:rsidP="00D15E11">
      <w:pPr>
        <w:rPr>
          <w:rFonts w:ascii="Times New Roman" w:hAnsi="Times New Roman"/>
          <w:color w:val="000000"/>
          <w:lang w:val="mn-MN"/>
        </w:rPr>
      </w:pPr>
    </w:p>
    <w:p w:rsidR="00D15E11" w:rsidRPr="00D15E11" w:rsidRDefault="00D15E11" w:rsidP="00D15E11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D15E11" w:rsidRPr="00D15E11" w:rsidRDefault="00D15E11" w:rsidP="00D15E11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D15E11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D15E11" w:rsidRPr="00D15E11" w:rsidRDefault="00D15E11" w:rsidP="00D15E11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D15E11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D15E11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D15E11">
      <w:pPr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09" w:rsidRDefault="00B85B09">
      <w:r>
        <w:separator/>
      </w:r>
    </w:p>
  </w:endnote>
  <w:endnote w:type="continuationSeparator" w:id="0">
    <w:p w:rsidR="00B85B09" w:rsidRDefault="00B8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09" w:rsidRDefault="00B85B09">
      <w:r>
        <w:separator/>
      </w:r>
    </w:p>
  </w:footnote>
  <w:footnote w:type="continuationSeparator" w:id="0">
    <w:p w:rsidR="00B85B09" w:rsidRDefault="00B85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85B09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5E11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2017-02-03T02:35:00Z</dcterms:created>
  <dcterms:modified xsi:type="dcterms:W3CDTF">2017-02-03T02:35:00Z</dcterms:modified>
</cp:coreProperties>
</file>