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784B5D9"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1B7401">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w:t>
      </w:r>
      <w:r w:rsidR="00903D97">
        <w:rPr>
          <w:rFonts w:ascii="Arial" w:hAnsi="Arial" w:cs="Arial"/>
          <w:color w:val="3366FF"/>
          <w:sz w:val="20"/>
          <w:szCs w:val="20"/>
          <w:u w:val="single"/>
          <w:lang w:val="mn-MN"/>
        </w:rPr>
        <w:t>7</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903D97">
        <w:rPr>
          <w:rFonts w:ascii="Arial" w:hAnsi="Arial" w:cs="Arial"/>
          <w:color w:val="3366FF"/>
          <w:sz w:val="20"/>
          <w:szCs w:val="20"/>
          <w:u w:val="single"/>
          <w:lang w:val="mn-MN"/>
        </w:rPr>
        <w:t>05</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5B4084C2" w:rsidR="00C551F5" w:rsidRDefault="00C551F5" w:rsidP="006E2872">
      <w:pPr>
        <w:jc w:val="center"/>
        <w:rPr>
          <w:rFonts w:ascii="Arial" w:hAnsi="Arial" w:cs="Arial"/>
          <w:b/>
          <w:bCs/>
          <w:lang w:val="mn-MN"/>
        </w:rPr>
      </w:pPr>
    </w:p>
    <w:p w14:paraId="5531E748" w14:textId="7682A911" w:rsidR="00903D97" w:rsidRDefault="00903D97" w:rsidP="006E2872">
      <w:pPr>
        <w:jc w:val="center"/>
        <w:rPr>
          <w:rFonts w:ascii="Arial" w:hAnsi="Arial" w:cs="Arial"/>
          <w:b/>
          <w:bCs/>
          <w:lang w:val="mn-MN"/>
        </w:rPr>
      </w:pPr>
    </w:p>
    <w:p w14:paraId="37B1CD27" w14:textId="77777777" w:rsidR="007111FE" w:rsidRPr="00F06E90" w:rsidRDefault="007111FE" w:rsidP="007111FE">
      <w:pPr>
        <w:pStyle w:val="NormalWeb"/>
        <w:spacing w:before="0" w:after="0"/>
        <w:contextualSpacing/>
        <w:jc w:val="center"/>
        <w:rPr>
          <w:rStyle w:val="Strong"/>
          <w:rFonts w:ascii="Arial" w:hAnsi="Arial" w:cs="Arial"/>
          <w:b w:val="0"/>
          <w:bCs w:val="0"/>
          <w:noProof/>
          <w:color w:val="000000" w:themeColor="text1"/>
          <w:lang w:val="mn-MN"/>
        </w:rPr>
      </w:pPr>
      <w:r w:rsidRPr="00F06E90">
        <w:rPr>
          <w:rFonts w:ascii="Arial" w:hAnsi="Arial" w:cs="Arial"/>
          <w:b/>
          <w:bCs/>
          <w:color w:val="000000" w:themeColor="text1"/>
          <w:shd w:val="clear" w:color="auto" w:fill="FFFFFF"/>
          <w:lang w:val="mn-MN"/>
        </w:rPr>
        <w:t xml:space="preserve">      ТӨРИЙН АЛБАНЫ ТУХАЙ </w:t>
      </w:r>
      <w:r w:rsidRPr="00F06E90">
        <w:rPr>
          <w:rStyle w:val="Strong"/>
          <w:rFonts w:ascii="Arial" w:hAnsi="Arial" w:cs="Arial"/>
          <w:noProof/>
          <w:color w:val="000000" w:themeColor="text1"/>
          <w:lang w:val="mn-MN"/>
        </w:rPr>
        <w:t>ХУУЛЬД</w:t>
      </w:r>
      <w:r w:rsidRPr="00F06E90">
        <w:rPr>
          <w:rStyle w:val="Strong"/>
          <w:rFonts w:ascii="Arial" w:hAnsi="Arial" w:cs="Arial"/>
          <w:b w:val="0"/>
          <w:bCs w:val="0"/>
          <w:noProof/>
          <w:color w:val="000000" w:themeColor="text1"/>
          <w:lang w:val="mn-MN"/>
        </w:rPr>
        <w:t xml:space="preserve"> </w:t>
      </w:r>
    </w:p>
    <w:p w14:paraId="3B181428" w14:textId="77777777" w:rsidR="007111FE" w:rsidRPr="00F06E90" w:rsidRDefault="007111FE" w:rsidP="007111FE">
      <w:pPr>
        <w:pStyle w:val="NormalWeb"/>
        <w:spacing w:before="0" w:after="0"/>
        <w:contextualSpacing/>
        <w:jc w:val="center"/>
        <w:rPr>
          <w:rStyle w:val="Strong"/>
          <w:rFonts w:ascii="Arial" w:hAnsi="Arial" w:cs="Arial"/>
          <w:b w:val="0"/>
          <w:bCs w:val="0"/>
          <w:noProof/>
          <w:color w:val="000000" w:themeColor="text1"/>
          <w:lang w:val="mn-MN"/>
        </w:rPr>
      </w:pPr>
      <w:r w:rsidRPr="00F06E90">
        <w:rPr>
          <w:rStyle w:val="Strong"/>
          <w:rFonts w:ascii="Arial" w:hAnsi="Arial" w:cs="Arial"/>
          <w:noProof/>
          <w:color w:val="000000" w:themeColor="text1"/>
          <w:lang w:val="mn-MN"/>
        </w:rPr>
        <w:t xml:space="preserve">      НЭМЭЛТ, ӨӨРЧЛӨЛТ ОРУУЛАХ ТУХАЙ</w:t>
      </w:r>
    </w:p>
    <w:p w14:paraId="25CA04D8" w14:textId="77777777" w:rsidR="007111FE" w:rsidRPr="00F06E90" w:rsidRDefault="007111FE" w:rsidP="007111FE">
      <w:pPr>
        <w:pStyle w:val="NormalWeb"/>
        <w:spacing w:before="0" w:after="0" w:line="360" w:lineRule="auto"/>
        <w:contextualSpacing/>
        <w:rPr>
          <w:rFonts w:ascii="Arial" w:hAnsi="Arial" w:cs="Arial"/>
          <w:noProof/>
          <w:color w:val="000000" w:themeColor="text1"/>
          <w:lang w:val="mn-MN"/>
        </w:rPr>
      </w:pPr>
    </w:p>
    <w:p w14:paraId="5228A2CB" w14:textId="77777777" w:rsidR="007111FE" w:rsidRPr="00F06E90" w:rsidRDefault="007111FE" w:rsidP="007111FE">
      <w:pPr>
        <w:pStyle w:val="NormalWeb"/>
        <w:spacing w:before="0" w:after="0"/>
        <w:rPr>
          <w:rStyle w:val="Strong"/>
          <w:rFonts w:ascii="Arial" w:hAnsi="Arial" w:cs="Arial"/>
          <w:noProof/>
          <w:color w:val="000000" w:themeColor="text1"/>
          <w:lang w:val="mn-MN"/>
        </w:rPr>
      </w:pPr>
      <w:r w:rsidRPr="00F06E90">
        <w:rPr>
          <w:rStyle w:val="Strong"/>
          <w:rFonts w:ascii="Arial" w:hAnsi="Arial" w:cs="Arial"/>
          <w:noProof/>
          <w:color w:val="000000" w:themeColor="text1"/>
          <w:lang w:val="mn-MN"/>
        </w:rPr>
        <w:t>1 дүгээр зүйл.</w:t>
      </w:r>
      <w:r w:rsidRPr="00F06E90">
        <w:rPr>
          <w:rStyle w:val="Strong"/>
          <w:rFonts w:ascii="Arial" w:hAnsi="Arial" w:cs="Arial"/>
          <w:b w:val="0"/>
          <w:bCs w:val="0"/>
          <w:noProof/>
          <w:color w:val="000000" w:themeColor="text1"/>
          <w:lang w:val="mn-MN"/>
        </w:rPr>
        <w:t>Төрийн албаны тухай хуульд доор дурдсан агуулгатай дараах хэсэг нэмсүгэй:</w:t>
      </w:r>
    </w:p>
    <w:p w14:paraId="7BFA14CB" w14:textId="77777777" w:rsidR="007111FE" w:rsidRPr="00F06E90" w:rsidRDefault="007111FE" w:rsidP="007111FE">
      <w:pPr>
        <w:pStyle w:val="NormalWeb"/>
        <w:spacing w:before="0" w:after="0"/>
        <w:rPr>
          <w:rStyle w:val="Strong"/>
          <w:rFonts w:ascii="Arial" w:hAnsi="Arial" w:cs="Arial"/>
          <w:noProof/>
          <w:color w:val="000000" w:themeColor="text1"/>
          <w:lang w:val="mn-MN"/>
        </w:rPr>
      </w:pPr>
    </w:p>
    <w:p w14:paraId="43FCA1C9" w14:textId="77777777" w:rsidR="007111FE" w:rsidRPr="00F06E90" w:rsidRDefault="007111FE" w:rsidP="007111FE">
      <w:pPr>
        <w:ind w:left="720" w:right="-563" w:firstLine="720"/>
        <w:jc w:val="both"/>
        <w:rPr>
          <w:rFonts w:ascii="Arial" w:hAnsi="Arial" w:cs="Arial"/>
          <w:b/>
          <w:bCs/>
          <w:color w:val="000000" w:themeColor="text1"/>
          <w:lang w:val="mn-MN"/>
        </w:rPr>
      </w:pPr>
      <w:r w:rsidRPr="00F06E90">
        <w:rPr>
          <w:rFonts w:ascii="Arial" w:hAnsi="Arial" w:cs="Arial"/>
          <w:b/>
          <w:bCs/>
          <w:color w:val="000000" w:themeColor="text1"/>
          <w:lang w:val="mn-MN"/>
        </w:rPr>
        <w:t xml:space="preserve">1/19 дүгээр зүйлийн 19.2 дахь хэсэг: </w:t>
      </w:r>
    </w:p>
    <w:p w14:paraId="4DD7878B" w14:textId="77777777" w:rsidR="007111FE" w:rsidRPr="00F06E90" w:rsidRDefault="007111FE" w:rsidP="007111FE">
      <w:pPr>
        <w:ind w:right="-563"/>
        <w:jc w:val="both"/>
        <w:rPr>
          <w:rFonts w:ascii="Arial" w:hAnsi="Arial" w:cs="Arial"/>
          <w:b/>
          <w:bCs/>
          <w:color w:val="000000" w:themeColor="text1"/>
          <w:lang w:val="mn-MN"/>
        </w:rPr>
      </w:pPr>
    </w:p>
    <w:p w14:paraId="6077AC12" w14:textId="77777777" w:rsidR="007111FE" w:rsidRPr="00F06E90" w:rsidRDefault="007111FE" w:rsidP="007111FE">
      <w:pPr>
        <w:ind w:firstLine="720"/>
        <w:jc w:val="both"/>
        <w:rPr>
          <w:rFonts w:ascii="Arial" w:hAnsi="Arial" w:cs="Arial"/>
          <w:bCs/>
          <w:color w:val="000000" w:themeColor="text1"/>
          <w:shd w:val="clear" w:color="auto" w:fill="FFFFFF"/>
          <w:lang w:val="mn-MN"/>
        </w:rPr>
      </w:pPr>
      <w:r w:rsidRPr="00F06E90">
        <w:rPr>
          <w:rFonts w:ascii="Arial" w:hAnsi="Arial" w:cs="Arial"/>
          <w:bCs/>
          <w:color w:val="000000" w:themeColor="text1"/>
          <w:shd w:val="clear" w:color="auto" w:fill="FFFFFF"/>
          <w:lang w:val="mn-MN"/>
        </w:rPr>
        <w:t xml:space="preserve">“19.2.Төрийн тусгай албан тушаалыг энэ хуулийн 18.1-д заасан төрийн захиргааны албан тушаалын ангилалд адилтган авч үзэх албан тушаалын жагсаалтыг Засгийн газрын саналыг үндэслэн төрийн албаны төв байгууллага батална.” </w:t>
      </w:r>
    </w:p>
    <w:p w14:paraId="6A1120CD" w14:textId="77777777" w:rsidR="007111FE" w:rsidRPr="00F06E90" w:rsidRDefault="007111FE" w:rsidP="007111FE">
      <w:pPr>
        <w:ind w:firstLine="720"/>
        <w:jc w:val="both"/>
        <w:rPr>
          <w:rFonts w:ascii="Arial" w:hAnsi="Arial" w:cs="Arial"/>
          <w:bCs/>
          <w:color w:val="000000" w:themeColor="text1"/>
          <w:shd w:val="clear" w:color="auto" w:fill="FFFFFF"/>
          <w:lang w:val="mn-MN"/>
        </w:rPr>
      </w:pPr>
      <w:r w:rsidRPr="00F06E90">
        <w:rPr>
          <w:rFonts w:ascii="Arial" w:hAnsi="Arial" w:cs="Arial"/>
          <w:bCs/>
          <w:color w:val="000000" w:themeColor="text1"/>
          <w:shd w:val="clear" w:color="auto" w:fill="FFFFFF"/>
          <w:lang w:val="mn-MN"/>
        </w:rPr>
        <w:t xml:space="preserve"> </w:t>
      </w:r>
    </w:p>
    <w:p w14:paraId="2E2458C0" w14:textId="77777777" w:rsidR="007111FE" w:rsidRPr="00F06E90" w:rsidRDefault="007111FE" w:rsidP="007111FE">
      <w:pPr>
        <w:ind w:left="720" w:firstLine="720"/>
        <w:jc w:val="both"/>
        <w:rPr>
          <w:rFonts w:ascii="Arial" w:hAnsi="Arial" w:cs="Arial"/>
          <w:b/>
          <w:color w:val="000000" w:themeColor="text1"/>
          <w:highlight w:val="yellow"/>
          <w:shd w:val="clear" w:color="auto" w:fill="FFFFFF"/>
          <w:lang w:val="mn-MN"/>
        </w:rPr>
      </w:pPr>
      <w:r w:rsidRPr="00F06E90">
        <w:rPr>
          <w:rFonts w:ascii="Arial" w:hAnsi="Arial" w:cs="Arial"/>
          <w:b/>
          <w:color w:val="000000" w:themeColor="text1"/>
          <w:shd w:val="clear" w:color="auto" w:fill="FFFFFF"/>
          <w:lang w:val="mn-MN"/>
        </w:rPr>
        <w:t xml:space="preserve">2/20 дугаар зүйлийн 20.2 дахь хэсэг: </w:t>
      </w:r>
    </w:p>
    <w:p w14:paraId="436D9664" w14:textId="77777777" w:rsidR="007111FE" w:rsidRPr="00F06E90" w:rsidRDefault="007111FE" w:rsidP="007111FE">
      <w:pPr>
        <w:ind w:firstLine="720"/>
        <w:jc w:val="both"/>
        <w:rPr>
          <w:rFonts w:ascii="Arial" w:hAnsi="Arial" w:cs="Arial"/>
          <w:b/>
          <w:color w:val="000000" w:themeColor="text1"/>
          <w:highlight w:val="yellow"/>
          <w:shd w:val="clear" w:color="auto" w:fill="FFFFFF"/>
          <w:lang w:val="mn-MN"/>
        </w:rPr>
      </w:pPr>
    </w:p>
    <w:p w14:paraId="5E2F4F98" w14:textId="77777777" w:rsidR="007111FE" w:rsidRPr="00F06E90" w:rsidRDefault="007111FE" w:rsidP="007111FE">
      <w:pPr>
        <w:ind w:firstLine="720"/>
        <w:jc w:val="both"/>
        <w:rPr>
          <w:rFonts w:ascii="Arial" w:hAnsi="Arial" w:cs="Arial"/>
          <w:bCs/>
          <w:color w:val="000000" w:themeColor="text1"/>
          <w:shd w:val="clear" w:color="auto" w:fill="FFFFFF"/>
          <w:lang w:val="mn-MN"/>
        </w:rPr>
      </w:pPr>
      <w:r w:rsidRPr="00F06E90">
        <w:rPr>
          <w:rFonts w:ascii="Arial" w:hAnsi="Arial" w:cs="Arial"/>
          <w:bCs/>
          <w:color w:val="000000" w:themeColor="text1"/>
          <w:shd w:val="clear" w:color="auto" w:fill="FFFFFF"/>
          <w:lang w:val="mn-MN"/>
        </w:rPr>
        <w:t xml:space="preserve">“20.2.Төрийн үйлчилгээний удирдах албан тушаалыг энэ хуулийн 18.1-д заасан төрийн захиргааны албан тушаалын ангилалд адилтган авч үзэх албан тушаалын жагсаалтыг Засгийн газрын саналыг үндэслэн төрийн албаны төв байгууллага батална.” </w:t>
      </w:r>
    </w:p>
    <w:p w14:paraId="580D6F2E" w14:textId="77777777" w:rsidR="007111FE" w:rsidRPr="00F06E90" w:rsidRDefault="007111FE" w:rsidP="007111FE">
      <w:pPr>
        <w:jc w:val="both"/>
        <w:rPr>
          <w:rFonts w:ascii="Arial" w:hAnsi="Arial" w:cs="Arial"/>
          <w:bCs/>
          <w:color w:val="000000" w:themeColor="text1"/>
          <w:shd w:val="clear" w:color="auto" w:fill="FFFFFF"/>
          <w:lang w:val="mn-MN"/>
        </w:rPr>
      </w:pPr>
    </w:p>
    <w:p w14:paraId="166F264F" w14:textId="77777777" w:rsidR="007111FE" w:rsidRPr="00F06E90" w:rsidRDefault="007111FE" w:rsidP="007111FE">
      <w:pPr>
        <w:ind w:left="720" w:firstLine="720"/>
        <w:jc w:val="both"/>
        <w:rPr>
          <w:rFonts w:ascii="Arial" w:hAnsi="Arial" w:cs="Arial"/>
          <w:b/>
          <w:color w:val="000000" w:themeColor="text1"/>
          <w:shd w:val="clear" w:color="auto" w:fill="FFFFFF"/>
          <w:lang w:val="mn-MN"/>
        </w:rPr>
      </w:pPr>
      <w:r w:rsidRPr="00F06E90">
        <w:rPr>
          <w:rFonts w:ascii="Arial" w:hAnsi="Arial" w:cs="Arial"/>
          <w:b/>
          <w:color w:val="000000" w:themeColor="text1"/>
          <w:shd w:val="clear" w:color="auto" w:fill="FFFFFF"/>
          <w:lang w:val="mn-MN"/>
        </w:rPr>
        <w:t xml:space="preserve">3/23 дугаар зүйлийн 23.3, 23.4 дэх хэсэг: </w:t>
      </w:r>
    </w:p>
    <w:p w14:paraId="411D5C12" w14:textId="77777777" w:rsidR="007111FE" w:rsidRPr="00F06E90" w:rsidRDefault="007111FE" w:rsidP="007111FE">
      <w:pPr>
        <w:jc w:val="both"/>
        <w:rPr>
          <w:rFonts w:ascii="Arial" w:hAnsi="Arial" w:cs="Arial"/>
          <w:b/>
          <w:strike/>
          <w:color w:val="000000" w:themeColor="text1"/>
          <w:shd w:val="clear" w:color="auto" w:fill="FFFFFF"/>
          <w:lang w:val="mn-MN"/>
        </w:rPr>
      </w:pPr>
    </w:p>
    <w:p w14:paraId="1E62014C" w14:textId="77777777" w:rsidR="007111FE" w:rsidRPr="00F06E90" w:rsidRDefault="007111FE" w:rsidP="007111FE">
      <w:pPr>
        <w:ind w:firstLine="720"/>
        <w:jc w:val="both"/>
        <w:rPr>
          <w:rFonts w:ascii="Arial" w:hAnsi="Arial" w:cs="Arial"/>
          <w:color w:val="000000" w:themeColor="text1"/>
          <w:lang w:val="mn-MN"/>
        </w:rPr>
      </w:pPr>
      <w:r w:rsidRPr="00F06E90">
        <w:rPr>
          <w:rFonts w:ascii="Arial" w:hAnsi="Arial" w:cs="Arial"/>
          <w:color w:val="000000" w:themeColor="text1"/>
          <w:lang w:val="mn-MN"/>
        </w:rPr>
        <w:t xml:space="preserve">“23.3.Энэ хуулийн 11.1-д заасан албан тушаалд ажилласан хугацааг төрийн захиргааны албан тушаалын зохих ангилалд ажилласан хугацаанд дүйцүүлэн тооцож болно.  </w:t>
      </w:r>
    </w:p>
    <w:p w14:paraId="30D88386" w14:textId="77777777" w:rsidR="007111FE" w:rsidRPr="00F06E90" w:rsidRDefault="007111FE" w:rsidP="007111FE">
      <w:pPr>
        <w:ind w:firstLine="720"/>
        <w:jc w:val="both"/>
        <w:rPr>
          <w:rFonts w:ascii="Arial" w:hAnsi="Arial" w:cs="Arial"/>
          <w:bCs/>
          <w:color w:val="000000" w:themeColor="text1"/>
          <w:shd w:val="clear" w:color="auto" w:fill="FFFFFF"/>
          <w:lang w:val="mn-MN"/>
        </w:rPr>
      </w:pPr>
    </w:p>
    <w:p w14:paraId="7D3A6705" w14:textId="77777777" w:rsidR="007111FE" w:rsidRPr="00F06E90" w:rsidRDefault="007111FE" w:rsidP="007111FE">
      <w:pPr>
        <w:ind w:firstLine="720"/>
        <w:jc w:val="both"/>
        <w:rPr>
          <w:rFonts w:ascii="Arial" w:hAnsi="Arial" w:cs="Arial"/>
          <w:color w:val="000000" w:themeColor="text1"/>
          <w:lang w:val="mn-MN"/>
        </w:rPr>
      </w:pPr>
      <w:r w:rsidRPr="00F06E90">
        <w:rPr>
          <w:rFonts w:ascii="Arial" w:hAnsi="Arial" w:cs="Arial"/>
          <w:bCs/>
          <w:color w:val="000000" w:themeColor="text1"/>
          <w:shd w:val="clear" w:color="auto" w:fill="FFFFFF"/>
          <w:lang w:val="mn-MN"/>
        </w:rPr>
        <w:t>23.4.Энэ хуулийн 23.3-т заасан хугацааг төрийн захиргааны албан тушаалын ангилалд хамаарах албан тушаалд ажилласан хугацаанд дүйцүүлэн тооцох журмыг төрийн албаны төв байгууллагын саналыг үндэслэн Засгийн газар батална.”</w:t>
      </w:r>
    </w:p>
    <w:p w14:paraId="448F25A0" w14:textId="77777777" w:rsidR="007111FE" w:rsidRPr="00F06E90" w:rsidRDefault="007111FE" w:rsidP="007111FE">
      <w:pPr>
        <w:ind w:firstLine="720"/>
        <w:jc w:val="both"/>
        <w:rPr>
          <w:rFonts w:ascii="Arial" w:hAnsi="Arial" w:cs="Arial"/>
          <w:b/>
          <w:color w:val="000000" w:themeColor="text1"/>
          <w:u w:val="single"/>
          <w:lang w:val="mn-MN"/>
        </w:rPr>
      </w:pPr>
    </w:p>
    <w:p w14:paraId="42A339E0" w14:textId="77777777" w:rsidR="007111FE" w:rsidRPr="00F06E90" w:rsidRDefault="007111FE" w:rsidP="007111FE">
      <w:pPr>
        <w:ind w:left="720" w:firstLine="720"/>
        <w:jc w:val="both"/>
        <w:rPr>
          <w:rFonts w:ascii="Arial" w:hAnsi="Arial" w:cs="Arial"/>
          <w:b/>
          <w:bCs/>
          <w:noProof/>
          <w:color w:val="000000" w:themeColor="text1"/>
          <w:lang w:val="mn-MN"/>
        </w:rPr>
      </w:pPr>
      <w:r w:rsidRPr="00F06E90">
        <w:rPr>
          <w:rStyle w:val="Strong"/>
          <w:rFonts w:ascii="Arial" w:hAnsi="Arial" w:cs="Arial"/>
          <w:bCs w:val="0"/>
          <w:color w:val="000000" w:themeColor="text1"/>
          <w:shd w:val="clear" w:color="auto" w:fill="FFFFFF"/>
          <w:lang w:val="mn-MN"/>
        </w:rPr>
        <w:t xml:space="preserve">4/44 дүгээр зүйлийн </w:t>
      </w:r>
      <w:r w:rsidRPr="00F06E90">
        <w:rPr>
          <w:rFonts w:ascii="Arial" w:hAnsi="Arial" w:cs="Arial"/>
          <w:b/>
          <w:bCs/>
          <w:noProof/>
          <w:color w:val="000000" w:themeColor="text1"/>
          <w:lang w:val="mn-MN"/>
        </w:rPr>
        <w:t>44.5, 44.6 дахь хэсэг:</w:t>
      </w:r>
    </w:p>
    <w:p w14:paraId="0AF01C8C" w14:textId="77777777" w:rsidR="007111FE" w:rsidRPr="00F06E90" w:rsidRDefault="007111FE" w:rsidP="007111FE">
      <w:pPr>
        <w:shd w:val="clear" w:color="auto" w:fill="FFFFFF"/>
        <w:spacing w:line="300" w:lineRule="atLeast"/>
        <w:ind w:firstLine="720"/>
        <w:jc w:val="both"/>
        <w:rPr>
          <w:rFonts w:ascii="Arial" w:hAnsi="Arial" w:cs="Arial"/>
          <w:b/>
          <w:bCs/>
          <w:noProof/>
          <w:color w:val="000000" w:themeColor="text1"/>
          <w:highlight w:val="yellow"/>
          <w:lang w:val="mn-MN"/>
        </w:rPr>
      </w:pPr>
    </w:p>
    <w:p w14:paraId="3883D5FD" w14:textId="77777777" w:rsidR="007111FE" w:rsidRPr="00F06E90" w:rsidRDefault="007111FE" w:rsidP="007111FE">
      <w:pPr>
        <w:shd w:val="clear" w:color="auto" w:fill="FFFFFF"/>
        <w:spacing w:line="300" w:lineRule="atLeast"/>
        <w:ind w:firstLine="720"/>
        <w:jc w:val="both"/>
        <w:rPr>
          <w:rFonts w:ascii="Arial" w:hAnsi="Arial" w:cs="Arial"/>
          <w:noProof/>
          <w:color w:val="000000" w:themeColor="text1"/>
          <w:lang w:val="mn-MN"/>
        </w:rPr>
      </w:pPr>
      <w:r w:rsidRPr="00F06E90">
        <w:rPr>
          <w:rFonts w:ascii="Arial" w:hAnsi="Arial" w:cs="Arial"/>
          <w:noProof/>
          <w:color w:val="000000" w:themeColor="text1"/>
          <w:lang w:val="mn-MN"/>
        </w:rPr>
        <w:t>“44.5.Томилох эрх бүхий этгээд төрийн жинхэнэ албан хаагчид өөрт нь мэдэгдэн тухайн байгууллагын нэгж хооронд шилжүүлэн ажиллуулж болно.</w:t>
      </w:r>
    </w:p>
    <w:p w14:paraId="34B52E6A" w14:textId="77777777" w:rsidR="007111FE" w:rsidRPr="00F06E90" w:rsidRDefault="007111FE" w:rsidP="007111FE">
      <w:pPr>
        <w:ind w:firstLine="720"/>
        <w:jc w:val="both"/>
        <w:rPr>
          <w:rStyle w:val="Strong"/>
          <w:rFonts w:ascii="Arial" w:hAnsi="Arial" w:cs="Arial"/>
          <w:bCs w:val="0"/>
          <w:color w:val="000000" w:themeColor="text1"/>
          <w:shd w:val="clear" w:color="auto" w:fill="FFFFFF"/>
          <w:lang w:val="mn-MN"/>
        </w:rPr>
      </w:pPr>
    </w:p>
    <w:p w14:paraId="25C27ABE" w14:textId="77777777" w:rsidR="007111FE" w:rsidRPr="00F06E90" w:rsidRDefault="007111FE" w:rsidP="007111FE">
      <w:pPr>
        <w:pStyle w:val="NormalWeb"/>
        <w:shd w:val="clear" w:color="auto" w:fill="FFFFFF"/>
        <w:spacing w:before="0" w:after="0"/>
        <w:rPr>
          <w:rFonts w:ascii="Arial" w:hAnsi="Arial" w:cs="Arial"/>
          <w:color w:val="000000" w:themeColor="text1"/>
          <w:lang w:val="mn-MN"/>
        </w:rPr>
      </w:pPr>
      <w:r w:rsidRPr="00F06E90">
        <w:rPr>
          <w:rFonts w:ascii="Arial" w:hAnsi="Arial" w:cs="Arial"/>
          <w:noProof/>
          <w:color w:val="000000" w:themeColor="text1"/>
          <w:lang w:val="mn-MN"/>
        </w:rPr>
        <w:t>44.6.</w:t>
      </w:r>
      <w:r w:rsidRPr="00F06E90">
        <w:rPr>
          <w:rFonts w:ascii="Arial" w:hAnsi="Arial" w:cs="Arial"/>
          <w:color w:val="000000" w:themeColor="text1"/>
          <w:lang w:val="mn-MN"/>
        </w:rPr>
        <w:t>Энэ хуулийн 44.2-т заасан төрийн жинхэнэ албан хаагчийг сэлгэн ажиллуулж байгаа байгууллага түүнийг өөрийнх нь зөвшөөрөлгүйгээр дахин өөр төрийн байгууллагад үргэлжлүүлэн сэлгэн ажиллуулж болохгүй.”</w:t>
      </w:r>
    </w:p>
    <w:p w14:paraId="30EB8385" w14:textId="77777777" w:rsidR="007111FE" w:rsidRPr="00F06E90" w:rsidRDefault="007111FE" w:rsidP="007111FE">
      <w:pPr>
        <w:pStyle w:val="NormalWeb"/>
        <w:spacing w:before="0" w:after="0"/>
        <w:ind w:left="720"/>
        <w:rPr>
          <w:rFonts w:ascii="Arial" w:hAnsi="Arial" w:cs="Arial"/>
          <w:b/>
          <w:bCs/>
          <w:noProof/>
          <w:color w:val="000000" w:themeColor="text1"/>
          <w:lang w:val="mn-MN"/>
        </w:rPr>
      </w:pPr>
    </w:p>
    <w:p w14:paraId="56215D82" w14:textId="77777777" w:rsidR="007111FE" w:rsidRPr="00F06E90" w:rsidRDefault="007111FE" w:rsidP="007111FE">
      <w:pPr>
        <w:pStyle w:val="NormalWeb"/>
        <w:spacing w:before="0" w:after="0"/>
        <w:ind w:left="720"/>
        <w:rPr>
          <w:rStyle w:val="Strong"/>
          <w:rFonts w:ascii="Arial" w:hAnsi="Arial" w:cs="Arial"/>
          <w:b w:val="0"/>
          <w:bCs w:val="0"/>
          <w:noProof/>
          <w:color w:val="000000" w:themeColor="text1"/>
          <w:lang w:val="mn-MN"/>
        </w:rPr>
      </w:pPr>
      <w:r w:rsidRPr="00F06E90">
        <w:rPr>
          <w:rFonts w:ascii="Arial" w:hAnsi="Arial" w:cs="Arial"/>
          <w:b/>
          <w:bCs/>
          <w:noProof/>
          <w:color w:val="000000" w:themeColor="text1"/>
          <w:lang w:val="mn-MN"/>
        </w:rPr>
        <w:t>5/</w:t>
      </w:r>
      <w:r w:rsidRPr="00F06E90">
        <w:rPr>
          <w:rStyle w:val="Strong"/>
          <w:rFonts w:ascii="Arial" w:hAnsi="Arial" w:cs="Arial"/>
          <w:noProof/>
          <w:color w:val="000000" w:themeColor="text1"/>
          <w:lang w:val="mn-MN"/>
        </w:rPr>
        <w:t>49 дүгээр зүйлийн 49.3 дахь хэсэг:</w:t>
      </w:r>
    </w:p>
    <w:p w14:paraId="590D160C" w14:textId="77777777" w:rsidR="007111FE" w:rsidRPr="00F06E90" w:rsidRDefault="007111FE" w:rsidP="007111FE">
      <w:pPr>
        <w:pStyle w:val="NormalWeb"/>
        <w:spacing w:before="0" w:after="0"/>
        <w:rPr>
          <w:rStyle w:val="Strong"/>
          <w:rFonts w:ascii="Arial" w:hAnsi="Arial" w:cs="Arial"/>
          <w:b w:val="0"/>
          <w:bCs w:val="0"/>
          <w:noProof/>
          <w:color w:val="000000" w:themeColor="text1"/>
          <w:lang w:val="mn-MN"/>
        </w:rPr>
      </w:pPr>
    </w:p>
    <w:p w14:paraId="6613B1AF" w14:textId="77777777" w:rsidR="007111FE" w:rsidRPr="00F06E90" w:rsidRDefault="007111FE" w:rsidP="007111FE">
      <w:pPr>
        <w:pStyle w:val="NormalWeb"/>
        <w:spacing w:before="0" w:after="0"/>
        <w:rPr>
          <w:rStyle w:val="normaltextrun"/>
          <w:rFonts w:ascii="Arial" w:eastAsia="Arial" w:hAnsi="Arial" w:cs="Arial"/>
          <w:color w:val="000000" w:themeColor="text1"/>
          <w:lang w:val="mn-MN"/>
        </w:rPr>
      </w:pPr>
      <w:r w:rsidRPr="00F06E90">
        <w:rPr>
          <w:rStyle w:val="Strong"/>
          <w:rFonts w:ascii="Arial" w:hAnsi="Arial" w:cs="Arial"/>
          <w:b w:val="0"/>
          <w:bCs w:val="0"/>
          <w:noProof/>
          <w:color w:val="000000" w:themeColor="text1"/>
          <w:lang w:val="mn-MN"/>
        </w:rPr>
        <w:lastRenderedPageBreak/>
        <w:t>“49.3.</w:t>
      </w:r>
      <w:r w:rsidRPr="00F06E90">
        <w:rPr>
          <w:rFonts w:ascii="Arial" w:eastAsia="Arial" w:hAnsi="Arial" w:cs="Arial"/>
          <w:color w:val="000000" w:themeColor="text1"/>
          <w:lang w:val="mn-MN"/>
        </w:rPr>
        <w:t xml:space="preserve">Улс төрийн албан хаагчаас бусад төрийн </w:t>
      </w:r>
      <w:r w:rsidRPr="00F06E90">
        <w:rPr>
          <w:rStyle w:val="normaltextrun"/>
          <w:rFonts w:ascii="Arial" w:eastAsia="Arial" w:hAnsi="Arial" w:cs="Arial"/>
          <w:color w:val="000000" w:themeColor="text1"/>
          <w:lang w:val="mn-MN"/>
        </w:rPr>
        <w:t>албан хаагчийг улс төрийн нам, эвсэл, хөдөлгөөний аливаа үйл ажиллагаанд дайчлах, чиг үүрэгт нь үл хамаарах ажил үүрэг гүйцэтгүүлэхийг хориглоно.”</w:t>
      </w:r>
    </w:p>
    <w:p w14:paraId="1C9472EC" w14:textId="77777777" w:rsidR="007111FE" w:rsidRPr="00F06E90" w:rsidRDefault="007111FE" w:rsidP="007111FE">
      <w:pPr>
        <w:pStyle w:val="NormalWeb"/>
        <w:spacing w:before="0" w:after="0"/>
        <w:rPr>
          <w:rStyle w:val="Strong"/>
          <w:rFonts w:ascii="Arial" w:eastAsia="Arial" w:hAnsi="Arial" w:cs="Arial"/>
          <w:b w:val="0"/>
          <w:bCs w:val="0"/>
          <w:color w:val="000000" w:themeColor="text1"/>
          <w:lang w:val="mn-MN"/>
        </w:rPr>
      </w:pPr>
    </w:p>
    <w:p w14:paraId="0609943D" w14:textId="77777777" w:rsidR="007111FE" w:rsidRPr="00F06E90" w:rsidRDefault="007111FE" w:rsidP="007111FE">
      <w:pPr>
        <w:pStyle w:val="NormalWeb"/>
        <w:spacing w:before="0" w:after="0"/>
        <w:rPr>
          <w:rStyle w:val="Strong"/>
          <w:rFonts w:ascii="Arial" w:hAnsi="Arial" w:cs="Arial"/>
          <w:b w:val="0"/>
          <w:bCs w:val="0"/>
          <w:noProof/>
          <w:color w:val="000000" w:themeColor="text1"/>
          <w:lang w:val="mn-MN"/>
        </w:rPr>
      </w:pPr>
      <w:r w:rsidRPr="00F06E90">
        <w:rPr>
          <w:rStyle w:val="Strong"/>
          <w:rFonts w:ascii="Arial" w:hAnsi="Arial" w:cs="Arial"/>
          <w:noProof/>
          <w:color w:val="000000" w:themeColor="text1"/>
          <w:lang w:val="mn-MN"/>
        </w:rPr>
        <w:t>2 дугаар зүйл.</w:t>
      </w:r>
      <w:r w:rsidRPr="00F06E90">
        <w:rPr>
          <w:rStyle w:val="Strong"/>
          <w:rFonts w:ascii="Arial" w:hAnsi="Arial" w:cs="Arial"/>
          <w:b w:val="0"/>
          <w:bCs w:val="0"/>
          <w:noProof/>
          <w:color w:val="000000" w:themeColor="text1"/>
          <w:lang w:val="mn-MN"/>
        </w:rPr>
        <w:t>Төрийн албаны тухай хуулийн 33 дугаар зүйлийн 33.12 дахь хэсэгт “Хуульд өөрөөр заагаагүй бол төрийн жинхэнэ албаны шалгалтыг цахим хэлбэрээр зохион байгуулж болно.” гэсэн 1 дэх өгүүлбэр, 44 дүгээр зүйлийн</w:t>
      </w:r>
      <w:r w:rsidRPr="00F06E90">
        <w:rPr>
          <w:rStyle w:val="Strong"/>
          <w:rFonts w:ascii="Arial" w:hAnsi="Arial" w:cs="Arial"/>
          <w:noProof/>
          <w:color w:val="000000" w:themeColor="text1"/>
          <w:lang w:val="mn-MN"/>
        </w:rPr>
        <w:t xml:space="preserve"> </w:t>
      </w:r>
      <w:r w:rsidRPr="00F06E90">
        <w:rPr>
          <w:rFonts w:ascii="Arial" w:hAnsi="Arial" w:cs="Arial"/>
          <w:noProof/>
          <w:color w:val="000000" w:themeColor="text1"/>
          <w:lang w:val="mn-MN"/>
        </w:rPr>
        <w:t>44.4 дэх хэсэгт “</w:t>
      </w:r>
      <w:r w:rsidRPr="00F06E90">
        <w:rPr>
          <w:rFonts w:ascii="Arial" w:hAnsi="Arial" w:cs="Arial"/>
          <w:color w:val="000000" w:themeColor="text1"/>
          <w:lang w:val="mn-MN"/>
        </w:rPr>
        <w:t xml:space="preserve">Төрийн жинхэнэ албан хаагчийг сэлгэн ажиллуулах хугацаа дуусахаас өмнө урьд эрхэлж байсан ажил, албан тушаалд нь буцаан ажиллуулах нөхцөл байдал үүссэн тохиолдолд анх илгээсэн төрийн байгууллагын саналыг авч, харилцан тохиролцсоны дагуу шийдвэрлэнэ.” гэсэн 2 дахь өгүүлбэр </w:t>
      </w:r>
      <w:r w:rsidRPr="00F06E90">
        <w:rPr>
          <w:rFonts w:ascii="Arial" w:hAnsi="Arial" w:cs="Arial"/>
          <w:noProof/>
          <w:color w:val="000000" w:themeColor="text1"/>
          <w:lang w:val="mn-MN"/>
        </w:rPr>
        <w:t xml:space="preserve">тус тус </w:t>
      </w:r>
      <w:r w:rsidRPr="00F06E90">
        <w:rPr>
          <w:rStyle w:val="Strong"/>
          <w:rFonts w:ascii="Arial" w:hAnsi="Arial" w:cs="Arial"/>
          <w:b w:val="0"/>
          <w:bCs w:val="0"/>
          <w:noProof/>
          <w:color w:val="000000" w:themeColor="text1"/>
          <w:lang w:val="mn-MN"/>
        </w:rPr>
        <w:t>нэмсүгэй.</w:t>
      </w:r>
    </w:p>
    <w:p w14:paraId="3888AD18" w14:textId="77777777" w:rsidR="007111FE" w:rsidRPr="00F06E90" w:rsidRDefault="007111FE" w:rsidP="007111FE">
      <w:pPr>
        <w:pStyle w:val="NormalWeb"/>
        <w:spacing w:before="0" w:after="0"/>
        <w:rPr>
          <w:rStyle w:val="Strong"/>
          <w:rFonts w:ascii="Arial" w:hAnsi="Arial" w:cs="Arial"/>
          <w:b w:val="0"/>
          <w:bCs w:val="0"/>
          <w:noProof/>
          <w:color w:val="000000" w:themeColor="text1"/>
          <w:lang w:val="mn-MN"/>
        </w:rPr>
      </w:pPr>
    </w:p>
    <w:p w14:paraId="6E654FC0" w14:textId="77777777" w:rsidR="007111FE" w:rsidRPr="00F06E90" w:rsidRDefault="007111FE" w:rsidP="007111FE">
      <w:pPr>
        <w:pStyle w:val="NormalWeb"/>
        <w:spacing w:before="0" w:after="0"/>
        <w:rPr>
          <w:rStyle w:val="Strong"/>
          <w:rFonts w:ascii="Arial" w:hAnsi="Arial" w:cs="Arial"/>
          <w:b w:val="0"/>
          <w:noProof/>
          <w:color w:val="000000" w:themeColor="text1"/>
          <w:lang w:val="mn-MN"/>
        </w:rPr>
      </w:pPr>
      <w:r w:rsidRPr="00F06E90">
        <w:rPr>
          <w:rStyle w:val="Strong"/>
          <w:rFonts w:ascii="Arial" w:hAnsi="Arial" w:cs="Arial"/>
          <w:noProof/>
          <w:color w:val="000000" w:themeColor="text1"/>
          <w:lang w:val="mn-MN"/>
        </w:rPr>
        <w:t>3 дугаар зүйл.</w:t>
      </w:r>
      <w:r w:rsidRPr="00F06E90">
        <w:rPr>
          <w:rStyle w:val="Strong"/>
          <w:rFonts w:ascii="Arial" w:hAnsi="Arial" w:cs="Arial"/>
          <w:b w:val="0"/>
          <w:noProof/>
          <w:color w:val="000000" w:themeColor="text1"/>
          <w:lang w:val="mn-MN"/>
        </w:rPr>
        <w:t>Төрийн албаны тухай хуулийн дараах хэсэг, заалтыг доор дурдсанаар өөрчлөн найруулсугай:</w:t>
      </w:r>
    </w:p>
    <w:p w14:paraId="3FB17761" w14:textId="77777777" w:rsidR="007111FE" w:rsidRPr="00F06E90" w:rsidRDefault="007111FE" w:rsidP="007111FE">
      <w:pPr>
        <w:ind w:firstLine="720"/>
        <w:jc w:val="both"/>
        <w:rPr>
          <w:rFonts w:ascii="Arial" w:hAnsi="Arial" w:cs="Arial"/>
          <w:b/>
          <w:bCs/>
          <w:color w:val="000000" w:themeColor="text1"/>
          <w:highlight w:val="yellow"/>
          <w:lang w:val="mn-MN"/>
        </w:rPr>
      </w:pPr>
    </w:p>
    <w:p w14:paraId="163D9D2E" w14:textId="77777777" w:rsidR="007111FE" w:rsidRPr="00F06E90" w:rsidRDefault="007111FE" w:rsidP="007111FE">
      <w:pPr>
        <w:ind w:left="720" w:firstLine="720"/>
        <w:jc w:val="both"/>
        <w:rPr>
          <w:rFonts w:ascii="Arial" w:hAnsi="Arial" w:cs="Arial"/>
          <w:b/>
          <w:bCs/>
          <w:color w:val="000000" w:themeColor="text1"/>
          <w:lang w:val="mn-MN"/>
        </w:rPr>
      </w:pPr>
      <w:r w:rsidRPr="00F06E90">
        <w:rPr>
          <w:rFonts w:ascii="Arial" w:hAnsi="Arial" w:cs="Arial"/>
          <w:b/>
          <w:bCs/>
          <w:color w:val="000000" w:themeColor="text1"/>
          <w:lang w:val="mn-MN"/>
        </w:rPr>
        <w:t xml:space="preserve">1/33 дугаар зүйлийн 33.3 дахь хэсэг: </w:t>
      </w:r>
    </w:p>
    <w:p w14:paraId="54C3B87D" w14:textId="77777777" w:rsidR="007111FE" w:rsidRPr="00F06E90" w:rsidRDefault="007111FE" w:rsidP="007111FE">
      <w:pPr>
        <w:ind w:firstLine="720"/>
        <w:jc w:val="both"/>
        <w:rPr>
          <w:rFonts w:ascii="Arial" w:hAnsi="Arial" w:cs="Arial"/>
          <w:color w:val="000000" w:themeColor="text1"/>
          <w:lang w:val="mn-MN"/>
        </w:rPr>
      </w:pPr>
    </w:p>
    <w:p w14:paraId="738977E3" w14:textId="77777777" w:rsidR="007111FE" w:rsidRPr="00F06E90" w:rsidRDefault="007111FE" w:rsidP="007111FE">
      <w:pPr>
        <w:ind w:firstLine="720"/>
        <w:jc w:val="both"/>
        <w:rPr>
          <w:rFonts w:ascii="Arial" w:hAnsi="Arial" w:cs="Arial"/>
          <w:b/>
          <w:color w:val="000000" w:themeColor="text1"/>
          <w:lang w:val="mn-MN"/>
        </w:rPr>
      </w:pPr>
      <w:r w:rsidRPr="00F06E90">
        <w:rPr>
          <w:rFonts w:ascii="Arial" w:hAnsi="Arial" w:cs="Arial"/>
          <w:color w:val="000000" w:themeColor="text1"/>
          <w:lang w:val="mn-MN"/>
        </w:rPr>
        <w:t xml:space="preserve">“33.3.Ерөнхий шалгалтыг төрийн жинхэнэ алба хаах хүсэлтэй, энэ хуулийн 22.1-д заасан шаардлагыг хангасан иргэн, </w:t>
      </w:r>
      <w:r w:rsidRPr="00F06E90">
        <w:rPr>
          <w:rFonts w:ascii="Arial" w:hAnsi="Arial" w:cs="Arial"/>
          <w:color w:val="000000" w:themeColor="text1"/>
          <w:shd w:val="clear" w:color="auto" w:fill="FFFFFF"/>
          <w:lang w:val="mn-MN"/>
        </w:rPr>
        <w:t>төрийн үйлчилгээний болон улс төрийн албан хаагчаас</w:t>
      </w:r>
      <w:r w:rsidRPr="00F06E90">
        <w:rPr>
          <w:rFonts w:ascii="Arial" w:hAnsi="Arial" w:cs="Arial"/>
          <w:color w:val="000000" w:themeColor="text1"/>
          <w:lang w:val="mn-MN"/>
        </w:rPr>
        <w:t xml:space="preserve">, </w:t>
      </w:r>
      <w:r w:rsidRPr="00F06E90">
        <w:rPr>
          <w:rFonts w:ascii="Arial" w:hAnsi="Arial" w:cs="Arial"/>
          <w:bCs/>
          <w:color w:val="000000" w:themeColor="text1"/>
          <w:lang w:val="mn-MN"/>
        </w:rPr>
        <w:t xml:space="preserve">тусгай шалгалтыг энэ хуулийн 18.1-д заасан төрийн захиргааны албан тушаалын ангилал хооронд шилжих тохиолдолд болон энэ </w:t>
      </w:r>
      <w:r w:rsidRPr="00F06E90">
        <w:rPr>
          <w:rFonts w:ascii="Arial" w:hAnsi="Arial" w:cs="Arial"/>
          <w:color w:val="000000" w:themeColor="text1"/>
          <w:shd w:val="clear" w:color="auto" w:fill="FFFFFF"/>
          <w:lang w:val="mn-MN"/>
        </w:rPr>
        <w:t>хуулийн 27.1.3, 33.8-д заасан нөөцөд байгаа иргэдээс тус тус авна</w:t>
      </w:r>
      <w:r w:rsidRPr="00F06E90">
        <w:rPr>
          <w:rFonts w:ascii="Arial" w:hAnsi="Arial" w:cs="Arial"/>
          <w:bCs/>
          <w:color w:val="000000" w:themeColor="text1"/>
          <w:lang w:val="mn-MN"/>
        </w:rPr>
        <w:t xml:space="preserve">.” </w:t>
      </w:r>
    </w:p>
    <w:p w14:paraId="7BC92F8E" w14:textId="77777777" w:rsidR="007111FE" w:rsidRPr="00F06E90" w:rsidRDefault="007111FE" w:rsidP="007111FE">
      <w:pPr>
        <w:pStyle w:val="NormalWeb"/>
        <w:spacing w:before="0" w:after="0"/>
        <w:rPr>
          <w:rStyle w:val="Strong"/>
          <w:rFonts w:ascii="Arial" w:hAnsi="Arial" w:cs="Arial"/>
          <w:noProof/>
          <w:color w:val="000000" w:themeColor="text1"/>
          <w:lang w:val="mn-MN"/>
        </w:rPr>
      </w:pPr>
    </w:p>
    <w:p w14:paraId="70325098" w14:textId="77777777" w:rsidR="007111FE" w:rsidRPr="00F06E90" w:rsidRDefault="007111FE" w:rsidP="007111FE">
      <w:pPr>
        <w:pStyle w:val="NormalWeb"/>
        <w:shd w:val="clear" w:color="auto" w:fill="FFFFFF"/>
        <w:spacing w:before="0" w:after="0"/>
        <w:ind w:left="720"/>
        <w:rPr>
          <w:rFonts w:ascii="Arial" w:hAnsi="Arial" w:cs="Arial"/>
          <w:b/>
          <w:bCs/>
          <w:color w:val="000000" w:themeColor="text1"/>
          <w:lang w:val="mn-MN"/>
        </w:rPr>
      </w:pPr>
      <w:r w:rsidRPr="00F06E90">
        <w:rPr>
          <w:rFonts w:ascii="Arial" w:hAnsi="Arial" w:cs="Arial"/>
          <w:b/>
          <w:bCs/>
          <w:color w:val="000000" w:themeColor="text1"/>
          <w:lang w:val="mn-MN"/>
        </w:rPr>
        <w:t xml:space="preserve">2/44 дүгээр зүйлийн 44.2 дахь хэсэг:  </w:t>
      </w:r>
    </w:p>
    <w:p w14:paraId="554ADAB8" w14:textId="77777777" w:rsidR="007111FE" w:rsidRPr="00F06E90" w:rsidRDefault="007111FE" w:rsidP="007111FE">
      <w:pPr>
        <w:pStyle w:val="NormalWeb"/>
        <w:shd w:val="clear" w:color="auto" w:fill="FFFFFF"/>
        <w:spacing w:before="0" w:after="0"/>
        <w:rPr>
          <w:rFonts w:ascii="Arial" w:hAnsi="Arial" w:cs="Arial"/>
          <w:b/>
          <w:bCs/>
          <w:color w:val="000000" w:themeColor="text1"/>
          <w:lang w:val="mn-MN"/>
        </w:rPr>
      </w:pPr>
    </w:p>
    <w:p w14:paraId="33B5964B" w14:textId="77777777" w:rsidR="007111FE" w:rsidRPr="00F06E90" w:rsidRDefault="007111FE" w:rsidP="007111FE">
      <w:pPr>
        <w:pStyle w:val="NormalWeb"/>
        <w:shd w:val="clear" w:color="auto" w:fill="FFFFFF"/>
        <w:spacing w:before="0" w:after="0"/>
        <w:rPr>
          <w:rFonts w:ascii="Arial" w:hAnsi="Arial" w:cs="Arial"/>
          <w:color w:val="000000" w:themeColor="text1"/>
          <w:lang w:val="mn-MN"/>
        </w:rPr>
      </w:pPr>
      <w:r w:rsidRPr="00F06E90">
        <w:rPr>
          <w:rFonts w:ascii="Arial" w:hAnsi="Arial" w:cs="Arial"/>
          <w:color w:val="000000" w:themeColor="text1"/>
          <w:lang w:val="mn-MN"/>
        </w:rPr>
        <w:t>“44.2.Хуульд өөрөөр заагаагүй бол төрийн жинхэнэ албан хаагчийг өөрийнх нь зөвшөөрснөөр төрийн байгууллага хооронд тэдгээрийн удирдлага</w:t>
      </w:r>
      <w:r w:rsidRPr="00F06E90">
        <w:rPr>
          <w:rFonts w:ascii="Arial" w:hAnsi="Arial" w:cs="Arial"/>
          <w:b/>
          <w:color w:val="000000" w:themeColor="text1"/>
          <w:lang w:val="mn-MN"/>
        </w:rPr>
        <w:t xml:space="preserve"> </w:t>
      </w:r>
      <w:r w:rsidRPr="00F06E90">
        <w:rPr>
          <w:rFonts w:ascii="Arial" w:hAnsi="Arial" w:cs="Arial"/>
          <w:color w:val="000000" w:themeColor="text1"/>
          <w:lang w:val="mn-MN"/>
        </w:rPr>
        <w:t>харилцан тохиролцсоны дагуу, эсхүл тухайн байгууллагын нэгж хооронд ажлын тодорхой чиглэлээр хоёр жил хүртэл хугацаагаар сэлгэн ажиллуулж болно. Хэрэв төрийн албан хаагч өөрөө буюу түүнийг сэлгэн ажиллуулж байгаа байгууллага хүсвэл анх илгээсэн төрийн байгууллага болон өөрийнх нь зөвшөөрснөөр сэлгэн ажиллуулах хугацааг нэг жил хүртэл хугацаагаар сунгаж болно.”</w:t>
      </w:r>
    </w:p>
    <w:p w14:paraId="58537FBB" w14:textId="77777777" w:rsidR="007111FE" w:rsidRPr="00F06E90" w:rsidRDefault="007111FE" w:rsidP="007111FE">
      <w:pPr>
        <w:jc w:val="both"/>
        <w:rPr>
          <w:rFonts w:ascii="Arial" w:hAnsi="Arial" w:cs="Arial"/>
          <w:color w:val="000000" w:themeColor="text1"/>
          <w:lang w:val="mn-MN" w:eastAsia="ja-JP"/>
        </w:rPr>
      </w:pPr>
    </w:p>
    <w:p w14:paraId="16580386" w14:textId="77777777" w:rsidR="007111FE" w:rsidRPr="00F06E90" w:rsidRDefault="007111FE" w:rsidP="007111FE">
      <w:pPr>
        <w:ind w:left="720" w:firstLine="720"/>
        <w:jc w:val="both"/>
        <w:rPr>
          <w:rFonts w:ascii="Arial" w:hAnsi="Arial" w:cs="Arial"/>
          <w:b/>
          <w:color w:val="000000" w:themeColor="text1"/>
          <w:shd w:val="clear" w:color="auto" w:fill="FFFFFF"/>
          <w:lang w:val="mn-MN"/>
        </w:rPr>
      </w:pPr>
      <w:r w:rsidRPr="00F06E90">
        <w:rPr>
          <w:rFonts w:ascii="Arial" w:hAnsi="Arial" w:cs="Arial"/>
          <w:b/>
          <w:color w:val="000000" w:themeColor="text1"/>
          <w:shd w:val="clear" w:color="auto" w:fill="FFFFFF"/>
          <w:lang w:val="mn-MN"/>
        </w:rPr>
        <w:t xml:space="preserve">3/66 дугаар зүйлийн 66.1.7 дахь заалт </w:t>
      </w:r>
    </w:p>
    <w:p w14:paraId="498BF64F" w14:textId="77777777" w:rsidR="007111FE" w:rsidRPr="00F06E90" w:rsidRDefault="007111FE" w:rsidP="007111FE">
      <w:pPr>
        <w:pStyle w:val="NormalWeb"/>
        <w:shd w:val="clear" w:color="auto" w:fill="FFFFFF"/>
        <w:spacing w:before="0" w:after="0"/>
        <w:rPr>
          <w:rFonts w:ascii="Arial" w:hAnsi="Arial" w:cs="Arial"/>
          <w:color w:val="000000" w:themeColor="text1"/>
          <w:lang w:val="mn-MN"/>
        </w:rPr>
      </w:pPr>
      <w:r w:rsidRPr="00F06E90">
        <w:rPr>
          <w:rFonts w:ascii="Arial" w:hAnsi="Arial" w:cs="Arial"/>
          <w:color w:val="000000" w:themeColor="text1"/>
          <w:lang w:val="mn-MN"/>
        </w:rPr>
        <w:t xml:space="preserve"> </w:t>
      </w:r>
    </w:p>
    <w:p w14:paraId="19750B3E" w14:textId="77777777" w:rsidR="007111FE" w:rsidRPr="00F06E90" w:rsidRDefault="007111FE" w:rsidP="007111FE">
      <w:pPr>
        <w:pStyle w:val="NormalWeb"/>
        <w:shd w:val="clear" w:color="auto" w:fill="FFFFFF"/>
        <w:spacing w:before="0" w:after="0"/>
        <w:rPr>
          <w:rFonts w:ascii="Arial" w:hAnsi="Arial" w:cs="Arial"/>
          <w:color w:val="000000" w:themeColor="text1"/>
          <w:lang w:val="mn-MN"/>
        </w:rPr>
      </w:pPr>
      <w:r w:rsidRPr="00F06E90">
        <w:rPr>
          <w:rFonts w:ascii="Arial" w:hAnsi="Arial" w:cs="Arial"/>
          <w:color w:val="000000" w:themeColor="text1"/>
          <w:lang w:val="mn-MN"/>
        </w:rPr>
        <w:t xml:space="preserve">           “66.1.7.чиг үүргийн шинжилгээ хийхэд төрийн байгууллагад мэргэшил, арга зүйн зөвлөгөө өгөх;”</w:t>
      </w:r>
    </w:p>
    <w:p w14:paraId="3A3D1B7F" w14:textId="77777777" w:rsidR="007111FE" w:rsidRPr="00F06E90" w:rsidRDefault="007111FE" w:rsidP="007111FE">
      <w:pPr>
        <w:pStyle w:val="NormalWeb"/>
        <w:shd w:val="clear" w:color="auto" w:fill="FFFFFF"/>
        <w:spacing w:before="0" w:after="0"/>
        <w:rPr>
          <w:rStyle w:val="Strong"/>
          <w:rFonts w:ascii="Arial" w:hAnsi="Arial" w:cs="Arial"/>
          <w:color w:val="000000" w:themeColor="text1"/>
          <w:lang w:val="mn-MN"/>
        </w:rPr>
      </w:pPr>
    </w:p>
    <w:p w14:paraId="5554A609" w14:textId="77777777" w:rsidR="007111FE" w:rsidRPr="00F06E90" w:rsidRDefault="007111FE" w:rsidP="007111FE">
      <w:pPr>
        <w:ind w:firstLine="720"/>
        <w:jc w:val="both"/>
        <w:rPr>
          <w:rFonts w:ascii="Arial" w:hAnsi="Arial" w:cs="Arial"/>
          <w:noProof/>
          <w:color w:val="000000" w:themeColor="text1"/>
          <w:lang w:val="mn-MN"/>
        </w:rPr>
      </w:pPr>
      <w:r w:rsidRPr="00F06E90">
        <w:rPr>
          <w:rStyle w:val="Strong"/>
          <w:rFonts w:ascii="Arial" w:hAnsi="Arial" w:cs="Arial"/>
          <w:noProof/>
          <w:color w:val="000000" w:themeColor="text1"/>
          <w:lang w:val="mn-MN"/>
        </w:rPr>
        <w:t>4 дүгээр зүйл.</w:t>
      </w:r>
      <w:r w:rsidRPr="00F06E90">
        <w:rPr>
          <w:rFonts w:ascii="Arial" w:hAnsi="Arial" w:cs="Arial"/>
          <w:noProof/>
          <w:color w:val="000000" w:themeColor="text1"/>
          <w:shd w:val="clear" w:color="auto" w:fill="FFFFFF"/>
          <w:lang w:val="mn-MN"/>
        </w:rPr>
        <w:t>Төрийн албаны тухай</w:t>
      </w:r>
      <w:r w:rsidRPr="00F06E90">
        <w:rPr>
          <w:rFonts w:ascii="Arial" w:hAnsi="Arial" w:cs="Arial"/>
          <w:color w:val="000000" w:themeColor="text1"/>
          <w:shd w:val="clear" w:color="auto" w:fill="FFFFFF"/>
          <w:lang w:val="mn-MN"/>
        </w:rPr>
        <w:t> </w:t>
      </w:r>
      <w:r w:rsidRPr="00F06E90">
        <w:rPr>
          <w:rStyle w:val="Strong"/>
          <w:rFonts w:ascii="Arial" w:hAnsi="Arial" w:cs="Arial"/>
          <w:b w:val="0"/>
          <w:bCs w:val="0"/>
          <w:noProof/>
          <w:color w:val="000000" w:themeColor="text1"/>
          <w:lang w:val="mn-MN"/>
        </w:rPr>
        <w:t>хуулийн 23 дугаар зүйлийн 23.2.1 дэх заалтын “16-аас” гэснийг “12-оос” гэж, “8-аас” гэснийг “6-аас” гэж, мөн зүйлийн 23.2.2 дахь заалтын “12-оос” гэснийг “8-аас” гэж, мөн зүйлийн 23.2.3 дахь заалтын “8-аас” гэснийг “6-аас” гэж, “4-өөс” гэснийг “3-аас” гэж,</w:t>
      </w:r>
      <w:r w:rsidRPr="00F06E90">
        <w:rPr>
          <w:rFonts w:ascii="Arial" w:hAnsi="Arial" w:cs="Arial"/>
          <w:color w:val="000000" w:themeColor="text1"/>
          <w:lang w:val="mn-MN"/>
        </w:rPr>
        <w:t xml:space="preserve"> мөн зүйлийн 23.3, 23.4, 23.5, 23.6 дахь хэсгийн дугаарыг “23.5, 23.6, 23.7, 23.8” гэж,</w:t>
      </w:r>
      <w:r w:rsidRPr="00F06E90">
        <w:rPr>
          <w:rFonts w:ascii="Arial" w:hAnsi="Arial" w:cs="Arial"/>
          <w:bCs/>
          <w:color w:val="000000" w:themeColor="text1"/>
          <w:lang w:val="mn-MN"/>
        </w:rPr>
        <w:t xml:space="preserve"> мөн зүйлийн 23.4, 23.5 дахь хэсгийн “23.3-т” гэснийг “23.5-д” гэж, 27 дугаар зүйлийн 27.1.1, 27.1.2 дахь заалтын “, эсхүл” гэснийг “болон” гэж,</w:t>
      </w:r>
      <w:r w:rsidRPr="00F06E90">
        <w:rPr>
          <w:rFonts w:ascii="Arial" w:hAnsi="Arial" w:cs="Arial"/>
          <w:color w:val="000000" w:themeColor="text1"/>
          <w:lang w:val="mn-MN"/>
        </w:rPr>
        <w:t xml:space="preserve"> </w:t>
      </w:r>
      <w:r w:rsidRPr="00F06E90">
        <w:rPr>
          <w:rStyle w:val="Strong"/>
          <w:rFonts w:ascii="Arial" w:hAnsi="Arial" w:cs="Arial"/>
          <w:b w:val="0"/>
          <w:bCs w:val="0"/>
          <w:noProof/>
          <w:color w:val="000000" w:themeColor="text1"/>
          <w:lang w:val="mn-MN"/>
        </w:rPr>
        <w:t xml:space="preserve">33 дугаар зүйлийн 33.2 дахь хэсгийн “Төрийн” гэснийг “Хуульд өөрөөр заагаагүй бол төрийн” гэж, </w:t>
      </w:r>
      <w:r w:rsidRPr="00F06E90">
        <w:rPr>
          <w:rFonts w:ascii="Arial" w:hAnsi="Arial" w:cs="Arial"/>
          <w:color w:val="000000" w:themeColor="text1"/>
          <w:lang w:val="mn-MN"/>
        </w:rPr>
        <w:t>мөн зүйлийн 33.7 дахь хэсгийн “жилд” гэснийг “улиралд” гэж, мөн зүйлийн 33.4, 33.9 дэх хэсэг, 66 дугаар зүйлийн 66.1.11 дэх заалтын “</w:t>
      </w:r>
      <w:r w:rsidRPr="00F06E90">
        <w:rPr>
          <w:rFonts w:ascii="Arial" w:eastAsia="Gulim" w:hAnsi="Arial" w:cs="Arial"/>
          <w:lang w:val="mn-MN"/>
        </w:rPr>
        <w:t xml:space="preserve">шалгалт /тухайн албан тушаалын/-ыг” гэснийг “шалгалтыг” гэж, </w:t>
      </w:r>
      <w:r w:rsidRPr="00F06E90">
        <w:rPr>
          <w:rStyle w:val="Strong"/>
          <w:rFonts w:ascii="Arial" w:hAnsi="Arial" w:cs="Arial"/>
          <w:b w:val="0"/>
          <w:bCs w:val="0"/>
          <w:noProof/>
          <w:color w:val="000000" w:themeColor="text1"/>
          <w:lang w:val="mn-MN"/>
        </w:rPr>
        <w:t xml:space="preserve">44 дүгээр зүйлийн 44.3 дахь хэсгийн “44.2-т” гэснийг “44.2, 44.5-д” гэж, мөн зүйлийн 44.5, 44.6 дахь хэсгийн дугаарыг “44.7, 44.8” гэж, 50 дугаар зүйлийн 50.1 дэх хэсгийн </w:t>
      </w:r>
      <w:r w:rsidRPr="00F06E90">
        <w:rPr>
          <w:rStyle w:val="Strong"/>
          <w:rFonts w:ascii="Arial" w:hAnsi="Arial" w:cs="Arial"/>
          <w:b w:val="0"/>
          <w:noProof/>
          <w:color w:val="000000" w:themeColor="text1"/>
          <w:lang w:val="mn-MN"/>
        </w:rPr>
        <w:t>“</w:t>
      </w:r>
      <w:r w:rsidRPr="00F06E90">
        <w:rPr>
          <w:rFonts w:ascii="Arial" w:hAnsi="Arial" w:cs="Arial"/>
          <w:color w:val="000000" w:themeColor="text1"/>
          <w:lang w:val="mn-MN"/>
        </w:rPr>
        <w:t xml:space="preserve">Төрийн жинхэнэ албан хаагчийг хууль бусаар төрийн албанаас” гэснийг </w:t>
      </w:r>
      <w:r w:rsidRPr="00F06E90">
        <w:rPr>
          <w:rStyle w:val="Strong"/>
          <w:rFonts w:ascii="Arial" w:hAnsi="Arial" w:cs="Arial"/>
          <w:b w:val="0"/>
          <w:noProof/>
          <w:color w:val="000000" w:themeColor="text1"/>
          <w:lang w:val="mn-MN"/>
        </w:rPr>
        <w:t>“</w:t>
      </w:r>
      <w:r w:rsidRPr="00F06E90">
        <w:rPr>
          <w:rFonts w:ascii="Arial" w:eastAsia="Arial" w:hAnsi="Arial" w:cs="Arial"/>
          <w:color w:val="000000" w:themeColor="text1"/>
          <w:lang w:val="mn-MN"/>
        </w:rPr>
        <w:t xml:space="preserve">Иргэнийг, </w:t>
      </w:r>
      <w:r w:rsidRPr="00F06E90">
        <w:rPr>
          <w:rFonts w:ascii="Arial" w:eastAsia="Arial" w:hAnsi="Arial" w:cs="Arial"/>
          <w:color w:val="000000" w:themeColor="text1"/>
          <w:lang w:val="mn-MN"/>
        </w:rPr>
        <w:lastRenderedPageBreak/>
        <w:t xml:space="preserve">эсхүл улс төрийн албан хаагчаас бусад төрийн </w:t>
      </w:r>
      <w:r w:rsidRPr="00F06E90">
        <w:rPr>
          <w:rStyle w:val="normaltextrun"/>
          <w:rFonts w:ascii="Arial" w:eastAsia="Arial" w:hAnsi="Arial" w:cs="Arial"/>
          <w:color w:val="000000" w:themeColor="text1"/>
          <w:lang w:val="mn-MN"/>
        </w:rPr>
        <w:t xml:space="preserve"> албан хаагчийг төрийн албанд хууль бусаар томилсон,</w:t>
      </w:r>
      <w:r w:rsidRPr="00F06E90">
        <w:rPr>
          <w:rStyle w:val="Strong"/>
          <w:rFonts w:ascii="Arial" w:hAnsi="Arial" w:cs="Arial"/>
          <w:b w:val="0"/>
          <w:noProof/>
          <w:color w:val="000000" w:themeColor="text1"/>
          <w:lang w:val="mn-MN"/>
        </w:rPr>
        <w:t>”</w:t>
      </w:r>
      <w:r w:rsidRPr="00F06E90">
        <w:rPr>
          <w:rStyle w:val="Strong"/>
          <w:rFonts w:ascii="Arial" w:hAnsi="Arial" w:cs="Arial"/>
          <w:noProof/>
          <w:color w:val="000000" w:themeColor="text1"/>
          <w:lang w:val="mn-MN"/>
        </w:rPr>
        <w:t xml:space="preserve"> </w:t>
      </w:r>
      <w:r w:rsidRPr="00F06E90">
        <w:rPr>
          <w:rStyle w:val="Strong"/>
          <w:rFonts w:ascii="Arial" w:hAnsi="Arial" w:cs="Arial"/>
          <w:b w:val="0"/>
          <w:bCs w:val="0"/>
          <w:noProof/>
          <w:color w:val="000000" w:themeColor="text1"/>
          <w:lang w:val="mn-MN"/>
        </w:rPr>
        <w:t xml:space="preserve">гэж </w:t>
      </w:r>
      <w:r w:rsidRPr="00F06E90">
        <w:rPr>
          <w:rFonts w:ascii="Arial" w:hAnsi="Arial" w:cs="Arial"/>
          <w:noProof/>
          <w:color w:val="000000" w:themeColor="text1"/>
          <w:lang w:val="mn-MN"/>
        </w:rPr>
        <w:t>тус тус</w:t>
      </w:r>
      <w:r w:rsidRPr="00F06E90">
        <w:rPr>
          <w:rStyle w:val="Strong"/>
          <w:rFonts w:ascii="Arial" w:hAnsi="Arial" w:cs="Arial"/>
          <w:b w:val="0"/>
          <w:bCs w:val="0"/>
          <w:noProof/>
          <w:color w:val="000000" w:themeColor="text1"/>
          <w:lang w:val="mn-MN"/>
        </w:rPr>
        <w:t xml:space="preserve"> </w:t>
      </w:r>
      <w:r w:rsidRPr="00F06E90">
        <w:rPr>
          <w:rFonts w:ascii="Arial" w:hAnsi="Arial" w:cs="Arial"/>
          <w:noProof/>
          <w:color w:val="000000" w:themeColor="text1"/>
          <w:lang w:val="mn-MN"/>
        </w:rPr>
        <w:t>өөрчилсүгэй.</w:t>
      </w:r>
    </w:p>
    <w:p w14:paraId="2B728B60" w14:textId="77777777" w:rsidR="007111FE" w:rsidRPr="00F06E90" w:rsidRDefault="007111FE" w:rsidP="007111FE">
      <w:pPr>
        <w:ind w:firstLine="720"/>
        <w:jc w:val="both"/>
        <w:rPr>
          <w:rFonts w:ascii="Arial" w:hAnsi="Arial" w:cs="Arial"/>
          <w:noProof/>
          <w:color w:val="000000" w:themeColor="text1"/>
          <w:lang w:val="mn-MN"/>
        </w:rPr>
      </w:pPr>
    </w:p>
    <w:p w14:paraId="6459AF20" w14:textId="77777777" w:rsidR="007111FE" w:rsidRPr="00F06E90" w:rsidRDefault="007111FE" w:rsidP="007111FE">
      <w:pPr>
        <w:ind w:firstLine="720"/>
        <w:jc w:val="both"/>
        <w:rPr>
          <w:rFonts w:ascii="Arial" w:hAnsi="Arial" w:cs="Arial"/>
          <w:color w:val="000000" w:themeColor="text1"/>
          <w:lang w:val="mn-MN"/>
        </w:rPr>
      </w:pPr>
      <w:r w:rsidRPr="00F06E90">
        <w:rPr>
          <w:rFonts w:ascii="Arial" w:hAnsi="Arial" w:cs="Arial"/>
          <w:b/>
          <w:bCs/>
          <w:noProof/>
          <w:color w:val="000000" w:themeColor="text1"/>
          <w:lang w:val="mn-MN"/>
        </w:rPr>
        <w:t>5 дугаар зүйл.</w:t>
      </w:r>
      <w:r w:rsidRPr="00F06E90">
        <w:rPr>
          <w:rFonts w:ascii="Arial" w:hAnsi="Arial" w:cs="Arial"/>
          <w:noProof/>
          <w:color w:val="000000" w:themeColor="text1"/>
          <w:lang w:val="mn-MN"/>
        </w:rPr>
        <w:t>Төрийн албаны тухай хуулийн 33 дугаар зүйлийн 33.2.2 дахь заалт, 33.10, 33.12 дахь хэсгийн “</w:t>
      </w:r>
      <w:r w:rsidRPr="00F06E90">
        <w:rPr>
          <w:rFonts w:ascii="Arial" w:hAnsi="Arial" w:cs="Arial"/>
          <w:color w:val="000000" w:themeColor="text1"/>
          <w:lang w:val="mn-MN"/>
        </w:rPr>
        <w:t xml:space="preserve">/тухайн албан тушаалын/” гэснийг, </w:t>
      </w:r>
      <w:r w:rsidRPr="00F06E90">
        <w:rPr>
          <w:rFonts w:ascii="Arial" w:hAnsi="Arial" w:cs="Arial"/>
          <w:color w:val="000000" w:themeColor="text1"/>
          <w:shd w:val="clear" w:color="auto" w:fill="FFFFFF"/>
          <w:lang w:val="mn-MN"/>
        </w:rPr>
        <w:t>66 дугаар зүйлийн 66.1.8 дахь заалтын “, улсын болон орон нутгийн төсвийн удирдлагын зардлын төслийг боловсруулах, хянаж батлахад зохих журмын дагуу санал гаргах” гэснийг</w:t>
      </w:r>
      <w:r w:rsidRPr="00F06E90">
        <w:rPr>
          <w:rFonts w:ascii="Arial" w:hAnsi="Arial" w:cs="Arial"/>
          <w:color w:val="000000" w:themeColor="text1"/>
          <w:lang w:val="mn-MN"/>
        </w:rPr>
        <w:t xml:space="preserve"> тус тус хассугай.</w:t>
      </w:r>
    </w:p>
    <w:p w14:paraId="5FA042E1" w14:textId="77777777" w:rsidR="007111FE" w:rsidRPr="00F06E90" w:rsidRDefault="007111FE" w:rsidP="007111FE">
      <w:pPr>
        <w:ind w:firstLine="720"/>
        <w:jc w:val="both"/>
        <w:rPr>
          <w:rFonts w:ascii="Arial" w:hAnsi="Arial" w:cs="Arial"/>
          <w:color w:val="000000" w:themeColor="text1"/>
          <w:lang w:val="mn-MN"/>
        </w:rPr>
      </w:pPr>
    </w:p>
    <w:p w14:paraId="22328CEE" w14:textId="77777777" w:rsidR="007111FE" w:rsidRPr="00F06E90" w:rsidRDefault="007111FE" w:rsidP="007111FE">
      <w:pPr>
        <w:pStyle w:val="NormalWeb"/>
        <w:spacing w:before="0" w:after="0"/>
        <w:rPr>
          <w:rFonts w:ascii="Arial" w:hAnsi="Arial" w:cs="Arial"/>
          <w:bCs/>
          <w:color w:val="000000" w:themeColor="text1"/>
          <w:lang w:val="mn-MN"/>
        </w:rPr>
      </w:pPr>
      <w:r w:rsidRPr="00F06E90">
        <w:rPr>
          <w:rStyle w:val="Strong"/>
          <w:rFonts w:ascii="Arial" w:hAnsi="Arial" w:cs="Arial"/>
          <w:noProof/>
          <w:color w:val="000000" w:themeColor="text1"/>
          <w:lang w:val="mn-MN"/>
        </w:rPr>
        <w:t>6 дугаар зүйл.</w:t>
      </w:r>
      <w:r w:rsidRPr="00F06E90">
        <w:rPr>
          <w:rStyle w:val="Strong"/>
          <w:rFonts w:ascii="Arial" w:hAnsi="Arial" w:cs="Arial"/>
          <w:b w:val="0"/>
          <w:bCs w:val="0"/>
          <w:noProof/>
          <w:color w:val="000000" w:themeColor="text1"/>
          <w:lang w:val="mn-MN"/>
        </w:rPr>
        <w:t xml:space="preserve">Төрийн албаны тухай хуулийн </w:t>
      </w:r>
      <w:r w:rsidRPr="00F06E90">
        <w:rPr>
          <w:rFonts w:ascii="Arial" w:hAnsi="Arial" w:cs="Arial"/>
          <w:bCs/>
          <w:color w:val="000000" w:themeColor="text1"/>
          <w:lang w:val="mn-MN"/>
        </w:rPr>
        <w:t xml:space="preserve">27 дугаар зүйлийн 27.1.4 дэх заалтыг, </w:t>
      </w:r>
      <w:r w:rsidRPr="00F06E90">
        <w:rPr>
          <w:rFonts w:ascii="Arial" w:hAnsi="Arial" w:cs="Arial"/>
          <w:color w:val="000000" w:themeColor="text1"/>
          <w:lang w:val="mn-MN"/>
        </w:rPr>
        <w:t>64 дүгээр зүйлийн 64.2.3</w:t>
      </w:r>
      <w:r w:rsidRPr="00F06E90">
        <w:rPr>
          <w:rFonts w:ascii="Arial" w:hAnsi="Arial" w:cs="Arial"/>
          <w:color w:val="000000" w:themeColor="text1"/>
          <w:shd w:val="clear" w:color="auto" w:fill="FFFFFF"/>
          <w:lang w:val="mn-MN"/>
        </w:rPr>
        <w:t xml:space="preserve"> дахь заалтыг тус тус</w:t>
      </w:r>
      <w:r w:rsidRPr="00F06E90">
        <w:rPr>
          <w:rFonts w:ascii="Arial" w:hAnsi="Arial" w:cs="Arial"/>
          <w:bCs/>
          <w:color w:val="000000" w:themeColor="text1"/>
          <w:lang w:val="mn-MN"/>
        </w:rPr>
        <w:t xml:space="preserve"> хүчингүй болсонд тооцсугай.</w:t>
      </w:r>
    </w:p>
    <w:p w14:paraId="08553C1D" w14:textId="77777777" w:rsidR="007111FE" w:rsidRPr="00F06E90" w:rsidRDefault="007111FE" w:rsidP="007111FE">
      <w:pPr>
        <w:pStyle w:val="NormalWeb"/>
        <w:spacing w:before="0" w:after="0"/>
        <w:rPr>
          <w:rStyle w:val="Strong"/>
          <w:rFonts w:ascii="Arial" w:hAnsi="Arial" w:cs="Arial"/>
          <w:b w:val="0"/>
          <w:bCs w:val="0"/>
          <w:noProof/>
          <w:color w:val="000000" w:themeColor="text1"/>
          <w:lang w:val="mn-MN"/>
        </w:rPr>
      </w:pPr>
    </w:p>
    <w:p w14:paraId="48EFDA1C" w14:textId="77777777" w:rsidR="007111FE" w:rsidRPr="00F06E90" w:rsidRDefault="007111FE" w:rsidP="007111FE">
      <w:pPr>
        <w:pStyle w:val="NormalWeb"/>
        <w:spacing w:before="0" w:after="0"/>
        <w:rPr>
          <w:rFonts w:ascii="Arial" w:hAnsi="Arial" w:cs="Arial"/>
          <w:noProof/>
          <w:color w:val="000000" w:themeColor="text1"/>
          <w:lang w:val="mn-MN"/>
        </w:rPr>
      </w:pPr>
      <w:r w:rsidRPr="00F06E90">
        <w:rPr>
          <w:rFonts w:ascii="Arial" w:hAnsi="Arial" w:cs="Arial"/>
          <w:noProof/>
          <w:color w:val="000000" w:themeColor="text1"/>
          <w:lang w:val="mn-MN"/>
        </w:rPr>
        <w:t> </w:t>
      </w:r>
    </w:p>
    <w:p w14:paraId="348F3924" w14:textId="77777777" w:rsidR="007111FE" w:rsidRPr="00F06E90" w:rsidRDefault="007111FE" w:rsidP="007111FE">
      <w:pPr>
        <w:jc w:val="both"/>
        <w:rPr>
          <w:rFonts w:ascii="Arial" w:hAnsi="Arial" w:cs="Arial"/>
          <w:color w:val="000000" w:themeColor="text1"/>
          <w:lang w:val="mn-MN"/>
        </w:rPr>
      </w:pPr>
    </w:p>
    <w:p w14:paraId="758FF32A" w14:textId="77777777" w:rsidR="007111FE" w:rsidRPr="00F06E90" w:rsidRDefault="007111FE" w:rsidP="007111FE">
      <w:pPr>
        <w:jc w:val="both"/>
        <w:rPr>
          <w:rFonts w:ascii="Arial" w:hAnsi="Arial" w:cs="Arial"/>
          <w:color w:val="000000" w:themeColor="text1"/>
          <w:lang w:val="mn-MN"/>
        </w:rPr>
      </w:pPr>
    </w:p>
    <w:p w14:paraId="2E709156" w14:textId="77777777" w:rsidR="007111FE" w:rsidRPr="00F06E90" w:rsidRDefault="007111FE" w:rsidP="007111FE">
      <w:pPr>
        <w:ind w:left="720" w:firstLine="720"/>
        <w:jc w:val="both"/>
        <w:rPr>
          <w:rFonts w:ascii="Arial" w:hAnsi="Arial" w:cs="Arial"/>
          <w:color w:val="000000" w:themeColor="text1"/>
          <w:lang w:val="mn-MN"/>
        </w:rPr>
      </w:pPr>
      <w:r w:rsidRPr="00F06E90">
        <w:rPr>
          <w:rFonts w:ascii="Arial" w:hAnsi="Arial" w:cs="Arial"/>
          <w:color w:val="000000" w:themeColor="text1"/>
          <w:lang w:val="mn-MN"/>
        </w:rPr>
        <w:t xml:space="preserve">МОНГОЛ УЛСЫН </w:t>
      </w:r>
    </w:p>
    <w:p w14:paraId="5934428B" w14:textId="47E32825" w:rsidR="00FE500A" w:rsidRPr="007111FE" w:rsidRDefault="007111FE" w:rsidP="007111FE">
      <w:pPr>
        <w:ind w:left="720" w:firstLine="720"/>
        <w:jc w:val="both"/>
        <w:rPr>
          <w:rFonts w:ascii="Arial" w:hAnsi="Arial" w:cs="Arial"/>
          <w:color w:val="000000" w:themeColor="text1"/>
          <w:lang w:val="mn-MN"/>
        </w:rPr>
      </w:pPr>
      <w:r w:rsidRPr="00F06E90">
        <w:rPr>
          <w:rFonts w:ascii="Arial" w:hAnsi="Arial" w:cs="Arial"/>
          <w:color w:val="000000" w:themeColor="text1"/>
          <w:lang w:val="mn-MN"/>
        </w:rPr>
        <w:t xml:space="preserve">ИХ ХУРЛЫН ДАРГА </w:t>
      </w:r>
      <w:r w:rsidRPr="00F06E90">
        <w:rPr>
          <w:rFonts w:ascii="Arial" w:hAnsi="Arial" w:cs="Arial"/>
          <w:color w:val="000000" w:themeColor="text1"/>
          <w:lang w:val="mn-MN"/>
        </w:rPr>
        <w:tab/>
      </w:r>
      <w:r w:rsidRPr="00F06E90">
        <w:rPr>
          <w:rFonts w:ascii="Arial" w:hAnsi="Arial" w:cs="Arial"/>
          <w:color w:val="000000" w:themeColor="text1"/>
          <w:lang w:val="mn-MN"/>
        </w:rPr>
        <w:tab/>
      </w:r>
      <w:r w:rsidRPr="00F06E90">
        <w:rPr>
          <w:rFonts w:ascii="Arial" w:hAnsi="Arial" w:cs="Arial"/>
          <w:color w:val="000000" w:themeColor="text1"/>
          <w:lang w:val="mn-MN"/>
        </w:rPr>
        <w:tab/>
      </w:r>
      <w:r w:rsidRPr="00F06E90">
        <w:rPr>
          <w:rFonts w:ascii="Arial" w:hAnsi="Arial" w:cs="Arial"/>
          <w:color w:val="000000" w:themeColor="text1"/>
          <w:lang w:val="mn-MN"/>
        </w:rPr>
        <w:tab/>
        <w:t>Г.ЗАНДАНШАТАР</w:t>
      </w:r>
    </w:p>
    <w:sectPr w:rsidR="00FE500A" w:rsidRPr="007111FE"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262E6" w14:textId="77777777" w:rsidR="008F7DFF" w:rsidRDefault="008F7DFF">
      <w:r>
        <w:separator/>
      </w:r>
    </w:p>
  </w:endnote>
  <w:endnote w:type="continuationSeparator" w:id="0">
    <w:p w14:paraId="2E98DB11" w14:textId="77777777" w:rsidR="008F7DFF" w:rsidRDefault="008F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 w:name="Gulim">
    <w:altName w:val="______¢®¡¿___________¢®¡¿______"/>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59722" w14:textId="77777777" w:rsidR="008F7DFF" w:rsidRDefault="008F7DFF">
      <w:r>
        <w:separator/>
      </w:r>
    </w:p>
  </w:footnote>
  <w:footnote w:type="continuationSeparator" w:id="0">
    <w:p w14:paraId="7FCDC1B2" w14:textId="77777777" w:rsidR="008F7DFF" w:rsidRDefault="008F7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84417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B7401"/>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C78F9"/>
    <w:rsid w:val="006E2872"/>
    <w:rsid w:val="006E2B7A"/>
    <w:rsid w:val="006E7155"/>
    <w:rsid w:val="0070342D"/>
    <w:rsid w:val="007111FE"/>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8F7DFF"/>
    <w:rsid w:val="00903D97"/>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A3DB7"/>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0A5B"/>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customStyle="1" w:styleId="normaltextrun">
    <w:name w:val="normaltextrun"/>
    <w:basedOn w:val="DefaultParagraphFont"/>
    <w:rsid w:val="00711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2022-07-29T06:31:00Z</dcterms:created>
  <dcterms:modified xsi:type="dcterms:W3CDTF">2022-07-29T06:31:00Z</dcterms:modified>
</cp:coreProperties>
</file>