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E74A6" w:rsidRDefault="00344A6C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DE74A6" w:rsidRDefault="00D65F27" w:rsidP="00314AC5">
      <w:pPr>
        <w:rPr>
          <w:rFonts w:ascii="Arial" w:hAnsi="Arial" w:cs="Arial"/>
          <w:lang w:val="ms-MY"/>
        </w:rPr>
      </w:pPr>
    </w:p>
    <w:p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44A6C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44A6C">
        <w:rPr>
          <w:rFonts w:ascii="Arial" w:hAnsi="Arial" w:cs="Arial"/>
          <w:color w:val="3366FF"/>
          <w:sz w:val="20"/>
          <w:szCs w:val="20"/>
          <w:u w:val="single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44A6C">
        <w:rPr>
          <w:rFonts w:ascii="Arial" w:hAnsi="Arial" w:cs="Arial"/>
          <w:color w:val="3366FF"/>
          <w:sz w:val="20"/>
          <w:szCs w:val="20"/>
          <w:u w:val="single"/>
        </w:rPr>
        <w:t>58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Default="005B1856" w:rsidP="000F5C4A">
      <w:pPr>
        <w:jc w:val="both"/>
        <w:rPr>
          <w:rFonts w:ascii="Arial" w:hAnsi="Arial" w:cs="Arial"/>
          <w:lang w:val="ms-MY"/>
        </w:rPr>
      </w:pPr>
    </w:p>
    <w:p w:rsidR="00344A6C" w:rsidRPr="00344A6C" w:rsidRDefault="00344A6C" w:rsidP="00344A6C">
      <w:pPr>
        <w:pStyle w:val="Textbody"/>
        <w:spacing w:after="0" w:line="240" w:lineRule="auto"/>
        <w:ind w:left="142"/>
        <w:contextualSpacing/>
        <w:jc w:val="center"/>
        <w:rPr>
          <w:rFonts w:cs="Arial"/>
          <w:b/>
          <w:bCs/>
          <w:lang w:val="mn-MN"/>
        </w:rPr>
      </w:pPr>
      <w:r w:rsidRPr="00344A6C">
        <w:rPr>
          <w:rFonts w:cs="Arial"/>
          <w:b/>
          <w:bCs/>
          <w:lang w:val="mn-MN"/>
        </w:rPr>
        <w:t xml:space="preserve">Монгол Улсын Засгийн газрын гишүүдийг </w:t>
      </w:r>
    </w:p>
    <w:p w:rsidR="00344A6C" w:rsidRPr="00344A6C" w:rsidRDefault="00344A6C" w:rsidP="00344A6C">
      <w:pPr>
        <w:pStyle w:val="Textbody"/>
        <w:spacing w:after="0" w:line="240" w:lineRule="auto"/>
        <w:ind w:left="142"/>
        <w:contextualSpacing/>
        <w:jc w:val="center"/>
        <w:rPr>
          <w:rFonts w:cs="Arial"/>
          <w:b/>
          <w:bCs/>
          <w:lang w:val="mn-MN"/>
        </w:rPr>
      </w:pPr>
      <w:r w:rsidRPr="00344A6C">
        <w:rPr>
          <w:rFonts w:cs="Arial"/>
          <w:b/>
          <w:bCs/>
          <w:lang w:val="mn-MN"/>
        </w:rPr>
        <w:t>томилох тухай</w:t>
      </w:r>
    </w:p>
    <w:p w:rsidR="00344A6C" w:rsidRPr="00344A6C" w:rsidRDefault="00344A6C" w:rsidP="00344A6C">
      <w:pPr>
        <w:pStyle w:val="Textbody"/>
        <w:spacing w:after="0" w:line="360" w:lineRule="auto"/>
        <w:contextualSpacing/>
        <w:jc w:val="center"/>
        <w:rPr>
          <w:rFonts w:cs="Arial"/>
          <w:lang w:val="mn-MN"/>
        </w:rPr>
      </w:pP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344A6C">
        <w:rPr>
          <w:rStyle w:val="StrongEmphasis"/>
          <w:rFonts w:cs="Arial"/>
          <w:lang w:val="mn-MN"/>
        </w:rPr>
        <w:tab/>
      </w:r>
      <w:r w:rsidRPr="00344A6C">
        <w:rPr>
          <w:rFonts w:cs="Arial"/>
          <w:lang w:val="mn-MN"/>
        </w:rPr>
        <w:t xml:space="preserve">Монгол Улсын Үндсэн хуулийн Хорин тавдугаар зүйлийн 1 дэх хэсгийн 6 дахь заалт, Гучин есдүгээр зүйлийн 3 дахь хэсэг, Монгол Улсын Засгийн газрын тухай хуулийн 21 дүгээр зүйлийн 1, 2 дахь хэсэг, Монгол Улсын Их Хурлын чуулганы хуралдааны дэгийн тухай хуулийн 37 дугаар зүйлийн 37.7 дахь хэсгийг үндэслэн </w:t>
      </w:r>
      <w:r w:rsidRPr="00344A6C">
        <w:rPr>
          <w:rFonts w:cs="Arial"/>
          <w:bCs/>
          <w:lang w:val="mn-MN"/>
        </w:rPr>
        <w:t xml:space="preserve">Монгол Улсын </w:t>
      </w:r>
      <w:r w:rsidRPr="00344A6C">
        <w:rPr>
          <w:rFonts w:cs="Arial"/>
          <w:lang w:val="mn-MN"/>
        </w:rPr>
        <w:t>Их Хурлаас ТОГТООХ нь:</w:t>
      </w: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344A6C">
        <w:rPr>
          <w:rFonts w:cs="Arial"/>
          <w:lang w:val="mn-MN"/>
        </w:rPr>
        <w:tab/>
      </w: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344A6C">
        <w:rPr>
          <w:rFonts w:cs="Arial"/>
          <w:lang w:val="mn-MN"/>
        </w:rPr>
        <w:tab/>
        <w:t>1.Монгол Улсын Засгийн газрын гишүүн-Монгол Улсын сайдаар доор дурдсан хүмүүсийг томилсугай:</w:t>
      </w:r>
    </w:p>
    <w:p w:rsidR="00344A6C" w:rsidRPr="00344A6C" w:rsidRDefault="00344A6C" w:rsidP="00344A6C">
      <w:pPr>
        <w:pStyle w:val="Textbody"/>
        <w:spacing w:after="0" w:line="240" w:lineRule="auto"/>
        <w:ind w:left="720"/>
        <w:contextualSpacing/>
        <w:jc w:val="both"/>
        <w:rPr>
          <w:rFonts w:cs="Arial"/>
          <w:lang w:val="mn-MN"/>
        </w:rPr>
      </w:pP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344A6C">
        <w:rPr>
          <w:rFonts w:cs="Arial"/>
          <w:lang w:val="mn-MN"/>
        </w:rPr>
        <w:tab/>
      </w:r>
      <w:r w:rsidRPr="00344A6C">
        <w:rPr>
          <w:rFonts w:cs="Arial"/>
          <w:lang w:val="mn-MN"/>
        </w:rPr>
        <w:tab/>
        <w:t xml:space="preserve">1/Монгол Улсын Засгийн газрын гишүүн-Монгол Улсын Шадар сайдаар </w:t>
      </w:r>
      <w:r w:rsidRPr="00344A6C">
        <w:rPr>
          <w:rFonts w:cs="Arial"/>
          <w:color w:val="000000" w:themeColor="text1"/>
          <w:lang w:val="mn-MN"/>
        </w:rPr>
        <w:t>Өлзийсайханы Энхтүвшин</w:t>
      </w:r>
      <w:r w:rsidRPr="00344A6C">
        <w:rPr>
          <w:rFonts w:cs="Arial"/>
          <w:lang w:val="mn-MN"/>
        </w:rPr>
        <w:t>г;</w:t>
      </w: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344A6C">
        <w:rPr>
          <w:rFonts w:cs="Arial"/>
          <w:lang w:val="mn-MN"/>
        </w:rPr>
        <w:tab/>
      </w:r>
      <w:r w:rsidRPr="00344A6C">
        <w:rPr>
          <w:rFonts w:cs="Arial"/>
          <w:lang w:val="mn-MN"/>
        </w:rPr>
        <w:tab/>
        <w:t>2/Монгол Улсын Засгийн газрын гишүүн-Монгол Улсын сайд, Засгийн газрын Хэрэг эрхлэх газрын даргаар Гомбожавын Занданшатарыг;</w:t>
      </w: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344A6C">
        <w:rPr>
          <w:rFonts w:cs="Arial"/>
          <w:lang w:val="mn-MN"/>
        </w:rPr>
        <w:tab/>
      </w:r>
      <w:r w:rsidRPr="00344A6C">
        <w:rPr>
          <w:rFonts w:cs="Arial"/>
          <w:lang w:val="mn-MN"/>
        </w:rPr>
        <w:tab/>
        <w:t>3/Монгол Улсын Засгийн газрын гишүүн-Байгаль орчин, аялал жуулчлалын сайдаар Намсрайн Цэрэнбатыг;</w:t>
      </w: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344A6C">
        <w:rPr>
          <w:rFonts w:cs="Arial"/>
          <w:lang w:val="mn-MN"/>
        </w:rPr>
        <w:tab/>
      </w:r>
      <w:r w:rsidRPr="00344A6C">
        <w:rPr>
          <w:rFonts w:cs="Arial"/>
          <w:lang w:val="mn-MN"/>
        </w:rPr>
        <w:tab/>
        <w:t>4/Монгол Улсын Засгийн газрын гишүүн-Батлан хамгаалахын сайдаар Нямаагийн Энхболдыг;</w:t>
      </w: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344A6C">
        <w:rPr>
          <w:rFonts w:cs="Arial"/>
          <w:lang w:val="mn-MN"/>
        </w:rPr>
        <w:tab/>
      </w:r>
      <w:r w:rsidRPr="00344A6C">
        <w:rPr>
          <w:rFonts w:cs="Arial"/>
          <w:lang w:val="mn-MN"/>
        </w:rPr>
        <w:tab/>
        <w:t>5/Монгол Улсын Засгийн газрын гишүүн-Гадаад харилцааны сайдаар Дамдины Цогтбаатарыг;</w:t>
      </w: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344A6C">
        <w:rPr>
          <w:rFonts w:cs="Arial"/>
          <w:lang w:val="mn-MN"/>
        </w:rPr>
        <w:tab/>
      </w:r>
      <w:r w:rsidRPr="00344A6C">
        <w:rPr>
          <w:rFonts w:cs="Arial"/>
          <w:lang w:val="mn-MN"/>
        </w:rPr>
        <w:tab/>
        <w:t>6/Монгол Улсын Засгийн газрын гишүүн-Сангийн сайдаар Чимэдийн Хүрэлбаатарыг;</w:t>
      </w: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344A6C">
        <w:rPr>
          <w:rFonts w:cs="Arial"/>
          <w:lang w:val="mn-MN"/>
        </w:rPr>
        <w:tab/>
      </w:r>
      <w:r w:rsidRPr="00344A6C">
        <w:rPr>
          <w:rFonts w:cs="Arial"/>
          <w:lang w:val="mn-MN"/>
        </w:rPr>
        <w:tab/>
        <w:t>7/Монгол Улсын Засгийн газрын гишүүн-Хууль зүй, дотоод хэргийн сайдаар Цэндийн Нямдоржийг;</w:t>
      </w: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344A6C">
        <w:rPr>
          <w:rFonts w:cs="Arial"/>
          <w:lang w:val="mn-MN"/>
        </w:rPr>
        <w:tab/>
      </w:r>
      <w:r w:rsidRPr="00344A6C">
        <w:rPr>
          <w:rFonts w:cs="Arial"/>
          <w:lang w:val="mn-MN"/>
        </w:rPr>
        <w:tab/>
        <w:t>8/Монгол Улсын Засгийн газрын гишүүн-Хөдөлмөр, нийгмийн хамгааллын сайдаар Содномын Чинзоригийг;</w:t>
      </w: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344A6C">
        <w:rPr>
          <w:rFonts w:cs="Arial"/>
          <w:lang w:val="mn-MN"/>
        </w:rPr>
        <w:tab/>
      </w:r>
      <w:r w:rsidRPr="00344A6C">
        <w:rPr>
          <w:rFonts w:cs="Arial"/>
          <w:lang w:val="mn-MN"/>
        </w:rPr>
        <w:tab/>
        <w:t>9/Монгол Улсын Засгийн газрын гишүүн-Барилга, хот байгуулалтын сайдаар Хавдисламын Баделханыг;</w:t>
      </w: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344A6C">
        <w:rPr>
          <w:rFonts w:cs="Arial"/>
          <w:lang w:val="mn-MN"/>
        </w:rPr>
        <w:tab/>
      </w:r>
      <w:r w:rsidRPr="00344A6C">
        <w:rPr>
          <w:rFonts w:cs="Arial"/>
          <w:lang w:val="mn-MN"/>
        </w:rPr>
        <w:tab/>
      </w: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344A6C">
        <w:rPr>
          <w:rFonts w:cs="Arial"/>
          <w:lang w:val="mn-MN"/>
        </w:rPr>
        <w:lastRenderedPageBreak/>
        <w:tab/>
      </w:r>
      <w:r w:rsidRPr="00344A6C">
        <w:rPr>
          <w:rFonts w:cs="Arial"/>
          <w:lang w:val="mn-MN"/>
        </w:rPr>
        <w:tab/>
        <w:t>10/Монгол Улсын Засгийн газрын гишүүн-Боловсрол, соёл, шинжлэх ухаан, спортын сайдаар Цэдэнбалын Цогзолмааг;</w:t>
      </w: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344A6C">
        <w:rPr>
          <w:rFonts w:cs="Arial"/>
          <w:lang w:val="mn-MN"/>
        </w:rPr>
        <w:tab/>
      </w:r>
      <w:r w:rsidRPr="00344A6C">
        <w:rPr>
          <w:rFonts w:cs="Arial"/>
          <w:lang w:val="mn-MN"/>
        </w:rPr>
        <w:tab/>
        <w:t>11/Монгол Улсын Засгийн газрын гишүүн-Зам, тээврийн хөгжлийн сайдаар Жадамбын Бат-Эрдэнийг;</w:t>
      </w: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344A6C">
        <w:rPr>
          <w:rFonts w:cs="Arial"/>
          <w:lang w:val="mn-MN"/>
        </w:rPr>
        <w:tab/>
      </w:r>
      <w:r w:rsidRPr="00344A6C">
        <w:rPr>
          <w:rFonts w:cs="Arial"/>
          <w:lang w:val="mn-MN"/>
        </w:rPr>
        <w:tab/>
        <w:t>12/Монгол Улсын Засгийн газрын гишүүн-Уул уурхай, хүнд үйлдвэрийн сайдаар Долгорсүрэнгийн Сумъяабазарыг;</w:t>
      </w: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344A6C">
        <w:rPr>
          <w:rFonts w:cs="Arial"/>
          <w:lang w:val="mn-MN"/>
        </w:rPr>
        <w:tab/>
      </w:r>
      <w:r w:rsidRPr="00344A6C">
        <w:rPr>
          <w:rFonts w:cs="Arial"/>
          <w:lang w:val="mn-MN"/>
        </w:rPr>
        <w:tab/>
        <w:t>13/Монгол Улсын Засгийн газрын гишүүн-Хүнс, хөдөө аж ахуй, хөнгөн үйлдвэрийн сайдаар Батжаргалын Батзоригийг;</w:t>
      </w: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344A6C">
        <w:rPr>
          <w:rFonts w:cs="Arial"/>
          <w:lang w:val="mn-MN"/>
        </w:rPr>
        <w:tab/>
      </w:r>
      <w:r w:rsidRPr="00344A6C">
        <w:rPr>
          <w:rFonts w:cs="Arial"/>
          <w:lang w:val="mn-MN"/>
        </w:rPr>
        <w:tab/>
        <w:t>14/Монгол Улсын Засгийн газрын гишүүн-Эрчим хүчний сайдаар Цэрэнпилийн Даваасүрэнг;</w:t>
      </w: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344A6C">
        <w:rPr>
          <w:rFonts w:cs="Arial"/>
          <w:lang w:val="mn-MN"/>
        </w:rPr>
        <w:tab/>
      </w:r>
      <w:r w:rsidRPr="00344A6C">
        <w:rPr>
          <w:rFonts w:cs="Arial"/>
          <w:lang w:val="mn-MN"/>
        </w:rPr>
        <w:tab/>
        <w:t>15/Монгол Улсын Засгийн газрын гишүүн-Эрүүл мэндийн сайдаар Даваажанцангийн Сарангэрэлийг.</w:t>
      </w: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344A6C">
        <w:rPr>
          <w:rFonts w:cs="Arial"/>
          <w:lang w:val="mn-MN"/>
        </w:rPr>
        <w:tab/>
        <w:t>2.Энэ тогтоолыг 2017 оны 10 дугаар сарын 20-ны өдрөөс эхлэн дагаж мөрдсүгэй.</w:t>
      </w: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bookmarkStart w:id="1" w:name="_GoBack"/>
      <w:bookmarkEnd w:id="1"/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344A6C" w:rsidRPr="00344A6C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344A6C">
        <w:rPr>
          <w:rFonts w:cs="Arial"/>
          <w:lang w:val="mn-MN"/>
        </w:rPr>
        <w:tab/>
      </w:r>
      <w:r w:rsidRPr="00344A6C">
        <w:rPr>
          <w:rFonts w:cs="Arial"/>
          <w:lang w:val="mn-MN"/>
        </w:rPr>
        <w:tab/>
        <w:t xml:space="preserve">МОНГОЛ УЛСЫН </w:t>
      </w:r>
    </w:p>
    <w:p w:rsidR="00344A6C" w:rsidRPr="00344A6C" w:rsidRDefault="00344A6C" w:rsidP="00344A6C">
      <w:pPr>
        <w:jc w:val="both"/>
        <w:rPr>
          <w:rFonts w:ascii="Arial" w:hAnsi="Arial" w:cs="Arial"/>
          <w:lang w:val="ms-MY"/>
        </w:rPr>
      </w:pPr>
      <w:r w:rsidRPr="00344A6C">
        <w:rPr>
          <w:rFonts w:ascii="Arial" w:hAnsi="Arial" w:cs="Arial"/>
          <w:lang w:val="mn-MN"/>
        </w:rPr>
        <w:tab/>
      </w:r>
      <w:r w:rsidRPr="00344A6C">
        <w:rPr>
          <w:rFonts w:ascii="Arial" w:hAnsi="Arial" w:cs="Arial"/>
          <w:lang w:val="mn-MN"/>
        </w:rPr>
        <w:tab/>
        <w:t>ИХ ХУРЛЫН ДАРГА</w:t>
      </w:r>
      <w:r w:rsidRPr="00344A6C">
        <w:rPr>
          <w:rFonts w:ascii="Arial" w:hAnsi="Arial" w:cs="Arial"/>
          <w:lang w:val="mn-MN"/>
        </w:rPr>
        <w:tab/>
      </w:r>
      <w:r w:rsidRPr="00344A6C">
        <w:rPr>
          <w:rFonts w:ascii="Arial" w:hAnsi="Arial" w:cs="Arial"/>
          <w:lang w:val="mn-MN"/>
        </w:rPr>
        <w:tab/>
      </w:r>
      <w:r w:rsidRPr="00344A6C">
        <w:rPr>
          <w:rFonts w:ascii="Arial" w:hAnsi="Arial" w:cs="Arial"/>
          <w:lang w:val="mn-MN"/>
        </w:rPr>
        <w:tab/>
      </w:r>
      <w:r w:rsidRPr="00344A6C">
        <w:rPr>
          <w:rFonts w:ascii="Arial" w:hAnsi="Arial" w:cs="Arial"/>
          <w:lang w:val="mn-MN"/>
        </w:rPr>
        <w:tab/>
      </w:r>
      <w:r w:rsidRPr="00344A6C">
        <w:rPr>
          <w:rFonts w:ascii="Arial" w:hAnsi="Arial" w:cs="Arial"/>
          <w:lang w:val="mn-MN"/>
        </w:rPr>
        <w:tab/>
        <w:t>М.ЭНХБОЛД</w:t>
      </w:r>
    </w:p>
    <w:sectPr w:rsidR="00344A6C" w:rsidRPr="00344A6C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A8A" w:rsidRDefault="001A4A8A">
      <w:r>
        <w:separator/>
      </w:r>
    </w:p>
  </w:endnote>
  <w:endnote w:type="continuationSeparator" w:id="0">
    <w:p w:rsidR="001A4A8A" w:rsidRDefault="001A4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Cambria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A8A" w:rsidRDefault="001A4A8A">
      <w:r>
        <w:separator/>
      </w:r>
    </w:p>
  </w:footnote>
  <w:footnote w:type="continuationSeparator" w:id="0">
    <w:p w:rsidR="001A4A8A" w:rsidRDefault="001A4A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A4A8A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44A6C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  <w:style w:type="character" w:customStyle="1" w:styleId="StrongEmphasis">
    <w:name w:val="Strong Emphasis"/>
    <w:rsid w:val="00344A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F0820-DD72-4BE4-B788-D7E1C0095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2017-10-27T06:07:00Z</dcterms:created>
  <dcterms:modified xsi:type="dcterms:W3CDTF">2017-10-27T06:07:00Z</dcterms:modified>
</cp:coreProperties>
</file>