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A9579" w14:textId="77777777" w:rsidR="00632515" w:rsidRPr="00DE74A6" w:rsidRDefault="00632515" w:rsidP="0063251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FAE0D17" wp14:editId="0308A61C">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2494FA1B" w14:textId="77777777" w:rsidR="00632515" w:rsidRPr="00DE74A6" w:rsidRDefault="00632515" w:rsidP="00632515">
      <w:pPr>
        <w:pStyle w:val="Title"/>
        <w:ind w:left="-142" w:right="-360"/>
        <w:rPr>
          <w:rFonts w:ascii="Arial" w:hAnsi="Arial" w:cs="Arial"/>
          <w:sz w:val="40"/>
          <w:szCs w:val="40"/>
        </w:rPr>
      </w:pPr>
    </w:p>
    <w:p w14:paraId="024BABAA" w14:textId="77777777" w:rsidR="00632515" w:rsidRPr="00DE74A6" w:rsidRDefault="00632515" w:rsidP="00632515">
      <w:pPr>
        <w:pStyle w:val="Title"/>
        <w:ind w:left="-142"/>
        <w:rPr>
          <w:rFonts w:ascii="Arial" w:hAnsi="Arial" w:cs="Arial"/>
          <w:sz w:val="32"/>
          <w:szCs w:val="32"/>
        </w:rPr>
      </w:pPr>
    </w:p>
    <w:p w14:paraId="2C0541AC" w14:textId="77777777" w:rsidR="00632515" w:rsidRPr="00B56EE4" w:rsidRDefault="00632515" w:rsidP="0063251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0B51DB4" w14:textId="77777777" w:rsidR="00632515" w:rsidRPr="00DE74A6" w:rsidRDefault="00632515" w:rsidP="0063251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F417868" w14:textId="77777777" w:rsidR="00632515" w:rsidRPr="00DE74A6" w:rsidRDefault="00632515" w:rsidP="00632515">
      <w:pPr>
        <w:rPr>
          <w:rFonts w:ascii="Arial" w:hAnsi="Arial" w:cs="Arial"/>
          <w:lang w:val="ms-MY"/>
        </w:rPr>
      </w:pPr>
    </w:p>
    <w:p w14:paraId="2DB4E47B" w14:textId="2DCA9CCE" w:rsidR="00632515" w:rsidRPr="00DE74A6" w:rsidRDefault="00632515" w:rsidP="0063251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w:t>
      </w:r>
      <w:r>
        <w:rPr>
          <w:rFonts w:ascii="Arial" w:hAnsi="Arial" w:cs="Arial"/>
          <w:color w:val="3366FF"/>
          <w:sz w:val="20"/>
          <w:szCs w:val="20"/>
          <w:u w:val="single"/>
          <w:lang w:val="mn-MN"/>
        </w:rPr>
        <w:t>3</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36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18EB145" w14:textId="77777777" w:rsidR="000566E4" w:rsidRPr="004577F4" w:rsidRDefault="000566E4" w:rsidP="000566E4">
      <w:pPr>
        <w:pStyle w:val="NoSpacing"/>
        <w:spacing w:line="276" w:lineRule="auto"/>
        <w:contextualSpacing/>
        <w:jc w:val="center"/>
        <w:rPr>
          <w:rFonts w:ascii="Arial" w:hAnsi="Arial" w:cs="Arial"/>
          <w:b/>
          <w:sz w:val="24"/>
          <w:szCs w:val="24"/>
          <w:lang w:val="mn-MN"/>
        </w:rPr>
      </w:pPr>
    </w:p>
    <w:p w14:paraId="7C222D34" w14:textId="77777777" w:rsidR="00A056B5" w:rsidRPr="004577F4" w:rsidRDefault="00D314BC" w:rsidP="000566E4">
      <w:pPr>
        <w:pStyle w:val="NoSpacing"/>
        <w:ind w:left="142"/>
        <w:contextualSpacing/>
        <w:jc w:val="center"/>
        <w:rPr>
          <w:rFonts w:ascii="Arial" w:hAnsi="Arial" w:cs="Arial"/>
          <w:b/>
          <w:sz w:val="24"/>
          <w:szCs w:val="24"/>
          <w:lang w:val="mn-MN"/>
        </w:rPr>
      </w:pPr>
      <w:r w:rsidRPr="004577F4">
        <w:rPr>
          <w:rFonts w:ascii="Arial" w:hAnsi="Arial" w:cs="Arial"/>
          <w:b/>
          <w:sz w:val="24"/>
          <w:szCs w:val="24"/>
          <w:lang w:val="mn-MN"/>
        </w:rPr>
        <w:t>“</w:t>
      </w:r>
      <w:r w:rsidR="004D2FCC" w:rsidRPr="004577F4">
        <w:rPr>
          <w:rFonts w:ascii="Arial" w:hAnsi="Arial" w:cs="Arial"/>
          <w:b/>
          <w:sz w:val="24"/>
          <w:szCs w:val="24"/>
          <w:lang w:val="mn-MN"/>
        </w:rPr>
        <w:t xml:space="preserve">Коронавируст халдвар /КОВИД-19/-ын </w:t>
      </w:r>
    </w:p>
    <w:p w14:paraId="6C31FC37" w14:textId="77777777" w:rsidR="00A056B5" w:rsidRPr="004577F4" w:rsidRDefault="004D2FCC" w:rsidP="000566E4">
      <w:pPr>
        <w:pStyle w:val="NoSpacing"/>
        <w:ind w:left="142"/>
        <w:contextualSpacing/>
        <w:jc w:val="center"/>
        <w:rPr>
          <w:rFonts w:ascii="Arial" w:hAnsi="Arial" w:cs="Arial"/>
          <w:b/>
          <w:sz w:val="24"/>
          <w:szCs w:val="24"/>
          <w:lang w:val="mn-MN"/>
        </w:rPr>
      </w:pPr>
      <w:r w:rsidRPr="004577F4">
        <w:rPr>
          <w:rFonts w:ascii="Arial" w:hAnsi="Arial" w:cs="Arial"/>
          <w:b/>
          <w:sz w:val="24"/>
          <w:szCs w:val="24"/>
          <w:lang w:val="mn-MN"/>
        </w:rPr>
        <w:t xml:space="preserve">цар тахлаас урьдчилан сэргийлэх, </w:t>
      </w:r>
    </w:p>
    <w:p w14:paraId="35A3A6D4" w14:textId="77777777" w:rsidR="00A056B5" w:rsidRPr="004577F4" w:rsidRDefault="004D2FCC" w:rsidP="000566E4">
      <w:pPr>
        <w:pStyle w:val="NoSpacing"/>
        <w:ind w:left="142"/>
        <w:contextualSpacing/>
        <w:jc w:val="center"/>
        <w:rPr>
          <w:rFonts w:ascii="Arial" w:hAnsi="Arial" w:cs="Arial"/>
          <w:b/>
          <w:sz w:val="24"/>
          <w:szCs w:val="24"/>
          <w:lang w:val="mn-MN"/>
        </w:rPr>
      </w:pPr>
      <w:r w:rsidRPr="004577F4">
        <w:rPr>
          <w:rFonts w:ascii="Arial" w:hAnsi="Arial" w:cs="Arial"/>
          <w:b/>
          <w:sz w:val="24"/>
          <w:szCs w:val="24"/>
          <w:lang w:val="mn-MN"/>
        </w:rPr>
        <w:t xml:space="preserve">тэмцэх, нийгэм, эдийн засагт үзүүлэх </w:t>
      </w:r>
    </w:p>
    <w:p w14:paraId="100CEDF0" w14:textId="63B715A9" w:rsidR="004D2FCC" w:rsidRPr="004577F4" w:rsidRDefault="004D2FCC" w:rsidP="000566E4">
      <w:pPr>
        <w:pStyle w:val="NoSpacing"/>
        <w:ind w:left="142"/>
        <w:contextualSpacing/>
        <w:jc w:val="center"/>
        <w:rPr>
          <w:rFonts w:ascii="Arial" w:hAnsi="Arial" w:cs="Arial"/>
          <w:b/>
          <w:sz w:val="24"/>
          <w:szCs w:val="24"/>
          <w:lang w:val="mn-MN"/>
        </w:rPr>
      </w:pPr>
      <w:r w:rsidRPr="004577F4">
        <w:rPr>
          <w:rFonts w:ascii="Arial" w:hAnsi="Arial" w:cs="Arial"/>
          <w:b/>
          <w:sz w:val="24"/>
          <w:szCs w:val="24"/>
          <w:lang w:val="mn-MN"/>
        </w:rPr>
        <w:t xml:space="preserve">сөрөг нөлөөллийг бууруулах талаар </w:t>
      </w:r>
    </w:p>
    <w:p w14:paraId="5B10BCFE" w14:textId="251C1472" w:rsidR="004D2FCC" w:rsidRPr="004577F4" w:rsidRDefault="004D2FCC" w:rsidP="000566E4">
      <w:pPr>
        <w:pStyle w:val="NoSpacing"/>
        <w:ind w:left="142"/>
        <w:contextualSpacing/>
        <w:jc w:val="center"/>
        <w:rPr>
          <w:rFonts w:ascii="Arial" w:hAnsi="Arial" w:cs="Arial"/>
          <w:b/>
          <w:bCs/>
          <w:sz w:val="24"/>
          <w:szCs w:val="24"/>
          <w:lang w:val="mn-MN"/>
        </w:rPr>
      </w:pPr>
      <w:r w:rsidRPr="004577F4">
        <w:rPr>
          <w:rFonts w:ascii="Arial" w:hAnsi="Arial" w:cs="Arial"/>
          <w:b/>
          <w:sz w:val="24"/>
          <w:szCs w:val="24"/>
          <w:lang w:val="mn-MN"/>
        </w:rPr>
        <w:t>чиглэл өгөх тухай</w:t>
      </w:r>
      <w:r w:rsidR="00D314BC" w:rsidRPr="004577F4">
        <w:rPr>
          <w:rFonts w:ascii="Arial" w:hAnsi="Arial" w:cs="Arial"/>
          <w:b/>
          <w:sz w:val="24"/>
          <w:szCs w:val="24"/>
          <w:lang w:val="mn-MN"/>
        </w:rPr>
        <w:t>”</w:t>
      </w:r>
    </w:p>
    <w:p w14:paraId="2C2F4DF1" w14:textId="77777777" w:rsidR="004D2FCC" w:rsidRPr="004577F4" w:rsidRDefault="004D2FCC" w:rsidP="00A056B5">
      <w:pPr>
        <w:pStyle w:val="NoSpacing"/>
        <w:spacing w:line="360" w:lineRule="auto"/>
        <w:contextualSpacing/>
        <w:jc w:val="center"/>
        <w:rPr>
          <w:rFonts w:ascii="Arial" w:hAnsi="Arial" w:cs="Arial"/>
          <w:b/>
          <w:bCs/>
          <w:sz w:val="24"/>
          <w:szCs w:val="24"/>
          <w:lang w:val="mn-MN"/>
        </w:rPr>
      </w:pPr>
    </w:p>
    <w:p w14:paraId="2DCDDF15" w14:textId="3E9AF7C4" w:rsidR="004D2FCC" w:rsidRPr="004577F4" w:rsidRDefault="004D2FCC" w:rsidP="00522072">
      <w:pPr>
        <w:spacing w:after="0" w:line="240" w:lineRule="auto"/>
        <w:ind w:firstLine="72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 xml:space="preserve">Монгол Улсын Их Хурлын тухай хуулийн </w:t>
      </w:r>
      <w:r w:rsidR="00D314BC" w:rsidRPr="004577F4">
        <w:rPr>
          <w:rFonts w:ascii="Arial" w:eastAsia="Times New Roman" w:hAnsi="Arial" w:cs="Arial"/>
          <w:sz w:val="24"/>
          <w:szCs w:val="24"/>
          <w:lang w:val="mn-MN"/>
        </w:rPr>
        <w:t xml:space="preserve">5 дугаар зүйлийн 5.1 </w:t>
      </w:r>
      <w:r w:rsidRPr="004577F4">
        <w:rPr>
          <w:rFonts w:ascii="Arial" w:eastAsia="Times New Roman" w:hAnsi="Arial" w:cs="Arial"/>
          <w:sz w:val="24"/>
          <w:szCs w:val="24"/>
          <w:lang w:val="mn-MN"/>
        </w:rPr>
        <w:t>дэх хэсгийг үндэслэн Монгол Улсын Их Хурлаас ТОГТООХ нь:</w:t>
      </w:r>
    </w:p>
    <w:p w14:paraId="4DF3FBE0" w14:textId="77777777" w:rsidR="004D2FCC" w:rsidRPr="004577F4" w:rsidRDefault="004D2FCC" w:rsidP="00522072">
      <w:pPr>
        <w:pStyle w:val="NoSpacing"/>
        <w:contextualSpacing/>
        <w:jc w:val="center"/>
        <w:rPr>
          <w:rFonts w:ascii="Arial" w:hAnsi="Arial" w:cs="Arial"/>
          <w:sz w:val="24"/>
          <w:szCs w:val="24"/>
          <w:lang w:val="mn-MN"/>
        </w:rPr>
      </w:pPr>
    </w:p>
    <w:p w14:paraId="241292A6" w14:textId="32EF5C11" w:rsidR="004D2FCC" w:rsidRPr="004577F4" w:rsidRDefault="004D2FCC" w:rsidP="00522072">
      <w:pPr>
        <w:spacing w:after="0" w:line="240" w:lineRule="auto"/>
        <w:ind w:firstLine="72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1.Коронавируст халдвар /КОВИД-19/ цар тахалтай тэмцэх хариу арга хэмжээг эрчимжүүлэх, эдийн засгийн тогтвортой байдлыг хангах, өвчлөлийн цар хүрээ нэмэгдэхээс урьдчилан сэргийлэх, иргэд, аж ахуйн нэгж, байгууллагуудад тулгарах хүндрэлийг хохирол багатай даван туулах чиглэлээр дараах арга хэмжээ авч хэрэгжүүлэхийг Монгол Улсын Засгийн газар /У.Хүрэлсүх/-т даалгасугай:</w:t>
      </w:r>
    </w:p>
    <w:p w14:paraId="7790AEB6" w14:textId="77777777" w:rsidR="004D2FCC" w:rsidRPr="004577F4" w:rsidRDefault="004D2FCC" w:rsidP="00522072">
      <w:pPr>
        <w:spacing w:after="0" w:line="240" w:lineRule="auto"/>
        <w:ind w:firstLine="720"/>
        <w:contextualSpacing/>
        <w:jc w:val="both"/>
        <w:rPr>
          <w:rFonts w:ascii="Arial" w:eastAsia="Times New Roman" w:hAnsi="Arial" w:cs="Arial"/>
          <w:sz w:val="24"/>
          <w:szCs w:val="24"/>
          <w:lang w:val="mn-MN"/>
        </w:rPr>
      </w:pPr>
    </w:p>
    <w:p w14:paraId="048B761B"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1/Гамшгаас хамгаалах тухай хууль болон холбогдох бусад хуулиудад өөрчлөлт оруулах, цар тахлын нийгэм, эдийн засагт үзүүлэх сөрөг нөлөөллийг бууруулах чиглэлээр тодорхой асуудлыг шийдвэрлүүлэх саналаа Улсын Их Хуралд танилцуулах;</w:t>
      </w:r>
    </w:p>
    <w:p w14:paraId="753E9231"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p>
    <w:p w14:paraId="7C7B5E54" w14:textId="22953CFF"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2/иргэдийн эрүүл мэндэд учирч болох эрсдэлээс урьдчилан сэргийлэх  чиглэлээр Эрүүл мэндийн даатгалын эрсдэлийн сан байгуулж удирдлагаар хангахыг Эрүүл мэндийн сайдад үүрэг болгох;</w:t>
      </w:r>
    </w:p>
    <w:p w14:paraId="23DEB886"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p>
    <w:p w14:paraId="3259B7D5" w14:textId="5C0E9BE4"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3/коронавируст халдвар /КОВИД-19/-ын эмчилгээ, оношилгооны төвийг бүсчилсэн хэлбэрээр аймаг орон нутагт байгуулж</w:t>
      </w:r>
      <w:r w:rsidR="00D314BC" w:rsidRPr="004577F4">
        <w:rPr>
          <w:rFonts w:ascii="Arial" w:eastAsia="Times New Roman" w:hAnsi="Arial" w:cs="Arial"/>
          <w:sz w:val="24"/>
          <w:szCs w:val="24"/>
          <w:lang w:val="mn-MN"/>
        </w:rPr>
        <w:t>,</w:t>
      </w:r>
      <w:r w:rsidRPr="004577F4">
        <w:rPr>
          <w:rFonts w:ascii="Arial" w:eastAsia="Times New Roman" w:hAnsi="Arial" w:cs="Arial"/>
          <w:sz w:val="24"/>
          <w:szCs w:val="24"/>
          <w:lang w:val="mn-MN"/>
        </w:rPr>
        <w:t xml:space="preserve"> оношлуурын багаж, тоног төхөөрөмжөөр /PCR/ хангах;</w:t>
      </w:r>
    </w:p>
    <w:p w14:paraId="36EE4756"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p>
    <w:p w14:paraId="6E3389BA"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4/орон нутгийн сонгуулийн үр дүнгээр байгуулагдсан аймаг, сумдын Иргэдийн Төлөөлөгчдийн Хурлыг хийж, Засаг дарга нарыг томилох асуудлыг шуурхайлах;</w:t>
      </w:r>
    </w:p>
    <w:p w14:paraId="4A379C75"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p>
    <w:p w14:paraId="5279FFF5" w14:textId="40BFC535"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5/</w:t>
      </w:r>
      <w:r w:rsidR="001A4BA3" w:rsidRPr="004577F4">
        <w:rPr>
          <w:rFonts w:ascii="Arial" w:eastAsia="Times New Roman" w:hAnsi="Arial" w:cs="Arial"/>
          <w:sz w:val="24"/>
          <w:szCs w:val="24"/>
          <w:lang w:val="mn-MN"/>
        </w:rPr>
        <w:t>Малчин</w:t>
      </w:r>
      <w:r w:rsidR="000E1210" w:rsidRPr="004577F4">
        <w:rPr>
          <w:rFonts w:ascii="Arial" w:eastAsia="Times New Roman" w:hAnsi="Arial" w:cs="Arial"/>
          <w:sz w:val="24"/>
          <w:szCs w:val="24"/>
          <w:lang w:val="mn-MN"/>
        </w:rPr>
        <w:t xml:space="preserve">, хувиараа хөдөлмөр эрхлэгчийн </w:t>
      </w:r>
      <w:r w:rsidR="00EF0F13" w:rsidRPr="004577F4">
        <w:rPr>
          <w:rFonts w:ascii="Arial" w:eastAsia="Times New Roman" w:hAnsi="Arial" w:cs="Arial"/>
          <w:sz w:val="24"/>
          <w:szCs w:val="24"/>
          <w:lang w:val="mn-MN"/>
        </w:rPr>
        <w:t>тэтгэврийн</w:t>
      </w:r>
      <w:r w:rsidRPr="004577F4">
        <w:rPr>
          <w:rFonts w:ascii="Arial" w:eastAsia="Times New Roman" w:hAnsi="Arial" w:cs="Arial"/>
          <w:sz w:val="24"/>
          <w:szCs w:val="24"/>
          <w:lang w:val="mn-MN"/>
        </w:rPr>
        <w:t xml:space="preserve"> даатгалын шимтгэлийг нөхөн т</w:t>
      </w:r>
      <w:r w:rsidR="0057708A" w:rsidRPr="004577F4">
        <w:rPr>
          <w:rFonts w:ascii="Arial" w:eastAsia="Times New Roman" w:hAnsi="Arial" w:cs="Arial"/>
          <w:sz w:val="24"/>
          <w:szCs w:val="24"/>
          <w:lang w:val="mn-MN"/>
        </w:rPr>
        <w:t>өлүүлэх</w:t>
      </w:r>
      <w:r w:rsidRPr="004577F4">
        <w:rPr>
          <w:rFonts w:ascii="Arial" w:eastAsia="Times New Roman" w:hAnsi="Arial" w:cs="Arial"/>
          <w:sz w:val="24"/>
          <w:szCs w:val="24"/>
          <w:lang w:val="mn-MN"/>
        </w:rPr>
        <w:t xml:space="preserve"> тухай хуулийн хэрэгжилтийн хугацааг хойшлуулах асуудлыг судалж, санал боловсруулан Улсын Их Хуралд танилцуулах; </w:t>
      </w:r>
    </w:p>
    <w:p w14:paraId="2D5D3079"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p>
    <w:p w14:paraId="6B195CF5" w14:textId="17FD5521"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6/коронавируст халдвар /КОВИД-19/-ын вакциныг эхний ээлжид худалдан авах чиглэлээр олон улсын холбогдох байгууллагуудтай гэрээ хэлэлцээр байгуулах;</w:t>
      </w:r>
    </w:p>
    <w:p w14:paraId="47101C63"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p>
    <w:p w14:paraId="501DE5B2"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lastRenderedPageBreak/>
        <w:t>7/иргэд, олон нийтэд хувийн ариун цэврийг сахиж, хариуцлагатай байх, бусдын эрхийг хүндэтгэх талаарх мэдээлэл, сурталчилгааг идэвхжүүлэх;</w:t>
      </w:r>
    </w:p>
    <w:p w14:paraId="2601AE70"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p>
    <w:p w14:paraId="298DD12F" w14:textId="77777777" w:rsidR="004D2FCC" w:rsidRPr="004577F4" w:rsidRDefault="004D2FCC" w:rsidP="00522072">
      <w:pPr>
        <w:spacing w:after="0" w:line="240" w:lineRule="auto"/>
        <w:ind w:firstLine="144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8/Коронавируст халдвар /КОВИД-19/-ын цар тахлаас урьдчилан сэргийлэх, тэмцэх, нийгэм, эдийн засагт үзүүлэх сөрөг нөлөөллийг бууруулах тухай хуулийн үйлчлэх хугацааг сунгах эсэх тухай саналаа Улсын Их Хурал /Түр хороо/-д танилцуулж, шийдвэрлүүлэх.</w:t>
      </w:r>
    </w:p>
    <w:p w14:paraId="409ED164" w14:textId="77777777" w:rsidR="004D2FCC" w:rsidRPr="004577F4" w:rsidRDefault="004D2FCC" w:rsidP="00522072">
      <w:pPr>
        <w:pStyle w:val="NoSpacing"/>
        <w:contextualSpacing/>
        <w:jc w:val="both"/>
        <w:rPr>
          <w:rFonts w:ascii="Arial" w:hAnsi="Arial" w:cs="Arial"/>
          <w:sz w:val="24"/>
          <w:szCs w:val="24"/>
          <w:lang w:val="mn-MN"/>
        </w:rPr>
      </w:pPr>
    </w:p>
    <w:p w14:paraId="27D3B096" w14:textId="77777777" w:rsidR="004D2FCC" w:rsidRPr="004577F4" w:rsidRDefault="004D2FCC" w:rsidP="00522072">
      <w:pPr>
        <w:spacing w:after="0" w:line="240" w:lineRule="auto"/>
        <w:ind w:firstLine="72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2.Энэ тогтоолын хэрэгжилтэд хяналт тавьж ажиллахыг Монгол Улсын Их Хурлын холбогдох Байнгын хороод болон Улсын Их Хурлын Түр хороо /Б.Баттөмөр/-нд даалгасугай.</w:t>
      </w:r>
    </w:p>
    <w:p w14:paraId="7F2A3A5D" w14:textId="77777777" w:rsidR="004D2FCC" w:rsidRPr="004577F4" w:rsidRDefault="004D2FCC" w:rsidP="00522072">
      <w:pPr>
        <w:spacing w:after="0" w:line="240" w:lineRule="auto"/>
        <w:ind w:firstLine="720"/>
        <w:contextualSpacing/>
        <w:jc w:val="both"/>
        <w:rPr>
          <w:rFonts w:ascii="Arial" w:eastAsia="Times New Roman" w:hAnsi="Arial" w:cs="Arial"/>
          <w:sz w:val="24"/>
          <w:szCs w:val="24"/>
          <w:lang w:val="mn-MN"/>
        </w:rPr>
      </w:pPr>
    </w:p>
    <w:p w14:paraId="120DF3C1" w14:textId="77777777" w:rsidR="004D2FCC" w:rsidRPr="004577F4" w:rsidRDefault="004D2FCC" w:rsidP="00522072">
      <w:pPr>
        <w:spacing w:after="0" w:line="240" w:lineRule="auto"/>
        <w:ind w:firstLine="720"/>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3.Энэ тогтоолыг баталсан өдрөөс эхлэн дагаж мөрдсүгэй.</w:t>
      </w:r>
    </w:p>
    <w:p w14:paraId="3C4CF13B" w14:textId="77777777" w:rsidR="004D2FCC" w:rsidRPr="004577F4" w:rsidRDefault="004D2FCC" w:rsidP="00A056B5">
      <w:pPr>
        <w:spacing w:after="0" w:line="240" w:lineRule="auto"/>
        <w:contextualSpacing/>
        <w:jc w:val="both"/>
        <w:rPr>
          <w:rFonts w:ascii="Arial" w:eastAsia="Times New Roman" w:hAnsi="Arial" w:cs="Arial"/>
          <w:sz w:val="24"/>
          <w:szCs w:val="24"/>
          <w:lang w:val="mn-MN"/>
        </w:rPr>
      </w:pPr>
    </w:p>
    <w:p w14:paraId="655F8705" w14:textId="77777777" w:rsidR="00A056B5" w:rsidRPr="004577F4" w:rsidRDefault="00A056B5" w:rsidP="00A056B5">
      <w:pPr>
        <w:spacing w:after="0" w:line="240" w:lineRule="auto"/>
        <w:contextualSpacing/>
        <w:jc w:val="both"/>
        <w:rPr>
          <w:rFonts w:ascii="Arial" w:eastAsia="Times New Roman" w:hAnsi="Arial" w:cs="Arial"/>
          <w:sz w:val="24"/>
          <w:szCs w:val="24"/>
          <w:lang w:val="mn-MN"/>
        </w:rPr>
      </w:pPr>
    </w:p>
    <w:p w14:paraId="1CCBBF42" w14:textId="77777777" w:rsidR="00A056B5" w:rsidRPr="004577F4" w:rsidRDefault="00A056B5" w:rsidP="00A056B5">
      <w:pPr>
        <w:spacing w:after="0" w:line="240" w:lineRule="auto"/>
        <w:contextualSpacing/>
        <w:jc w:val="both"/>
        <w:rPr>
          <w:rFonts w:ascii="Arial" w:eastAsia="Times New Roman" w:hAnsi="Arial" w:cs="Arial"/>
          <w:sz w:val="24"/>
          <w:szCs w:val="24"/>
          <w:lang w:val="mn-MN"/>
        </w:rPr>
      </w:pPr>
    </w:p>
    <w:p w14:paraId="4F7504CB" w14:textId="77777777" w:rsidR="00A056B5" w:rsidRPr="004577F4" w:rsidRDefault="00A056B5" w:rsidP="00A056B5">
      <w:pPr>
        <w:spacing w:after="0" w:line="240" w:lineRule="auto"/>
        <w:contextualSpacing/>
        <w:jc w:val="both"/>
        <w:rPr>
          <w:rFonts w:ascii="Arial" w:eastAsia="Times New Roman" w:hAnsi="Arial" w:cs="Arial"/>
          <w:sz w:val="24"/>
          <w:szCs w:val="24"/>
          <w:lang w:val="mn-MN"/>
        </w:rPr>
      </w:pPr>
    </w:p>
    <w:p w14:paraId="5745B3F7" w14:textId="0A8D1390" w:rsidR="00A056B5" w:rsidRPr="004577F4" w:rsidRDefault="00A056B5" w:rsidP="00A056B5">
      <w:pPr>
        <w:spacing w:after="0" w:line="240" w:lineRule="auto"/>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ab/>
      </w:r>
      <w:r w:rsidRPr="004577F4">
        <w:rPr>
          <w:rFonts w:ascii="Arial" w:eastAsia="Times New Roman" w:hAnsi="Arial" w:cs="Arial"/>
          <w:sz w:val="24"/>
          <w:szCs w:val="24"/>
          <w:lang w:val="mn-MN"/>
        </w:rPr>
        <w:tab/>
        <w:t xml:space="preserve">МОНГОЛ УЛСЫН </w:t>
      </w:r>
    </w:p>
    <w:p w14:paraId="3F7DA73E" w14:textId="50EE4ECC" w:rsidR="004D2FCC" w:rsidRPr="004577F4" w:rsidRDefault="00A056B5" w:rsidP="00632515">
      <w:pPr>
        <w:spacing w:after="0" w:line="240" w:lineRule="auto"/>
        <w:contextualSpacing/>
        <w:jc w:val="both"/>
        <w:rPr>
          <w:rFonts w:ascii="Arial" w:eastAsia="Times New Roman" w:hAnsi="Arial" w:cs="Arial"/>
          <w:sz w:val="24"/>
          <w:szCs w:val="24"/>
          <w:lang w:val="mn-MN"/>
        </w:rPr>
      </w:pPr>
      <w:r w:rsidRPr="004577F4">
        <w:rPr>
          <w:rFonts w:ascii="Arial" w:eastAsia="Times New Roman" w:hAnsi="Arial" w:cs="Arial"/>
          <w:sz w:val="24"/>
          <w:szCs w:val="24"/>
          <w:lang w:val="mn-MN"/>
        </w:rPr>
        <w:tab/>
      </w:r>
      <w:r w:rsidRPr="004577F4">
        <w:rPr>
          <w:rFonts w:ascii="Arial" w:eastAsia="Times New Roman" w:hAnsi="Arial" w:cs="Arial"/>
          <w:sz w:val="24"/>
          <w:szCs w:val="24"/>
          <w:lang w:val="mn-MN"/>
        </w:rPr>
        <w:tab/>
        <w:t>ИХ ХУРЛЫН ДАРГА</w:t>
      </w:r>
      <w:r w:rsidRPr="004577F4">
        <w:rPr>
          <w:rFonts w:ascii="Arial" w:eastAsia="Times New Roman" w:hAnsi="Arial" w:cs="Arial"/>
          <w:sz w:val="24"/>
          <w:szCs w:val="24"/>
          <w:lang w:val="mn-MN"/>
        </w:rPr>
        <w:tab/>
      </w:r>
      <w:r w:rsidRPr="004577F4">
        <w:rPr>
          <w:rFonts w:ascii="Arial" w:eastAsia="Times New Roman" w:hAnsi="Arial" w:cs="Arial"/>
          <w:sz w:val="24"/>
          <w:szCs w:val="24"/>
          <w:lang w:val="mn-MN"/>
        </w:rPr>
        <w:tab/>
      </w:r>
      <w:r w:rsidRPr="004577F4">
        <w:rPr>
          <w:rFonts w:ascii="Arial" w:eastAsia="Times New Roman" w:hAnsi="Arial" w:cs="Arial"/>
          <w:sz w:val="24"/>
          <w:szCs w:val="24"/>
          <w:lang w:val="mn-MN"/>
        </w:rPr>
        <w:tab/>
      </w:r>
      <w:r w:rsidRPr="004577F4">
        <w:rPr>
          <w:rFonts w:ascii="Arial" w:eastAsia="Times New Roman" w:hAnsi="Arial" w:cs="Arial"/>
          <w:sz w:val="24"/>
          <w:szCs w:val="24"/>
          <w:lang w:val="mn-MN"/>
        </w:rPr>
        <w:tab/>
        <w:t xml:space="preserve">  Г.ЗАНДАНШАТАР </w:t>
      </w:r>
    </w:p>
    <w:p w14:paraId="5285D967" w14:textId="77777777" w:rsidR="0027240A" w:rsidRPr="004577F4" w:rsidRDefault="007F1AF0" w:rsidP="00522072">
      <w:pPr>
        <w:spacing w:after="0" w:line="240" w:lineRule="auto"/>
        <w:contextualSpacing/>
        <w:rPr>
          <w:sz w:val="24"/>
          <w:szCs w:val="24"/>
          <w:lang w:val="mn-MN"/>
        </w:rPr>
      </w:pPr>
    </w:p>
    <w:sectPr w:rsidR="0027240A" w:rsidRPr="004577F4" w:rsidSect="000566E4">
      <w:footerReference w:type="default" r:id="rId7"/>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72EBE" w14:textId="77777777" w:rsidR="007F1AF0" w:rsidRDefault="007F1AF0" w:rsidP="000566E4">
      <w:pPr>
        <w:spacing w:after="0" w:line="240" w:lineRule="auto"/>
      </w:pPr>
      <w:r>
        <w:separator/>
      </w:r>
    </w:p>
  </w:endnote>
  <w:endnote w:type="continuationSeparator" w:id="0">
    <w:p w14:paraId="51E4EDDA" w14:textId="77777777" w:rsidR="007F1AF0" w:rsidRDefault="007F1AF0" w:rsidP="0005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5882297"/>
      <w:docPartObj>
        <w:docPartGallery w:val="Page Numbers (Bottom of Page)"/>
        <w:docPartUnique/>
      </w:docPartObj>
    </w:sdtPr>
    <w:sdtEndPr>
      <w:rPr>
        <w:noProof/>
      </w:rPr>
    </w:sdtEndPr>
    <w:sdtContent>
      <w:p w14:paraId="7611C0E0" w14:textId="6FE5134F" w:rsidR="000566E4" w:rsidRDefault="000566E4">
        <w:pPr>
          <w:pStyle w:val="Footer"/>
          <w:jc w:val="center"/>
        </w:pPr>
        <w:r>
          <w:fldChar w:fldCharType="begin"/>
        </w:r>
        <w:r>
          <w:instrText xml:space="preserve"> PAGE   \* MERGEFORMAT </w:instrText>
        </w:r>
        <w:r>
          <w:fldChar w:fldCharType="separate"/>
        </w:r>
        <w:r w:rsidR="004577F4">
          <w:rPr>
            <w:noProof/>
          </w:rPr>
          <w:t>2</w:t>
        </w:r>
        <w:r>
          <w:rPr>
            <w:noProof/>
          </w:rPr>
          <w:fldChar w:fldCharType="end"/>
        </w:r>
      </w:p>
    </w:sdtContent>
  </w:sdt>
  <w:p w14:paraId="0759F5B1" w14:textId="77777777" w:rsidR="000566E4" w:rsidRDefault="0005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1464F" w14:textId="77777777" w:rsidR="007F1AF0" w:rsidRDefault="007F1AF0" w:rsidP="000566E4">
      <w:pPr>
        <w:spacing w:after="0" w:line="240" w:lineRule="auto"/>
      </w:pPr>
      <w:r>
        <w:separator/>
      </w:r>
    </w:p>
  </w:footnote>
  <w:footnote w:type="continuationSeparator" w:id="0">
    <w:p w14:paraId="304D722A" w14:textId="77777777" w:rsidR="007F1AF0" w:rsidRDefault="007F1AF0" w:rsidP="000566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CC"/>
    <w:rsid w:val="000566E4"/>
    <w:rsid w:val="000E1210"/>
    <w:rsid w:val="001A4BA3"/>
    <w:rsid w:val="001F300B"/>
    <w:rsid w:val="00273D7F"/>
    <w:rsid w:val="00297C96"/>
    <w:rsid w:val="00323FEE"/>
    <w:rsid w:val="003F5D29"/>
    <w:rsid w:val="00435C80"/>
    <w:rsid w:val="004577F4"/>
    <w:rsid w:val="004D2FCC"/>
    <w:rsid w:val="00522072"/>
    <w:rsid w:val="0057708A"/>
    <w:rsid w:val="005C00CF"/>
    <w:rsid w:val="00632515"/>
    <w:rsid w:val="0065780D"/>
    <w:rsid w:val="007F1AF0"/>
    <w:rsid w:val="009772C8"/>
    <w:rsid w:val="00A056B5"/>
    <w:rsid w:val="00A46492"/>
    <w:rsid w:val="00C95310"/>
    <w:rsid w:val="00CA6145"/>
    <w:rsid w:val="00D314BC"/>
    <w:rsid w:val="00DC05B5"/>
    <w:rsid w:val="00EF0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E6DB"/>
  <w14:defaultImageDpi w14:val="32767"/>
  <w15:docId w15:val="{EA3BD980-F7B7-7948-8E38-44D93523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CC"/>
    <w:pPr>
      <w:spacing w:after="160" w:line="259" w:lineRule="auto"/>
    </w:pPr>
    <w:rPr>
      <w:sz w:val="22"/>
      <w:szCs w:val="22"/>
      <w:lang w:val="en-US"/>
    </w:rPr>
  </w:style>
  <w:style w:type="paragraph" w:styleId="Heading1">
    <w:name w:val="heading 1"/>
    <w:basedOn w:val="Normal"/>
    <w:next w:val="Normal"/>
    <w:link w:val="Heading1Char"/>
    <w:uiPriority w:val="9"/>
    <w:qFormat/>
    <w:rsid w:val="00632515"/>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FCC"/>
    <w:rPr>
      <w:sz w:val="22"/>
      <w:szCs w:val="22"/>
      <w:lang w:val="en-US"/>
    </w:rPr>
  </w:style>
  <w:style w:type="paragraph" w:styleId="Header">
    <w:name w:val="header"/>
    <w:basedOn w:val="Normal"/>
    <w:link w:val="HeaderChar"/>
    <w:uiPriority w:val="99"/>
    <w:unhideWhenUsed/>
    <w:rsid w:val="00056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E4"/>
    <w:rPr>
      <w:sz w:val="22"/>
      <w:szCs w:val="22"/>
      <w:lang w:val="en-US"/>
    </w:rPr>
  </w:style>
  <w:style w:type="paragraph" w:styleId="Footer">
    <w:name w:val="footer"/>
    <w:basedOn w:val="Normal"/>
    <w:link w:val="FooterChar"/>
    <w:uiPriority w:val="99"/>
    <w:unhideWhenUsed/>
    <w:rsid w:val="00056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E4"/>
    <w:rPr>
      <w:sz w:val="22"/>
      <w:szCs w:val="22"/>
      <w:lang w:val="en-US"/>
    </w:rPr>
  </w:style>
  <w:style w:type="paragraph" w:styleId="BalloonText">
    <w:name w:val="Balloon Text"/>
    <w:basedOn w:val="Normal"/>
    <w:link w:val="BalloonTextChar"/>
    <w:uiPriority w:val="99"/>
    <w:semiHidden/>
    <w:unhideWhenUsed/>
    <w:rsid w:val="00056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6E4"/>
    <w:rPr>
      <w:rFonts w:ascii="Tahoma" w:hAnsi="Tahoma" w:cs="Tahoma"/>
      <w:sz w:val="16"/>
      <w:szCs w:val="16"/>
      <w:lang w:val="en-US"/>
    </w:rPr>
  </w:style>
  <w:style w:type="character" w:customStyle="1" w:styleId="Heading1Char">
    <w:name w:val="Heading 1 Char"/>
    <w:basedOn w:val="DefaultParagraphFont"/>
    <w:link w:val="Heading1"/>
    <w:uiPriority w:val="9"/>
    <w:rsid w:val="00632515"/>
    <w:rPr>
      <w:rFonts w:ascii="Arial Mon" w:eastAsia="Arial Unicode MS" w:hAnsi="Arial Mon" w:cs="Arial Unicode MS"/>
      <w:sz w:val="36"/>
      <w:lang w:val="ms-MY"/>
    </w:rPr>
  </w:style>
  <w:style w:type="paragraph" w:styleId="Title">
    <w:name w:val="Title"/>
    <w:basedOn w:val="Normal"/>
    <w:link w:val="TitleChar"/>
    <w:qFormat/>
    <w:rsid w:val="0063251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63251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2020-12-08T06:03:00Z</cp:lastPrinted>
  <dcterms:created xsi:type="dcterms:W3CDTF">2020-12-09T03:16:00Z</dcterms:created>
  <dcterms:modified xsi:type="dcterms:W3CDTF">2020-12-09T03:16:00Z</dcterms:modified>
</cp:coreProperties>
</file>