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59527A1E" w14:textId="77777777" w:rsidR="007F186E" w:rsidRPr="007F186E" w:rsidRDefault="00CF13E9" w:rsidP="007F186E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86E">
        <w:rPr>
          <w:rFonts w:ascii="Arial" w:hAnsi="Arial" w:cs="Arial"/>
          <w:b/>
          <w:caps/>
          <w:color w:val="000000" w:themeColor="text1"/>
          <w:lang w:val="mn-MN"/>
        </w:rPr>
        <w:t xml:space="preserve">  </w:t>
      </w:r>
      <w:r w:rsidR="007F186E" w:rsidRPr="007F186E">
        <w:rPr>
          <w:rFonts w:ascii="Arial" w:hAnsi="Arial" w:cs="Arial"/>
          <w:b/>
          <w:caps/>
          <w:color w:val="000000" w:themeColor="text1"/>
          <w:lang w:val="mn-MN"/>
        </w:rPr>
        <w:t>ЖИЖИГ, ДУНД ҮЙЛДВЭР, ҮЙЛЧИЛГЭЭГ</w:t>
      </w:r>
    </w:p>
    <w:p w14:paraId="4C23C124" w14:textId="77777777" w:rsidR="007F186E" w:rsidRPr="007F186E" w:rsidRDefault="007F186E" w:rsidP="007F186E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86E">
        <w:rPr>
          <w:rFonts w:ascii="Arial" w:hAnsi="Arial" w:cs="Arial"/>
          <w:b/>
          <w:caps/>
          <w:color w:val="000000" w:themeColor="text1"/>
          <w:lang w:val="mn-MN"/>
        </w:rPr>
        <w:t xml:space="preserve">   ДЭМЖИХ ТУХАЙ ХУУЛЬД НЭМЭЛТ,</w:t>
      </w:r>
    </w:p>
    <w:p w14:paraId="12B55FAB" w14:textId="77777777" w:rsidR="007F186E" w:rsidRPr="007F186E" w:rsidRDefault="007F186E" w:rsidP="007F186E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F186E">
        <w:rPr>
          <w:rFonts w:ascii="Arial" w:hAnsi="Arial" w:cs="Arial"/>
          <w:b/>
          <w:caps/>
          <w:color w:val="000000" w:themeColor="text1"/>
          <w:lang w:val="mn-MN"/>
        </w:rPr>
        <w:t xml:space="preserve">   ӨӨРЧЛӨЛТ оРУУЛАХ ТУХАЙ</w:t>
      </w:r>
    </w:p>
    <w:p w14:paraId="5323D193" w14:textId="77777777" w:rsidR="007F186E" w:rsidRPr="007F186E" w:rsidRDefault="007F186E" w:rsidP="007F186E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202BE5EC" w14:textId="77777777" w:rsidR="007F186E" w:rsidRPr="007F186E" w:rsidRDefault="007F186E" w:rsidP="007F186E">
      <w:pPr>
        <w:jc w:val="both"/>
        <w:rPr>
          <w:rFonts w:ascii="Arial" w:hAnsi="Arial" w:cs="Arial"/>
          <w:bCs/>
          <w:color w:val="000000" w:themeColor="text1"/>
        </w:rPr>
      </w:pPr>
      <w:r w:rsidRPr="007F186E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7F186E">
        <w:rPr>
          <w:rFonts w:ascii="Arial" w:hAnsi="Arial" w:cs="Arial"/>
          <w:bCs/>
          <w:color w:val="000000" w:themeColor="text1"/>
          <w:lang w:val="mn-MN"/>
        </w:rPr>
        <w:t>Жижиг, дунд үйлдвэр, үйлчилгээг дэмжих тухай хуулийн 6 дугаар зүйлд доор дурдсан агуулгатай 6.8 дахь хэсэг нэмсүгэй</w:t>
      </w:r>
      <w:r w:rsidRPr="007F186E">
        <w:rPr>
          <w:rFonts w:ascii="Arial" w:hAnsi="Arial" w:cs="Arial"/>
          <w:bCs/>
          <w:color w:val="000000" w:themeColor="text1"/>
        </w:rPr>
        <w:t>:</w:t>
      </w:r>
    </w:p>
    <w:p w14:paraId="4F204954" w14:textId="77777777" w:rsidR="007F186E" w:rsidRPr="007F186E" w:rsidRDefault="007F186E" w:rsidP="007F186E">
      <w:pPr>
        <w:jc w:val="both"/>
        <w:rPr>
          <w:rFonts w:ascii="Arial" w:hAnsi="Arial" w:cs="Arial"/>
          <w:bCs/>
          <w:color w:val="000000" w:themeColor="text1"/>
        </w:rPr>
      </w:pPr>
    </w:p>
    <w:p w14:paraId="24A9F701" w14:textId="77777777" w:rsidR="007F186E" w:rsidRPr="007F186E" w:rsidRDefault="007F186E" w:rsidP="007F186E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86E">
        <w:rPr>
          <w:rFonts w:ascii="Arial" w:hAnsi="Arial" w:cs="Arial"/>
          <w:bCs/>
          <w:color w:val="000000" w:themeColor="text1"/>
        </w:rPr>
        <w:tab/>
      </w:r>
      <w:r w:rsidRPr="007F186E">
        <w:rPr>
          <w:rFonts w:ascii="Arial" w:hAnsi="Arial" w:cs="Arial"/>
          <w:bCs/>
          <w:color w:val="000000" w:themeColor="text1"/>
          <w:lang w:val="mn-MN"/>
        </w:rPr>
        <w:t>“</w:t>
      </w:r>
      <w:r w:rsidRPr="007F186E">
        <w:rPr>
          <w:rFonts w:ascii="Arial" w:hAnsi="Arial" w:cs="Arial"/>
          <w:bCs/>
          <w:color w:val="000000" w:themeColor="text1"/>
        </w:rPr>
        <w:t>6.8.</w:t>
      </w:r>
      <w:bookmarkStart w:id="0" w:name="_Hlk130411361"/>
      <w:r w:rsidRPr="007F186E">
        <w:rPr>
          <w:rFonts w:ascii="Arial" w:hAnsi="Arial" w:cs="Arial"/>
          <w:color w:val="000000" w:themeColor="text1"/>
          <w:lang w:val="mn-MN"/>
        </w:rPr>
        <w:t>Ж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ижиг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дунд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үйлдвэрийн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асуудал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хариуцсан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төрийн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захиргааны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байгууллага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эсхүл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орон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нутаг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тухайн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асуудал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хариуцсан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эрх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бүхий</w:t>
      </w:r>
      <w:proofErr w:type="spellEnd"/>
      <w:r w:rsidRPr="007F186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F186E">
        <w:rPr>
          <w:rFonts w:ascii="Arial" w:hAnsi="Arial" w:cs="Arial"/>
          <w:bCs/>
          <w:color w:val="000000" w:themeColor="text1"/>
        </w:rPr>
        <w:t>этгээд</w:t>
      </w:r>
      <w:proofErr w:type="spellEnd"/>
      <w:r w:rsidRPr="007F186E">
        <w:rPr>
          <w:rFonts w:ascii="Arial" w:hAnsi="Arial" w:cs="Arial"/>
          <w:bCs/>
          <w:color w:val="000000" w:themeColor="text1"/>
          <w:lang w:val="mn-MN"/>
        </w:rPr>
        <w:t xml:space="preserve"> энэ хуулийн </w:t>
      </w:r>
      <w:r w:rsidRPr="007F186E">
        <w:rPr>
          <w:rFonts w:ascii="Arial" w:hAnsi="Arial" w:cs="Arial"/>
          <w:bCs/>
          <w:color w:val="000000" w:themeColor="text1"/>
        </w:rPr>
        <w:t>6.2-</w:t>
      </w:r>
      <w:r w:rsidRPr="007F186E">
        <w:rPr>
          <w:rFonts w:ascii="Arial" w:hAnsi="Arial" w:cs="Arial"/>
          <w:bCs/>
          <w:color w:val="000000" w:themeColor="text1"/>
          <w:lang w:val="mn-MN"/>
        </w:rPr>
        <w:t xml:space="preserve">т заасан баримт бичиг нь </w:t>
      </w:r>
      <w:bookmarkStart w:id="1" w:name="_Hlk130562371"/>
      <w:r w:rsidRPr="007F186E">
        <w:rPr>
          <w:rFonts w:ascii="Arial" w:hAnsi="Arial" w:cs="Arial"/>
          <w:bCs/>
          <w:color w:val="000000" w:themeColor="text1"/>
          <w:lang w:val="mn-MN"/>
        </w:rPr>
        <w:t>өөрт байгаа, эсхүл нийтийн мэдээллийн дэд бүтцийг ашиглан олж авах, солилцох боломжтой бол хүсэлт гаргагчаас шаардахгүй</w:t>
      </w:r>
      <w:bookmarkEnd w:id="1"/>
      <w:r w:rsidRPr="007F186E">
        <w:rPr>
          <w:rFonts w:ascii="Arial" w:hAnsi="Arial" w:cs="Arial"/>
          <w:bCs/>
          <w:color w:val="000000" w:themeColor="text1"/>
          <w:lang w:val="mn-MN"/>
        </w:rPr>
        <w:t>.”</w:t>
      </w:r>
      <w:bookmarkEnd w:id="0"/>
    </w:p>
    <w:p w14:paraId="2775B2E3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  <w:bookmarkStart w:id="2" w:name="_Hlk130562330"/>
    </w:p>
    <w:p w14:paraId="695C79EA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  <w:r w:rsidRPr="007F186E">
        <w:rPr>
          <w:rFonts w:cs="Arial"/>
          <w:b/>
          <w:color w:val="000000" w:themeColor="text1"/>
          <w:szCs w:val="24"/>
          <w:lang w:val="mn-MN"/>
        </w:rPr>
        <w:t>2 дугаар зүйл.</w:t>
      </w:r>
      <w:r w:rsidRPr="007F186E">
        <w:rPr>
          <w:rFonts w:cs="Arial"/>
          <w:bCs/>
          <w:color w:val="000000" w:themeColor="text1"/>
          <w:szCs w:val="24"/>
          <w:lang w:val="mn-MN"/>
        </w:rPr>
        <w:t>Жижиг, дунд үйлдвэр, үйлчилгээг дэмжих тухай хуулийн 6 дугаар зүйлийн</w:t>
      </w:r>
      <w:r w:rsidRPr="007F186E">
        <w:rPr>
          <w:rFonts w:cs="Arial"/>
          <w:b/>
          <w:color w:val="000000" w:themeColor="text1"/>
          <w:szCs w:val="24"/>
          <w:lang w:val="mn-MN"/>
        </w:rPr>
        <w:t xml:space="preserve"> </w:t>
      </w:r>
      <w:r w:rsidRPr="007F186E">
        <w:rPr>
          <w:rFonts w:cs="Arial"/>
          <w:bCs/>
          <w:color w:val="000000" w:themeColor="text1"/>
          <w:szCs w:val="24"/>
          <w:lang w:val="mn-MN"/>
        </w:rPr>
        <w:t>6.4 дэх хэсгийн “бичгээр” гэсний дараа “, эсхүл цахим хэлбэрээр” гэж нэмсүгэй.</w:t>
      </w:r>
    </w:p>
    <w:p w14:paraId="1BBE02D7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637FBD1B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  <w:r w:rsidRPr="007F186E">
        <w:rPr>
          <w:rFonts w:cs="Arial"/>
          <w:b/>
          <w:color w:val="000000" w:themeColor="text1"/>
          <w:szCs w:val="24"/>
          <w:lang w:val="mn-MN"/>
        </w:rPr>
        <w:t>3 дугаар зүйл.</w:t>
      </w:r>
      <w:r w:rsidRPr="007F186E">
        <w:rPr>
          <w:rFonts w:cs="Arial"/>
          <w:bCs/>
          <w:color w:val="000000" w:themeColor="text1"/>
          <w:szCs w:val="24"/>
          <w:lang w:val="mn-MN"/>
        </w:rPr>
        <w:t>Жижиг, дунд үйлдвэр, үйлчилгээг дэмжих тухай хуулийн</w:t>
      </w:r>
      <w:r w:rsidRPr="007F186E">
        <w:rPr>
          <w:rFonts w:cs="Arial"/>
          <w:b/>
          <w:color w:val="000000" w:themeColor="text1"/>
          <w:szCs w:val="24"/>
          <w:lang w:val="mn-MN"/>
        </w:rPr>
        <w:t xml:space="preserve"> </w:t>
      </w:r>
      <w:bookmarkEnd w:id="2"/>
      <w:r w:rsidRPr="007F186E">
        <w:rPr>
          <w:rFonts w:cs="Arial"/>
          <w:bCs/>
          <w:color w:val="000000" w:themeColor="text1"/>
          <w:szCs w:val="24"/>
          <w:lang w:val="mn-MN"/>
        </w:rPr>
        <w:t>6 дугаар зүйлийн</w:t>
      </w:r>
      <w:r w:rsidRPr="007F186E">
        <w:rPr>
          <w:rFonts w:cs="Arial"/>
          <w:b/>
          <w:color w:val="000000" w:themeColor="text1"/>
          <w:szCs w:val="24"/>
          <w:lang w:val="mn-MN"/>
        </w:rPr>
        <w:t xml:space="preserve"> </w:t>
      </w:r>
      <w:r w:rsidRPr="007F186E">
        <w:rPr>
          <w:rFonts w:cs="Arial"/>
          <w:bCs/>
          <w:color w:val="000000" w:themeColor="text1"/>
          <w:szCs w:val="24"/>
          <w:lang w:val="mn-MN"/>
        </w:rPr>
        <w:t xml:space="preserve">6.1 дэх хэсгийн “цахимаар” гэснийг “цахим хэлбэрээр” гэж өөрчилсүгэй. </w:t>
      </w:r>
    </w:p>
    <w:p w14:paraId="3686AE31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67D57187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02713F2F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4D919A35" w14:textId="77777777" w:rsidR="007F186E" w:rsidRPr="007F186E" w:rsidRDefault="007F186E" w:rsidP="007F186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65D5BC92" w14:textId="77777777" w:rsidR="007F186E" w:rsidRPr="007F186E" w:rsidRDefault="007F186E" w:rsidP="007F186E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86E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53B00B4C" w14:textId="77777777" w:rsidR="007F186E" w:rsidRPr="007F186E" w:rsidRDefault="007F186E" w:rsidP="007F186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F186E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7F186E">
        <w:rPr>
          <w:rFonts w:ascii="Arial" w:hAnsi="Arial" w:cs="Arial"/>
          <w:bCs/>
          <w:color w:val="000000" w:themeColor="text1"/>
          <w:lang w:val="mn-MN"/>
        </w:rPr>
        <w:tab/>
      </w:r>
      <w:r w:rsidRPr="007F186E">
        <w:rPr>
          <w:rFonts w:ascii="Arial" w:hAnsi="Arial" w:cs="Arial"/>
          <w:bCs/>
          <w:color w:val="000000" w:themeColor="text1"/>
          <w:lang w:val="mn-MN"/>
        </w:rPr>
        <w:tab/>
      </w:r>
      <w:r w:rsidRPr="007F186E">
        <w:rPr>
          <w:rFonts w:ascii="Arial" w:hAnsi="Arial" w:cs="Arial"/>
          <w:bCs/>
          <w:color w:val="000000" w:themeColor="text1"/>
          <w:lang w:val="mn-MN"/>
        </w:rPr>
        <w:tab/>
      </w:r>
      <w:r w:rsidRPr="007F186E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BCC3F45" w14:textId="23AE4FC8" w:rsidR="00293DBD" w:rsidRPr="00293DBD" w:rsidRDefault="00293DBD" w:rsidP="007F186E">
      <w:pPr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293DBD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1A4E776" w14:textId="1E40DCF3" w:rsidR="00145F25" w:rsidRPr="00145F25" w:rsidRDefault="00145F25" w:rsidP="00145F2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CAF733" w14:textId="7C4115C4" w:rsidR="005F7BA4" w:rsidRPr="00F242D7" w:rsidRDefault="005F7BA4" w:rsidP="00F242D7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7F186E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2024-01-26T09:04:00Z</dcterms:created>
  <dcterms:modified xsi:type="dcterms:W3CDTF">2024-01-26T09:04:00Z</dcterms:modified>
</cp:coreProperties>
</file>