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026D" w14:textId="6CCF3C02" w:rsidR="00F828E3" w:rsidRPr="00DE74A6" w:rsidRDefault="00F828E3" w:rsidP="00F828E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8416F2" wp14:editId="1C2C5BE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6F87F" w14:textId="77777777" w:rsidR="00F828E3" w:rsidRPr="00DE74A6" w:rsidRDefault="00F828E3" w:rsidP="00F828E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28055E" w14:textId="77777777" w:rsidR="00F828E3" w:rsidRPr="00DE74A6" w:rsidRDefault="00F828E3" w:rsidP="00F828E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62A9D6" w14:textId="77777777" w:rsidR="00F828E3" w:rsidRPr="00B56EE4" w:rsidRDefault="00F828E3" w:rsidP="00F828E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31A438B" w14:textId="77777777" w:rsidR="00F828E3" w:rsidRPr="00DE74A6" w:rsidRDefault="00F828E3" w:rsidP="00F828E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19E0C4E" w14:textId="77777777" w:rsidR="00F828E3" w:rsidRPr="00DE74A6" w:rsidRDefault="00F828E3" w:rsidP="00F828E3">
      <w:pPr>
        <w:rPr>
          <w:rFonts w:ascii="Arial" w:hAnsi="Arial" w:cs="Arial"/>
          <w:lang w:val="ms-MY"/>
        </w:rPr>
      </w:pPr>
    </w:p>
    <w:p w14:paraId="174AD9E4" w14:textId="15922AC9" w:rsidR="00F828E3" w:rsidRPr="00DE74A6" w:rsidRDefault="00F828E3" w:rsidP="00F828E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EFD93C0" w14:textId="77777777" w:rsidR="001F6178" w:rsidRDefault="001F6178" w:rsidP="00F828E3">
      <w:pPr>
        <w:spacing w:after="0" w:line="240" w:lineRule="auto"/>
        <w:ind w:right="299"/>
        <w:rPr>
          <w:rFonts w:ascii="Arial" w:hAnsi="Arial" w:cs="Arial"/>
          <w:b/>
          <w:sz w:val="24"/>
          <w:szCs w:val="24"/>
          <w:lang w:val="mn-MN"/>
        </w:rPr>
      </w:pPr>
    </w:p>
    <w:p w14:paraId="5D64CD12" w14:textId="77777777" w:rsidR="001F6178" w:rsidRDefault="001F6178" w:rsidP="00F828E3">
      <w:pPr>
        <w:spacing w:after="0" w:line="240" w:lineRule="auto"/>
        <w:ind w:right="299"/>
        <w:rPr>
          <w:rFonts w:ascii="Arial" w:hAnsi="Arial" w:cs="Arial"/>
          <w:b/>
          <w:sz w:val="24"/>
          <w:szCs w:val="24"/>
          <w:lang w:val="mn-MN"/>
        </w:rPr>
      </w:pPr>
    </w:p>
    <w:p w14:paraId="7F1C1509" w14:textId="77777777" w:rsidR="001F6178" w:rsidRDefault="001F6178" w:rsidP="001F6178">
      <w:pPr>
        <w:spacing w:after="0" w:line="276" w:lineRule="auto"/>
        <w:ind w:right="299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F2A48FF" w14:textId="77777777" w:rsidR="003923AE" w:rsidRPr="001F6178" w:rsidRDefault="00B70BB3" w:rsidP="001F6178">
      <w:pPr>
        <w:spacing w:after="0" w:line="240" w:lineRule="auto"/>
        <w:ind w:left="284" w:right="299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6178">
        <w:rPr>
          <w:rFonts w:ascii="Arial" w:hAnsi="Arial" w:cs="Arial"/>
          <w:b/>
          <w:sz w:val="24"/>
          <w:szCs w:val="24"/>
          <w:lang w:val="mn-MN"/>
        </w:rPr>
        <w:t xml:space="preserve">Зарим газар нутгийг улсын тусгай </w:t>
      </w:r>
    </w:p>
    <w:p w14:paraId="443F5E17" w14:textId="0DB86799" w:rsidR="00B70BB3" w:rsidRPr="001F6178" w:rsidRDefault="001719F2" w:rsidP="001F6178">
      <w:pPr>
        <w:spacing w:after="0" w:line="240" w:lineRule="auto"/>
        <w:ind w:left="284" w:right="299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1F6178">
        <w:rPr>
          <w:rFonts w:ascii="Arial" w:hAnsi="Arial" w:cs="Arial"/>
          <w:b/>
          <w:sz w:val="24"/>
          <w:szCs w:val="24"/>
          <w:lang w:val="mn-MN"/>
        </w:rPr>
        <w:t>х</w:t>
      </w:r>
      <w:r w:rsidR="00B70BB3" w:rsidRPr="001F6178">
        <w:rPr>
          <w:rFonts w:ascii="Arial" w:hAnsi="Arial" w:cs="Arial"/>
          <w:b/>
          <w:sz w:val="24"/>
          <w:szCs w:val="24"/>
          <w:lang w:val="mn-MN"/>
        </w:rPr>
        <w:t>амгаалалтад</w:t>
      </w:r>
      <w:r w:rsidR="003923AE" w:rsidRPr="001F6178">
        <w:rPr>
          <w:rFonts w:ascii="Arial" w:hAnsi="Arial" w:cs="Arial"/>
          <w:b/>
          <w:sz w:val="24"/>
          <w:szCs w:val="24"/>
          <w:lang w:val="mn-MN"/>
        </w:rPr>
        <w:t xml:space="preserve"> а</w:t>
      </w:r>
      <w:r w:rsidR="00B70BB3" w:rsidRPr="001F6178">
        <w:rPr>
          <w:rFonts w:ascii="Arial" w:hAnsi="Arial" w:cs="Arial"/>
          <w:b/>
          <w:sz w:val="24"/>
          <w:szCs w:val="24"/>
          <w:lang w:val="mn-MN"/>
        </w:rPr>
        <w:t>вах</w:t>
      </w:r>
      <w:r w:rsidR="003923AE" w:rsidRPr="001F6178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B70BB3" w:rsidRPr="001F6178">
        <w:rPr>
          <w:rFonts w:ascii="Arial" w:hAnsi="Arial" w:cs="Arial"/>
          <w:b/>
          <w:sz w:val="24"/>
          <w:szCs w:val="24"/>
          <w:lang w:val="mn-MN"/>
        </w:rPr>
        <w:t>тухай</w:t>
      </w:r>
    </w:p>
    <w:p w14:paraId="4E097F88" w14:textId="77777777" w:rsidR="00B70BB3" w:rsidRPr="001F6178" w:rsidRDefault="00B70BB3" w:rsidP="001F6178">
      <w:pPr>
        <w:spacing w:after="0" w:line="36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</w:p>
    <w:p w14:paraId="5D6E62D0" w14:textId="7D54B70A" w:rsidR="00B70BB3" w:rsidRDefault="00B70BB3" w:rsidP="001F6178">
      <w:pPr>
        <w:spacing w:after="0" w:line="240" w:lineRule="auto"/>
        <w:ind w:right="299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 xml:space="preserve">Тусгай хамгаалалттай газар нутгийн тухай хуулийн 25 дугаар зүйлийн </w:t>
      </w:r>
      <w:r w:rsidR="003A0104" w:rsidRPr="001F6178">
        <w:rPr>
          <w:rFonts w:ascii="Arial" w:hAnsi="Arial" w:cs="Arial"/>
          <w:sz w:val="24"/>
          <w:szCs w:val="24"/>
          <w:lang w:val="mn-MN"/>
        </w:rPr>
        <w:t xml:space="preserve">2 </w:t>
      </w:r>
      <w:r w:rsidRPr="001F6178">
        <w:rPr>
          <w:rFonts w:ascii="Arial" w:hAnsi="Arial" w:cs="Arial"/>
          <w:sz w:val="24"/>
          <w:szCs w:val="24"/>
          <w:lang w:val="mn-MN"/>
        </w:rPr>
        <w:t xml:space="preserve">дахь </w:t>
      </w:r>
      <w:r w:rsidR="00F662BE" w:rsidRPr="001F6178">
        <w:rPr>
          <w:rFonts w:ascii="Arial" w:hAnsi="Arial" w:cs="Arial"/>
          <w:sz w:val="24"/>
          <w:szCs w:val="24"/>
          <w:lang w:val="mn-MN"/>
        </w:rPr>
        <w:t xml:space="preserve">заалтыг </w:t>
      </w:r>
      <w:r w:rsidR="006501FF" w:rsidRPr="001F6178">
        <w:rPr>
          <w:rFonts w:ascii="Arial" w:hAnsi="Arial" w:cs="Arial"/>
          <w:sz w:val="24"/>
          <w:szCs w:val="24"/>
          <w:lang w:val="mn-MN"/>
        </w:rPr>
        <w:t>үндэслэн Монгол Улсын Их Х</w:t>
      </w:r>
      <w:r w:rsidRPr="001F6178">
        <w:rPr>
          <w:rFonts w:ascii="Arial" w:hAnsi="Arial" w:cs="Arial"/>
          <w:sz w:val="24"/>
          <w:szCs w:val="24"/>
          <w:lang w:val="mn-MN"/>
        </w:rPr>
        <w:t xml:space="preserve">урлаас ТОГТООХ нь: </w:t>
      </w:r>
    </w:p>
    <w:p w14:paraId="6711EC99" w14:textId="77777777" w:rsidR="001F6178" w:rsidRPr="001F6178" w:rsidRDefault="001F6178" w:rsidP="001F6178">
      <w:pPr>
        <w:spacing w:after="0" w:line="240" w:lineRule="auto"/>
        <w:ind w:right="299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E126759" w14:textId="5B4A2D2E" w:rsidR="00B70BB3" w:rsidRPr="001F6178" w:rsidRDefault="001719F2" w:rsidP="001F6178">
      <w:pPr>
        <w:pStyle w:val="ListParagraph"/>
        <w:tabs>
          <w:tab w:val="left" w:pos="851"/>
        </w:tabs>
        <w:spacing w:after="0" w:line="240" w:lineRule="auto"/>
        <w:ind w:left="0" w:right="299"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 xml:space="preserve">            1.</w:t>
      </w:r>
      <w:r w:rsidR="00B70BB3" w:rsidRPr="001F6178">
        <w:rPr>
          <w:rFonts w:ascii="Arial" w:hAnsi="Arial" w:cs="Arial"/>
          <w:sz w:val="24"/>
          <w:szCs w:val="24"/>
          <w:lang w:val="mn-MN"/>
        </w:rPr>
        <w:t>Байгалийн бүс, бүслүүрийн онцлог хэв шинж, унаган төрх,</w:t>
      </w:r>
      <w:r w:rsidR="00352B95" w:rsidRPr="001F6178">
        <w:rPr>
          <w:rFonts w:ascii="Arial" w:hAnsi="Arial" w:cs="Arial"/>
          <w:sz w:val="24"/>
          <w:szCs w:val="24"/>
          <w:lang w:val="mn-MN"/>
        </w:rPr>
        <w:t xml:space="preserve"> байгалийн өвөрмөц тогтоц, түүх</w:t>
      </w:r>
      <w:r w:rsidR="00015127" w:rsidRPr="001F6178">
        <w:rPr>
          <w:rFonts w:ascii="Arial" w:hAnsi="Arial" w:cs="Arial"/>
          <w:sz w:val="24"/>
          <w:szCs w:val="24"/>
          <w:lang w:val="mn-MN"/>
        </w:rPr>
        <w:t>,</w:t>
      </w:r>
      <w:r w:rsidR="00B70BB3" w:rsidRPr="001F6178">
        <w:rPr>
          <w:rFonts w:ascii="Arial" w:hAnsi="Arial" w:cs="Arial"/>
          <w:sz w:val="24"/>
          <w:szCs w:val="24"/>
          <w:lang w:val="mn-MN"/>
        </w:rPr>
        <w:t xml:space="preserve"> соёл, экологийн хувьд онцгой ач холбогдол бүхий 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Ноён уулын </w:t>
      </w:r>
      <w:r w:rsidR="00D250AF" w:rsidRPr="001F6178">
        <w:rPr>
          <w:rFonts w:ascii="Arial" w:hAnsi="Arial" w:cs="Arial"/>
          <w:sz w:val="24"/>
          <w:szCs w:val="24"/>
          <w:lang w:val="mn-MN"/>
        </w:rPr>
        <w:t>байгалийн нөөц</w:t>
      </w:r>
      <w:r w:rsidR="00183984" w:rsidRPr="001F6178">
        <w:rPr>
          <w:rFonts w:ascii="Arial" w:hAnsi="Arial" w:cs="Arial"/>
          <w:sz w:val="24"/>
          <w:szCs w:val="24"/>
          <w:lang w:val="mn-MN"/>
        </w:rPr>
        <w:t xml:space="preserve"> болон ду</w:t>
      </w:r>
      <w:r w:rsidR="009F5FE4" w:rsidRPr="001F6178">
        <w:rPr>
          <w:rFonts w:ascii="Arial" w:hAnsi="Arial" w:cs="Arial"/>
          <w:sz w:val="24"/>
          <w:szCs w:val="24"/>
          <w:lang w:val="mn-MN"/>
        </w:rPr>
        <w:t>р</w:t>
      </w:r>
      <w:r w:rsidR="00183984" w:rsidRPr="001F6178">
        <w:rPr>
          <w:rFonts w:ascii="Arial" w:hAnsi="Arial" w:cs="Arial"/>
          <w:sz w:val="24"/>
          <w:szCs w:val="24"/>
          <w:lang w:val="mn-MN"/>
        </w:rPr>
        <w:t>сгалт</w:t>
      </w:r>
      <w:r w:rsidR="00D250AF" w:rsidRPr="001F6178">
        <w:rPr>
          <w:rFonts w:ascii="Arial" w:hAnsi="Arial" w:cs="Arial"/>
          <w:sz w:val="24"/>
          <w:szCs w:val="24"/>
          <w:lang w:val="mn-MN"/>
        </w:rPr>
        <w:t xml:space="preserve"> газрын хилийн заагт 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Сэлэнгэ </w:t>
      </w:r>
      <w:r w:rsidR="00D250AF" w:rsidRPr="001F6178">
        <w:rPr>
          <w:rFonts w:ascii="Arial" w:hAnsi="Arial" w:cs="Arial"/>
          <w:sz w:val="24"/>
          <w:szCs w:val="24"/>
          <w:lang w:val="mn-MN"/>
        </w:rPr>
        <w:t>аймгийн Ма</w:t>
      </w:r>
      <w:r w:rsidR="003923AE" w:rsidRPr="001F6178">
        <w:rPr>
          <w:rFonts w:ascii="Arial" w:hAnsi="Arial" w:cs="Arial"/>
          <w:sz w:val="24"/>
          <w:szCs w:val="24"/>
          <w:lang w:val="mn-MN"/>
        </w:rPr>
        <w:t>ндал</w:t>
      </w:r>
      <w:r w:rsidR="00D250AF" w:rsidRPr="001F6178">
        <w:rPr>
          <w:rFonts w:ascii="Arial" w:hAnsi="Arial" w:cs="Arial"/>
          <w:sz w:val="24"/>
          <w:szCs w:val="24"/>
          <w:lang w:val="mn-MN"/>
        </w:rPr>
        <w:t xml:space="preserve"> сум</w:t>
      </w:r>
      <w:r w:rsidR="00183984" w:rsidRPr="001F6178">
        <w:rPr>
          <w:rFonts w:ascii="Arial" w:hAnsi="Arial" w:cs="Arial"/>
          <w:sz w:val="24"/>
          <w:szCs w:val="24"/>
          <w:lang w:val="mn-MN"/>
        </w:rPr>
        <w:t xml:space="preserve">, </w:t>
      </w:r>
      <w:r w:rsidR="00F62C27" w:rsidRPr="001F6178">
        <w:rPr>
          <w:rFonts w:ascii="Arial" w:hAnsi="Arial" w:cs="Arial"/>
          <w:sz w:val="24"/>
          <w:szCs w:val="24"/>
          <w:lang w:val="mn-MN"/>
        </w:rPr>
        <w:t>Төв</w:t>
      </w:r>
      <w:r w:rsidR="00183984" w:rsidRPr="001F6178">
        <w:rPr>
          <w:rFonts w:ascii="Arial" w:hAnsi="Arial" w:cs="Arial"/>
          <w:sz w:val="24"/>
          <w:szCs w:val="24"/>
          <w:lang w:val="mn-MN"/>
        </w:rPr>
        <w:t xml:space="preserve"> аймгийн Борнуур, Батсүмбэр сумын зарим </w:t>
      </w:r>
      <w:r w:rsidR="00D250AF" w:rsidRPr="001F6178">
        <w:rPr>
          <w:rFonts w:ascii="Arial" w:hAnsi="Arial" w:cs="Arial"/>
          <w:sz w:val="24"/>
          <w:szCs w:val="24"/>
          <w:lang w:val="mn-MN"/>
        </w:rPr>
        <w:t xml:space="preserve">хэсгийг хамруулан 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дархан цаазат газрын </w:t>
      </w:r>
      <w:r w:rsidR="00B70BB3" w:rsidRPr="001F6178">
        <w:rPr>
          <w:rFonts w:ascii="Arial" w:hAnsi="Arial" w:cs="Arial"/>
          <w:sz w:val="24"/>
          <w:szCs w:val="24"/>
          <w:lang w:val="mn-MN"/>
        </w:rPr>
        <w:t>ангиллаар</w:t>
      </w:r>
      <w:r w:rsidR="00B67DF4" w:rsidRPr="001F6178">
        <w:rPr>
          <w:rFonts w:ascii="Arial" w:hAnsi="Arial" w:cs="Arial"/>
          <w:sz w:val="24"/>
          <w:szCs w:val="24"/>
          <w:lang w:val="mn-MN"/>
        </w:rPr>
        <w:t xml:space="preserve"> улсын тусгай хамгаалалтад авсугай. </w:t>
      </w:r>
    </w:p>
    <w:p w14:paraId="3313AA75" w14:textId="77777777" w:rsidR="006558A4" w:rsidRPr="001F6178" w:rsidRDefault="006558A4" w:rsidP="001F6178">
      <w:pPr>
        <w:pStyle w:val="ListParagraph"/>
        <w:tabs>
          <w:tab w:val="left" w:pos="851"/>
        </w:tabs>
        <w:spacing w:after="0" w:line="240" w:lineRule="auto"/>
        <w:ind w:left="567"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147F1E47" w14:textId="305280F2" w:rsidR="00AA1DAA" w:rsidRPr="001F6178" w:rsidRDefault="001719F2" w:rsidP="001F6178">
      <w:pPr>
        <w:pStyle w:val="ListParagraph"/>
        <w:tabs>
          <w:tab w:val="left" w:pos="709"/>
        </w:tabs>
        <w:spacing w:after="0" w:line="240" w:lineRule="auto"/>
        <w:ind w:left="0" w:right="299" w:firstLine="425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 xml:space="preserve">     2.</w:t>
      </w:r>
      <w:r w:rsidR="0076686B" w:rsidRPr="001F6178">
        <w:rPr>
          <w:rFonts w:ascii="Arial" w:hAnsi="Arial" w:cs="Arial"/>
          <w:sz w:val="24"/>
          <w:szCs w:val="24"/>
          <w:lang w:val="mn-MN"/>
        </w:rPr>
        <w:t>Ноён уулын дархан цаазат газрын хамгаалалтын захиргааг байгуулж, шаардагдах хөрөнгийг жил бүрийн батлагдсан төсвийн хүрээнд багтаан зохион байгуулах арга хэмжээ авахыг Байгаль орчин, аялал жуулчлалын сайд /Н.Цэрэнбат/-д даалгасугай.</w:t>
      </w:r>
    </w:p>
    <w:p w14:paraId="6BB9401D" w14:textId="77777777" w:rsidR="0076686B" w:rsidRPr="001F6178" w:rsidRDefault="0076686B" w:rsidP="001F6178">
      <w:pPr>
        <w:tabs>
          <w:tab w:val="left" w:pos="851"/>
        </w:tabs>
        <w:spacing w:after="0" w:line="240" w:lineRule="auto"/>
        <w:ind w:right="299" w:firstLine="425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CDD8CD3" w14:textId="26765E5E" w:rsidR="00264823" w:rsidRPr="001F6178" w:rsidRDefault="001719F2" w:rsidP="001F6178">
      <w:pPr>
        <w:tabs>
          <w:tab w:val="left" w:pos="709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 xml:space="preserve">           3.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Ноён уулын дархан цаазат газрын </w:t>
      </w:r>
      <w:r w:rsidR="00264823" w:rsidRPr="001F6178">
        <w:rPr>
          <w:rFonts w:ascii="Arial" w:hAnsi="Arial" w:cs="Arial"/>
          <w:sz w:val="24"/>
          <w:szCs w:val="24"/>
          <w:lang w:val="mn-MN"/>
        </w:rPr>
        <w:t xml:space="preserve">хилийн заагийг хавсралтаар баталсугай. </w:t>
      </w:r>
    </w:p>
    <w:p w14:paraId="1A7050E6" w14:textId="77777777" w:rsidR="00384F76" w:rsidRPr="001F6178" w:rsidRDefault="00384F76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489F99DA" w14:textId="74CB5FC2" w:rsidR="00012A5B" w:rsidRPr="001F6178" w:rsidRDefault="002622D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1719F2" w:rsidRPr="001F6178">
        <w:rPr>
          <w:rFonts w:ascii="Arial" w:hAnsi="Arial" w:cs="Arial"/>
          <w:sz w:val="24"/>
          <w:szCs w:val="24"/>
          <w:lang w:val="mn-MN"/>
        </w:rPr>
        <w:t>4.</w:t>
      </w:r>
      <w:r w:rsidR="00CE120A" w:rsidRPr="001F6178">
        <w:rPr>
          <w:rFonts w:ascii="Arial" w:hAnsi="Arial" w:cs="Arial"/>
          <w:sz w:val="24"/>
          <w:szCs w:val="24"/>
          <w:lang w:val="mn-MN"/>
        </w:rPr>
        <w:t xml:space="preserve">Энэ тогтоолыг баталсантай </w:t>
      </w:r>
      <w:r w:rsidR="00264823" w:rsidRPr="001F6178">
        <w:rPr>
          <w:rFonts w:ascii="Arial" w:hAnsi="Arial" w:cs="Arial"/>
          <w:sz w:val="24"/>
          <w:szCs w:val="24"/>
          <w:lang w:val="mn-MN"/>
        </w:rPr>
        <w:t>холбогдуулан “Зарим газар нутгийг улсын тусгай хамгаалалтад авах ту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хай” Монгол Улсын Их Хурлын 2016 оны </w:t>
      </w:r>
      <w:r w:rsidR="00260201" w:rsidRPr="001F6178">
        <w:rPr>
          <w:rFonts w:ascii="Arial" w:hAnsi="Arial" w:cs="Arial"/>
          <w:sz w:val="24"/>
          <w:szCs w:val="24"/>
          <w:lang w:val="mn-MN"/>
        </w:rPr>
        <w:t>0</w:t>
      </w:r>
      <w:r w:rsidR="003923AE" w:rsidRPr="001F6178">
        <w:rPr>
          <w:rFonts w:ascii="Arial" w:hAnsi="Arial" w:cs="Arial"/>
          <w:sz w:val="24"/>
          <w:szCs w:val="24"/>
          <w:lang w:val="mn-MN"/>
        </w:rPr>
        <w:t>2 ду</w:t>
      </w:r>
      <w:r w:rsidR="00264823" w:rsidRPr="001F6178">
        <w:rPr>
          <w:rFonts w:ascii="Arial" w:hAnsi="Arial" w:cs="Arial"/>
          <w:sz w:val="24"/>
          <w:szCs w:val="24"/>
          <w:lang w:val="mn-MN"/>
        </w:rPr>
        <w:t>г</w:t>
      </w:r>
      <w:r w:rsidR="003923AE" w:rsidRPr="001F6178">
        <w:rPr>
          <w:rFonts w:ascii="Arial" w:hAnsi="Arial" w:cs="Arial"/>
          <w:sz w:val="24"/>
          <w:szCs w:val="24"/>
          <w:lang w:val="mn-MN"/>
        </w:rPr>
        <w:t>аар сарын 0</w:t>
      </w:r>
      <w:r w:rsidR="00264823" w:rsidRPr="001F6178">
        <w:rPr>
          <w:rFonts w:ascii="Arial" w:hAnsi="Arial" w:cs="Arial"/>
          <w:sz w:val="24"/>
          <w:szCs w:val="24"/>
          <w:lang w:val="mn-MN"/>
        </w:rPr>
        <w:t>4-ний өдрийн</w:t>
      </w:r>
      <w:r w:rsidR="003923AE" w:rsidRPr="001F6178">
        <w:rPr>
          <w:rFonts w:ascii="Arial" w:hAnsi="Arial" w:cs="Arial"/>
          <w:sz w:val="24"/>
          <w:szCs w:val="24"/>
          <w:lang w:val="mn-MN"/>
        </w:rPr>
        <w:t xml:space="preserve"> 13 ду</w:t>
      </w:r>
      <w:r w:rsidR="00D250AF" w:rsidRPr="001F6178">
        <w:rPr>
          <w:rFonts w:ascii="Arial" w:hAnsi="Arial" w:cs="Arial"/>
          <w:sz w:val="24"/>
          <w:szCs w:val="24"/>
          <w:lang w:val="mn-MN"/>
        </w:rPr>
        <w:t>г</w:t>
      </w:r>
      <w:r w:rsidR="003923AE" w:rsidRPr="001F6178">
        <w:rPr>
          <w:rFonts w:ascii="Arial" w:hAnsi="Arial" w:cs="Arial"/>
          <w:sz w:val="24"/>
          <w:szCs w:val="24"/>
          <w:lang w:val="mn-MN"/>
        </w:rPr>
        <w:t>аа</w:t>
      </w:r>
      <w:r w:rsidR="00264823" w:rsidRPr="001F6178">
        <w:rPr>
          <w:rFonts w:ascii="Arial" w:hAnsi="Arial" w:cs="Arial"/>
          <w:sz w:val="24"/>
          <w:szCs w:val="24"/>
          <w:lang w:val="mn-MN"/>
        </w:rPr>
        <w:t>р тогтоолы</w:t>
      </w:r>
      <w:r w:rsidR="004B6CD0" w:rsidRPr="001F6178">
        <w:rPr>
          <w:rFonts w:ascii="Arial" w:hAnsi="Arial" w:cs="Arial"/>
          <w:sz w:val="24"/>
          <w:szCs w:val="24"/>
          <w:lang w:val="mn-MN"/>
        </w:rPr>
        <w:t>г</w:t>
      </w:r>
      <w:r w:rsidR="00264823" w:rsidRPr="001F6178">
        <w:rPr>
          <w:rFonts w:ascii="Arial" w:hAnsi="Arial" w:cs="Arial"/>
          <w:sz w:val="24"/>
          <w:szCs w:val="24"/>
          <w:lang w:val="mn-MN"/>
        </w:rPr>
        <w:t xml:space="preserve"> хүчингүй болсонд тооцсугай. </w:t>
      </w:r>
    </w:p>
    <w:p w14:paraId="520AA772" w14:textId="7DC698D3" w:rsidR="001719F2" w:rsidRDefault="001719F2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35AE8BE4" w14:textId="77777777" w:rsidR="001F6178" w:rsidRDefault="001F617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0439804D" w14:textId="77777777" w:rsidR="001F6178" w:rsidRDefault="001F617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2CFBAE9D" w14:textId="77777777" w:rsidR="001F6178" w:rsidRDefault="001F617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65099FA9" w14:textId="125735C8" w:rsidR="0035165E" w:rsidRDefault="001F617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06D7610" w14:textId="70EB347B" w:rsidR="001F6178" w:rsidRPr="001F6178" w:rsidRDefault="001F6178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p w14:paraId="003099DB" w14:textId="77777777" w:rsidR="003A0104" w:rsidRPr="001F6178" w:rsidRDefault="003A0104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647CF2E3" w14:textId="77777777" w:rsidR="001719F2" w:rsidRPr="001F6178" w:rsidRDefault="001719F2" w:rsidP="001F6178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09499170" w14:textId="77777777" w:rsidR="006558A4" w:rsidRPr="001F6178" w:rsidRDefault="006558A4" w:rsidP="001F6178">
      <w:pPr>
        <w:pStyle w:val="ListParagraph"/>
        <w:spacing w:after="0" w:line="240" w:lineRule="auto"/>
        <w:ind w:left="1080" w:right="299"/>
        <w:rPr>
          <w:rFonts w:ascii="Arial" w:hAnsi="Arial" w:cs="Arial"/>
          <w:sz w:val="24"/>
          <w:szCs w:val="24"/>
          <w:lang w:val="mn-MN"/>
        </w:rPr>
      </w:pPr>
    </w:p>
    <w:p w14:paraId="665D215E" w14:textId="77777777" w:rsidR="00384F76" w:rsidRPr="001F6178" w:rsidRDefault="00384F76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1DD60F62" w14:textId="77777777" w:rsidR="00B23D59" w:rsidRPr="001F6178" w:rsidRDefault="00B23D59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3818DC39" w14:textId="77777777" w:rsidR="00B23D59" w:rsidRPr="001F6178" w:rsidRDefault="00B23D59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638B1550" w14:textId="77777777" w:rsidR="003A0104" w:rsidRPr="001F6178" w:rsidRDefault="003A0104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69BD8517" w14:textId="77777777" w:rsidR="003A0104" w:rsidRPr="001F6178" w:rsidRDefault="003A0104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26A7A237" w14:textId="77777777" w:rsidR="003A0104" w:rsidRPr="001F6178" w:rsidRDefault="003A0104" w:rsidP="001F6178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1E45881E" w14:textId="77777777" w:rsidR="001719F2" w:rsidRPr="001F6178" w:rsidRDefault="001719F2" w:rsidP="001F617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CFFE4BB" w14:textId="77777777" w:rsidR="002B6D47" w:rsidRPr="001F6178" w:rsidRDefault="002B6D47" w:rsidP="001F617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0F4CBD" w14:textId="0E03BE47" w:rsidR="001457AF" w:rsidRPr="001F6178" w:rsidRDefault="001F6178" w:rsidP="001F6178">
      <w:pPr>
        <w:spacing w:after="0" w:line="240" w:lineRule="auto"/>
        <w:ind w:left="5245" w:right="190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="001457AF" w:rsidRPr="001F6178">
        <w:rPr>
          <w:rFonts w:ascii="Arial" w:eastAsia="Times New Roman" w:hAnsi="Arial" w:cs="Arial"/>
          <w:color w:val="000000"/>
          <w:lang w:val="mn-MN"/>
        </w:rPr>
        <w:t>Монгол Улсын Их Хурлын 20</w:t>
      </w:r>
      <w:r w:rsidR="00F87E0C" w:rsidRPr="001F6178">
        <w:rPr>
          <w:rFonts w:ascii="Arial" w:eastAsia="Times New Roman" w:hAnsi="Arial" w:cs="Arial"/>
          <w:color w:val="000000"/>
          <w:lang w:val="mn-MN"/>
        </w:rPr>
        <w:t>20</w:t>
      </w:r>
      <w:r w:rsidR="001457AF" w:rsidRPr="001F6178">
        <w:rPr>
          <w:rFonts w:ascii="Arial" w:eastAsia="Times New Roman" w:hAnsi="Arial" w:cs="Arial"/>
          <w:color w:val="000000"/>
          <w:lang w:val="mn-MN"/>
        </w:rPr>
        <w:t xml:space="preserve"> оны </w:t>
      </w:r>
    </w:p>
    <w:p w14:paraId="50FFE26C" w14:textId="0681DC93" w:rsidR="001457AF" w:rsidRPr="001F6178" w:rsidRDefault="001F6178" w:rsidP="001F6178">
      <w:pPr>
        <w:spacing w:after="0" w:line="240" w:lineRule="auto"/>
        <w:ind w:left="5245" w:right="190"/>
        <w:rPr>
          <w:rFonts w:ascii="Arial" w:eastAsia="Times New Roman" w:hAnsi="Arial" w:cs="Arial"/>
          <w:color w:val="000000"/>
          <w:lang w:val="mn-MN"/>
        </w:rPr>
      </w:pPr>
      <w:r>
        <w:rPr>
          <w:rFonts w:ascii="Arial" w:eastAsia="Times New Roman" w:hAnsi="Arial" w:cs="Arial"/>
          <w:color w:val="000000"/>
          <w:lang w:val="mn-MN"/>
        </w:rPr>
        <w:t xml:space="preserve">  </w:t>
      </w:r>
      <w:r w:rsidR="00F828E3">
        <w:rPr>
          <w:rFonts w:ascii="Arial" w:eastAsia="Times New Roman" w:hAnsi="Arial" w:cs="Arial"/>
          <w:color w:val="000000"/>
          <w:lang w:val="mn-MN"/>
        </w:rPr>
        <w:t>47</w:t>
      </w:r>
      <w:r w:rsidR="001457AF" w:rsidRPr="001F6178">
        <w:rPr>
          <w:rFonts w:ascii="Arial" w:eastAsia="Times New Roman" w:hAnsi="Arial" w:cs="Arial"/>
          <w:color w:val="000000"/>
          <w:lang w:val="mn-MN"/>
        </w:rPr>
        <w:t xml:space="preserve"> дугаар тогтоолын хавсралт </w:t>
      </w:r>
    </w:p>
    <w:p w14:paraId="685A978B" w14:textId="77777777" w:rsidR="001457AF" w:rsidRPr="001F6178" w:rsidRDefault="001457AF" w:rsidP="001F6178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p w14:paraId="5E7B6087" w14:textId="77777777" w:rsidR="001F6178" w:rsidRDefault="001F6178" w:rsidP="001F61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1F6178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НОЁН УУЛЫН ДАРХАН ЦААЗАТ ГАЗРЫН </w:t>
      </w:r>
    </w:p>
    <w:p w14:paraId="76748C41" w14:textId="3E32F33C" w:rsidR="001457AF" w:rsidRPr="001F6178" w:rsidRDefault="001F6178" w:rsidP="001F61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1F6178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ХИЛИЙН ЗААГ </w:t>
      </w:r>
    </w:p>
    <w:p w14:paraId="703594DE" w14:textId="77777777" w:rsidR="001457AF" w:rsidRPr="001F6178" w:rsidRDefault="001457AF" w:rsidP="001F61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</w:p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701"/>
        <w:gridCol w:w="2693"/>
        <w:gridCol w:w="2694"/>
        <w:gridCol w:w="1673"/>
      </w:tblGrid>
      <w:tr w:rsidR="002F7DB9" w:rsidRPr="001F6178" w14:paraId="374B6DBD" w14:textId="77777777" w:rsidTr="001F6178">
        <w:trPr>
          <w:trHeight w:val="300"/>
        </w:trPr>
        <w:tc>
          <w:tcPr>
            <w:tcW w:w="598" w:type="dxa"/>
            <w:vAlign w:val="center"/>
          </w:tcPr>
          <w:p w14:paraId="529D0135" w14:textId="77777777" w:rsidR="001457AF" w:rsidRPr="001F6178" w:rsidRDefault="001457AF" w:rsidP="001F6178">
            <w:pPr>
              <w:spacing w:after="0" w:line="240" w:lineRule="auto"/>
              <w:ind w:left="-23"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443222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Аймгийн нэр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F442110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Уртраг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3B52D11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188EBF3E" w14:textId="618E15E6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Талбай</w:t>
            </w:r>
            <w:r w:rsidR="00526AC8"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</w:t>
            </w:r>
            <w:r w:rsidRPr="001F6178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хэмжээ /га/</w:t>
            </w:r>
          </w:p>
        </w:tc>
      </w:tr>
      <w:tr w:rsidR="002F7DB9" w:rsidRPr="001F6178" w14:paraId="3793069E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3BDB8AF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14:paraId="73F1E28A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18CCC3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38' 25,360"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183D644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43' 38,750" N</w:t>
            </w:r>
          </w:p>
        </w:tc>
        <w:tc>
          <w:tcPr>
            <w:tcW w:w="1673" w:type="dxa"/>
            <w:vMerge w:val="restart"/>
            <w:shd w:val="clear" w:color="auto" w:fill="auto"/>
            <w:noWrap/>
          </w:tcPr>
          <w:p w14:paraId="3AA3C395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21670.00</w:t>
            </w:r>
          </w:p>
        </w:tc>
      </w:tr>
      <w:tr w:rsidR="002F7DB9" w:rsidRPr="001F6178" w14:paraId="55D887DD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1E71ACEC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0A03A531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8E4F8E8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39' 22,000"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132DA74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40' 57,300"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59776E8A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4CAE0A27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EE0FA0E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47E5E3F2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966944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39' 50,740"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4F54428F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39' 23,650"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6E8A5A10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653849DF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4BC85B33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605F95FB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E09B1F3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41' 56,780"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64FC831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37' 48,570"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463E75C1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54E57C19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3B76EB45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5C2C8830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3717646" w14:textId="7058597A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106° 42'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3,080"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22D3374B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54,160"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1BFD0640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3A0BB5CB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02D6A36D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7F4845FD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2B2005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38' 17,740"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1C4A728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24,710"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004D8C4A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128D7E1A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E4A0E74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2A195AF9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9C3CC6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37' 24,660"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785BCB2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55,040"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40A4EFBA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3615FAC3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592B6284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706F4F32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93E2AEB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36' 41,510"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61018004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58,340"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11990308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28328B4D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0441CECE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6BA75EA5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EE6C76C" w14:textId="089443EA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106° 33'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1,170"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467D27DE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13,850"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4A6F3AE0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634E0FA7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3616E057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26A93B81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55C8BCB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32' 19,480"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0A6BD2F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20,680"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65896755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31824FF2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44BB6976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64C9AE01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82549E9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32' 10,710"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991388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35' 52,760"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133348F3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49D00D4D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F41BD32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48040F8A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ED4FC05" w14:textId="5F7E3A6D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106° 28'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0,950"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2BD53252" w14:textId="3AFE1318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37'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8,240"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2CF839D9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5B98E6EA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4D9B2A26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54ACD237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5095CB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25' 54,990"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3370FC1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37' 46,980"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02644432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75CDBE2B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13DF740F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7E740DC8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541A38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25' 12,540"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022C0F4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40' 37,720"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6F539D7D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101BEBE8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71056ED4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7879BAEA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104A59B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31' 19,270"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A521C39" w14:textId="402F4434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42'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2,680"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1B11ACB9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F7DB9" w:rsidRPr="001F6178" w14:paraId="6F07F7CA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1A35EDB0" w14:textId="77777777" w:rsidR="001457AF" w:rsidRPr="001F6178" w:rsidRDefault="001457AF" w:rsidP="001F6178">
            <w:pPr>
              <w:numPr>
                <w:ilvl w:val="0"/>
                <w:numId w:val="5"/>
              </w:numPr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14:paraId="21EC3A94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E8FF7B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32' 24,990"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741FDB6F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43' 30,760" N</w:t>
            </w:r>
          </w:p>
        </w:tc>
        <w:tc>
          <w:tcPr>
            <w:tcW w:w="1673" w:type="dxa"/>
            <w:vMerge/>
            <w:shd w:val="clear" w:color="auto" w:fill="auto"/>
            <w:noWrap/>
            <w:hideMark/>
          </w:tcPr>
          <w:p w14:paraId="05322026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1269906C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2E2AF140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14:paraId="696AC367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FD73D1B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29' 11,023"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F5003D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21,855" N</w:t>
            </w:r>
          </w:p>
        </w:tc>
        <w:tc>
          <w:tcPr>
            <w:tcW w:w="1673" w:type="dxa"/>
            <w:vMerge w:val="restart"/>
            <w:shd w:val="clear" w:color="auto" w:fill="auto"/>
            <w:noWrap/>
          </w:tcPr>
          <w:p w14:paraId="14D0340D" w14:textId="77777777" w:rsidR="001457AF" w:rsidRPr="001F6178" w:rsidRDefault="001457AF" w:rsidP="001F6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650.00</w:t>
            </w:r>
          </w:p>
        </w:tc>
      </w:tr>
      <w:tr w:rsidR="002B6D47" w:rsidRPr="001F6178" w14:paraId="10A44420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76D62D76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119B0AD8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3FBC76E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29' 16,919"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6D1E7AF5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37,434"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45600B74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0C134D9B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08D63115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1C25A19D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AB5B33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29' 43,800"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7AA15A2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33,300"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330CC5F6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61BF308A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5B94E19D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79A0279D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01C9B3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30' 43,277"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47C2789" w14:textId="23506635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34'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2,296"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1A058B56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040AAEB7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7EB61737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2AA58734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B4090D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31' 51,298"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67021FE3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13,876"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578E2ABE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7B97171D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28DD6757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50D24BAC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EADE1DF" w14:textId="086D8E51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106° 33'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1,796"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FBF006D" w14:textId="14553148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33'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8,095"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3D803C53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148D0EF2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E5EA101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3F538BBD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324AC8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34' 23,806"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0FC5D5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32' 10,749"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5C967ED8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37F91693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028311AA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79495FA0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EE6782A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34' 14,714"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A9C9131" w14:textId="6DF9699A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48° 32' </w:t>
            </w:r>
            <w:r w:rsidR="00E3371A"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2,251"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237AC58A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0A35C39F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9E3DE44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65D2C0E0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13E39F9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31' 41,715"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2B42F52D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32' 50,880"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42C49285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2EE37030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4B9E734B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18B9D77F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C8CCF0C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29' 54,910"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30EFC3C5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15,636"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7936302F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2B6D47" w:rsidRPr="001F6178" w14:paraId="547DEE3A" w14:textId="77777777" w:rsidTr="001F6178">
        <w:trPr>
          <w:trHeight w:val="300"/>
        </w:trPr>
        <w:tc>
          <w:tcPr>
            <w:tcW w:w="598" w:type="dxa"/>
            <w:vAlign w:val="bottom"/>
          </w:tcPr>
          <w:p w14:paraId="6653B7AE" w14:textId="77777777" w:rsidR="001457AF" w:rsidRPr="001F6178" w:rsidRDefault="001457AF" w:rsidP="001F6178">
            <w:pPr>
              <w:tabs>
                <w:tab w:val="left" w:pos="285"/>
              </w:tabs>
              <w:spacing w:after="0" w:line="240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14:paraId="34BA6AAC" w14:textId="77777777" w:rsidR="001457AF" w:rsidRPr="001F6178" w:rsidRDefault="001457AF" w:rsidP="001F61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E9B27DE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106° 29' 23,336" E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51555241" w14:textId="77777777" w:rsidR="001457AF" w:rsidRPr="001F6178" w:rsidRDefault="001457AF" w:rsidP="001F617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1F617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48° 33' 11,135" N</w:t>
            </w:r>
          </w:p>
        </w:tc>
        <w:tc>
          <w:tcPr>
            <w:tcW w:w="1673" w:type="dxa"/>
            <w:vMerge/>
            <w:shd w:val="clear" w:color="auto" w:fill="auto"/>
            <w:noWrap/>
          </w:tcPr>
          <w:p w14:paraId="514162F3" w14:textId="77777777" w:rsidR="001457AF" w:rsidRPr="001F6178" w:rsidRDefault="001457AF" w:rsidP="001F6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7E28FAC3" w14:textId="77777777" w:rsidR="001457AF" w:rsidRPr="001F6178" w:rsidRDefault="001457AF" w:rsidP="001F6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052906ED" w14:textId="77777777" w:rsidR="001457AF" w:rsidRPr="001F6178" w:rsidRDefault="001457AF" w:rsidP="001F617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1FB5DC9" w14:textId="77777777" w:rsidR="001457AF" w:rsidRPr="001F6178" w:rsidRDefault="001457AF" w:rsidP="001F617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6FBC235" w14:textId="3EF7B57D" w:rsidR="00183984" w:rsidRPr="001F6178" w:rsidRDefault="00652726" w:rsidP="00F828E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1F6178">
        <w:rPr>
          <w:rFonts w:ascii="Arial" w:hAnsi="Arial" w:cs="Arial"/>
          <w:sz w:val="24"/>
          <w:szCs w:val="24"/>
          <w:lang w:val="mn-MN"/>
        </w:rPr>
        <w:t>--оОо--</w:t>
      </w:r>
      <w:bookmarkStart w:id="1" w:name="_GoBack"/>
      <w:bookmarkEnd w:id="1"/>
    </w:p>
    <w:p w14:paraId="03562DB8" w14:textId="77777777" w:rsidR="00183984" w:rsidRPr="001F6178" w:rsidRDefault="00183984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183984" w:rsidRPr="001F6178" w:rsidSect="001F617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05F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C2F0A"/>
    <w:multiLevelType w:val="hybridMultilevel"/>
    <w:tmpl w:val="57D86240"/>
    <w:lvl w:ilvl="0" w:tplc="95A20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94B3E"/>
    <w:multiLevelType w:val="hybridMultilevel"/>
    <w:tmpl w:val="8E60669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5267D66"/>
    <w:multiLevelType w:val="hybridMultilevel"/>
    <w:tmpl w:val="6D001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743D1"/>
    <w:multiLevelType w:val="hybridMultilevel"/>
    <w:tmpl w:val="B89A93DC"/>
    <w:lvl w:ilvl="0" w:tplc="A8102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B3"/>
    <w:rsid w:val="00012A5B"/>
    <w:rsid w:val="00015127"/>
    <w:rsid w:val="00032D5E"/>
    <w:rsid w:val="0007081A"/>
    <w:rsid w:val="000B14DF"/>
    <w:rsid w:val="000D4961"/>
    <w:rsid w:val="000F5ED6"/>
    <w:rsid w:val="001101B0"/>
    <w:rsid w:val="00122C5F"/>
    <w:rsid w:val="00126AB1"/>
    <w:rsid w:val="001457AF"/>
    <w:rsid w:val="001719F2"/>
    <w:rsid w:val="00183984"/>
    <w:rsid w:val="00191E20"/>
    <w:rsid w:val="001E0458"/>
    <w:rsid w:val="001F6178"/>
    <w:rsid w:val="00232991"/>
    <w:rsid w:val="00246AF9"/>
    <w:rsid w:val="00260201"/>
    <w:rsid w:val="002622D8"/>
    <w:rsid w:val="00264823"/>
    <w:rsid w:val="002B6D47"/>
    <w:rsid w:val="002C3DD8"/>
    <w:rsid w:val="002F7DB9"/>
    <w:rsid w:val="00331878"/>
    <w:rsid w:val="0035165E"/>
    <w:rsid w:val="00352B95"/>
    <w:rsid w:val="00384F76"/>
    <w:rsid w:val="003923AE"/>
    <w:rsid w:val="003A0104"/>
    <w:rsid w:val="003D657D"/>
    <w:rsid w:val="00431614"/>
    <w:rsid w:val="00465548"/>
    <w:rsid w:val="0046612B"/>
    <w:rsid w:val="00487836"/>
    <w:rsid w:val="004B6CD0"/>
    <w:rsid w:val="004E154A"/>
    <w:rsid w:val="00526AC8"/>
    <w:rsid w:val="005623C9"/>
    <w:rsid w:val="00567B9C"/>
    <w:rsid w:val="005E3B32"/>
    <w:rsid w:val="00637452"/>
    <w:rsid w:val="00645F49"/>
    <w:rsid w:val="006501FF"/>
    <w:rsid w:val="00652726"/>
    <w:rsid w:val="006535F5"/>
    <w:rsid w:val="006558A4"/>
    <w:rsid w:val="006C355C"/>
    <w:rsid w:val="006C3F61"/>
    <w:rsid w:val="0076686B"/>
    <w:rsid w:val="007A62E2"/>
    <w:rsid w:val="007C0C77"/>
    <w:rsid w:val="00844E1A"/>
    <w:rsid w:val="008D36C1"/>
    <w:rsid w:val="008F4067"/>
    <w:rsid w:val="00913CD6"/>
    <w:rsid w:val="009B4E72"/>
    <w:rsid w:val="009B7DA2"/>
    <w:rsid w:val="009E0816"/>
    <w:rsid w:val="009F5FE4"/>
    <w:rsid w:val="009F67F6"/>
    <w:rsid w:val="00A44CEC"/>
    <w:rsid w:val="00AA1DAA"/>
    <w:rsid w:val="00B23D59"/>
    <w:rsid w:val="00B67DF4"/>
    <w:rsid w:val="00B70BB3"/>
    <w:rsid w:val="00BB49C6"/>
    <w:rsid w:val="00BC1E0F"/>
    <w:rsid w:val="00BC7CBA"/>
    <w:rsid w:val="00BF39D6"/>
    <w:rsid w:val="00C23C52"/>
    <w:rsid w:val="00C75E00"/>
    <w:rsid w:val="00CD7DAC"/>
    <w:rsid w:val="00CE120A"/>
    <w:rsid w:val="00D250AF"/>
    <w:rsid w:val="00D624CD"/>
    <w:rsid w:val="00D9004B"/>
    <w:rsid w:val="00DA47C5"/>
    <w:rsid w:val="00E3371A"/>
    <w:rsid w:val="00E5174B"/>
    <w:rsid w:val="00EC4FA9"/>
    <w:rsid w:val="00EC6D63"/>
    <w:rsid w:val="00F016A4"/>
    <w:rsid w:val="00F62C27"/>
    <w:rsid w:val="00F662BE"/>
    <w:rsid w:val="00F828E3"/>
    <w:rsid w:val="00F87E0C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7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8E3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B70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2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384F76"/>
  </w:style>
  <w:style w:type="character" w:customStyle="1" w:styleId="Heading1Char">
    <w:name w:val="Heading 1 Char"/>
    <w:basedOn w:val="DefaultParagraphFont"/>
    <w:link w:val="Heading1"/>
    <w:uiPriority w:val="9"/>
    <w:rsid w:val="00F828E3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F828E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828E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Microsoft Office User</cp:lastModifiedBy>
  <cp:revision>2</cp:revision>
  <cp:lastPrinted>2020-05-19T03:17:00Z</cp:lastPrinted>
  <dcterms:created xsi:type="dcterms:W3CDTF">2020-05-27T05:06:00Z</dcterms:created>
  <dcterms:modified xsi:type="dcterms:W3CDTF">2020-05-27T05:06:00Z</dcterms:modified>
</cp:coreProperties>
</file>