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D8B2" w14:textId="4396A65A" w:rsidR="004A396B" w:rsidRPr="00822E96" w:rsidRDefault="004A396B" w:rsidP="004A396B">
      <w:pPr>
        <w:spacing w:line="115" w:lineRule="atLeast"/>
        <w:jc w:val="both"/>
        <w:rPr>
          <w:lang w:val="mn-MN"/>
        </w:rPr>
      </w:pPr>
      <w:r w:rsidRPr="00822E96">
        <w:rPr>
          <w:rFonts w:cs="Arial"/>
          <w:lang w:val="mn-MN"/>
        </w:rPr>
        <w:tab/>
      </w:r>
      <w:r w:rsidRPr="00822E96">
        <w:rPr>
          <w:rFonts w:cs="Arial"/>
          <w:lang w:val="mn-MN"/>
        </w:rPr>
        <w:tab/>
      </w:r>
      <w:r w:rsidRPr="00822E96">
        <w:rPr>
          <w:rFonts w:cs="Arial"/>
          <w:lang w:val="mn-MN"/>
        </w:rPr>
        <w:tab/>
      </w:r>
      <w:r w:rsidRPr="00822E96">
        <w:rPr>
          <w:rFonts w:cs="Arial"/>
          <w:lang w:val="mn-MN"/>
        </w:rPr>
        <w:tab/>
      </w:r>
      <w:r w:rsidRPr="00822E96">
        <w:rPr>
          <w:rFonts w:cs="Arial"/>
          <w:lang w:val="mn-MN"/>
        </w:rPr>
        <w:tab/>
        <w:t xml:space="preserve">      </w:t>
      </w:r>
    </w:p>
    <w:p w14:paraId="5D5225FD" w14:textId="77777777" w:rsidR="004A396B" w:rsidRPr="00822E96" w:rsidRDefault="004A396B" w:rsidP="004A396B">
      <w:pPr>
        <w:spacing w:line="115" w:lineRule="atLeast"/>
        <w:jc w:val="both"/>
        <w:rPr>
          <w:lang w:val="mn-MN"/>
        </w:rPr>
      </w:pPr>
      <w:r w:rsidRPr="00822E96">
        <w:rPr>
          <w:rFonts w:cs="Arial"/>
          <w:lang w:val="mn-MN"/>
        </w:rPr>
        <w:t xml:space="preserve">        </w:t>
      </w:r>
    </w:p>
    <w:p w14:paraId="33884888" w14:textId="77777777" w:rsidR="004A396B" w:rsidRPr="00822E96" w:rsidRDefault="004A396B" w:rsidP="004A396B">
      <w:pPr>
        <w:spacing w:line="115" w:lineRule="atLeast"/>
        <w:jc w:val="both"/>
        <w:rPr>
          <w:lang w:val="mn-MN"/>
        </w:rPr>
      </w:pPr>
    </w:p>
    <w:p w14:paraId="112C9C98" w14:textId="753CB2D1" w:rsidR="00237464" w:rsidRPr="00237464" w:rsidRDefault="00237464" w:rsidP="00237464">
      <w:pPr>
        <w:tabs>
          <w:tab w:val="left" w:pos="2532"/>
        </w:tabs>
        <w:rPr>
          <w:rFonts w:eastAsia="Times New Roman" w:cs="Arial"/>
          <w:b/>
          <w:bCs/>
          <w:color w:val="3366FF"/>
          <w:sz w:val="40"/>
          <w:szCs w:val="40"/>
          <w:lang w:val="ms-MY"/>
          <w14:ligatures w14:val="none"/>
        </w:rPr>
      </w:pPr>
      <w:r w:rsidRPr="00237464">
        <w:rPr>
          <w:rFonts w:eastAsia="Times New Roman" w:cs="Arial"/>
          <w:b/>
          <w:bCs/>
          <w:noProof/>
          <w:color w:val="3366FF"/>
          <w:sz w:val="44"/>
          <w14:ligatures w14:val="none"/>
        </w:rPr>
        <w:drawing>
          <wp:anchor distT="0" distB="0" distL="114300" distR="114300" simplePos="0" relativeHeight="251659264" behindDoc="0" locked="0" layoutInCell="1" allowOverlap="1" wp14:anchorId="5DC95E1E" wp14:editId="3528B1E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038D3" w14:textId="77777777" w:rsidR="00237464" w:rsidRPr="00237464" w:rsidRDefault="00237464" w:rsidP="00237464">
      <w:pPr>
        <w:ind w:left="-142" w:right="-360"/>
        <w:jc w:val="center"/>
        <w:rPr>
          <w:rFonts w:eastAsia="Times New Roman" w:cs="Arial"/>
          <w:b/>
          <w:bCs/>
          <w:color w:val="3366FF"/>
          <w:sz w:val="40"/>
          <w:szCs w:val="40"/>
          <w:lang w:val="ms-MY"/>
          <w14:ligatures w14:val="none"/>
        </w:rPr>
      </w:pPr>
    </w:p>
    <w:p w14:paraId="0D10ED0B" w14:textId="77777777" w:rsidR="00237464" w:rsidRPr="00237464" w:rsidRDefault="00237464" w:rsidP="00237464">
      <w:pPr>
        <w:ind w:left="-142"/>
        <w:jc w:val="center"/>
        <w:rPr>
          <w:rFonts w:eastAsia="Times New Roman" w:cs="Arial"/>
          <w:b/>
          <w:bCs/>
          <w:color w:val="3366FF"/>
          <w:sz w:val="32"/>
          <w:szCs w:val="32"/>
          <w:lang w:val="ms-MY"/>
          <w14:ligatures w14:val="none"/>
        </w:rPr>
      </w:pPr>
    </w:p>
    <w:p w14:paraId="5D62722C" w14:textId="77777777" w:rsidR="00237464" w:rsidRPr="00237464" w:rsidRDefault="00237464" w:rsidP="00237464">
      <w:pPr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  <w14:ligatures w14:val="none"/>
        </w:rPr>
      </w:pPr>
      <w:r w:rsidRPr="00237464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  <w14:ligatures w14:val="none"/>
        </w:rPr>
        <w:t>МОНГОЛ УЛСЫН ИХ ХУРЛЫН</w:t>
      </w:r>
    </w:p>
    <w:p w14:paraId="24C2DE26" w14:textId="77777777" w:rsidR="00237464" w:rsidRPr="00237464" w:rsidRDefault="00237464" w:rsidP="00237464">
      <w:pPr>
        <w:keepNext/>
        <w:jc w:val="center"/>
        <w:outlineLvl w:val="0"/>
        <w:rPr>
          <w:rFonts w:eastAsia="Arial Unicode MS" w:cs="Arial"/>
          <w:b/>
          <w:bCs/>
          <w:color w:val="3366FF"/>
          <w:sz w:val="44"/>
          <w:szCs w:val="44"/>
          <w:lang w:val="ms-MY"/>
          <w14:ligatures w14:val="none"/>
        </w:rPr>
      </w:pPr>
      <w:bookmarkStart w:id="0" w:name="_h06h22z21kh1"/>
      <w:bookmarkEnd w:id="0"/>
      <w:r w:rsidRPr="00237464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  <w14:ligatures w14:val="none"/>
        </w:rPr>
        <w:t>ТОГТООЛ</w:t>
      </w:r>
    </w:p>
    <w:p w14:paraId="62D11B50" w14:textId="77777777" w:rsidR="00237464" w:rsidRPr="00237464" w:rsidRDefault="00237464" w:rsidP="00237464">
      <w:pPr>
        <w:rPr>
          <w:rFonts w:eastAsia="Times New Roman" w:cs="Arial"/>
          <w:lang w:val="ms-MY"/>
          <w14:ligatures w14:val="none"/>
        </w:rPr>
      </w:pPr>
    </w:p>
    <w:p w14:paraId="0B11BF28" w14:textId="57FA98DB" w:rsidR="00237464" w:rsidRPr="00237464" w:rsidRDefault="00237464" w:rsidP="00237464">
      <w:pPr>
        <w:rPr>
          <w:rFonts w:eastAsia="Times New Roman" w:cs="Arial"/>
          <w:lang w:val="ms-MY"/>
          <w14:ligatures w14:val="none"/>
        </w:rPr>
      </w:pPr>
      <w:r w:rsidRPr="00237464">
        <w:rPr>
          <w:rFonts w:eastAsia="Times New Roman" w:cs="Arial"/>
          <w:color w:val="3366FF"/>
          <w:sz w:val="20"/>
          <w:szCs w:val="20"/>
          <w:u w:val="single"/>
          <w:lang w:val="ms-MY"/>
          <w14:ligatures w14:val="none"/>
        </w:rPr>
        <w:t>202</w:t>
      </w:r>
      <w:r w:rsidRPr="00237464">
        <w:rPr>
          <w:rFonts w:eastAsia="Times New Roman" w:cs="Arial"/>
          <w:color w:val="3366FF"/>
          <w:sz w:val="20"/>
          <w:szCs w:val="20"/>
          <w:u w:val="single"/>
          <w:lang w:val="mn-MN"/>
          <w14:ligatures w14:val="none"/>
        </w:rPr>
        <w:t>5</w:t>
      </w:r>
      <w:r w:rsidRPr="00237464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 xml:space="preserve"> оны 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  <w14:ligatures w14:val="none"/>
        </w:rPr>
        <w:t>11</w:t>
      </w:r>
      <w:r w:rsidRPr="00237464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 xml:space="preserve"> сарын 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  <w14:ligatures w14:val="none"/>
        </w:rPr>
        <w:t>28</w:t>
      </w:r>
      <w:r w:rsidRPr="00237464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 xml:space="preserve"> өдөр     </w:t>
      </w:r>
      <w:r w:rsidRPr="00237464">
        <w:rPr>
          <w:rFonts w:eastAsia="Times New Roman" w:cs="Arial"/>
          <w:color w:val="3366FF"/>
          <w:sz w:val="20"/>
          <w:szCs w:val="20"/>
          <w:lang w:val="mn-MN"/>
          <w14:ligatures w14:val="none"/>
        </w:rPr>
        <w:tab/>
      </w:r>
      <w:r w:rsidRPr="00237464">
        <w:rPr>
          <w:rFonts w:eastAsia="Times New Roman" w:cs="Arial"/>
          <w:color w:val="3366FF"/>
          <w:sz w:val="20"/>
          <w:szCs w:val="20"/>
          <w:lang w:val="mn-MN"/>
          <w14:ligatures w14:val="none"/>
        </w:rPr>
        <w:tab/>
      </w:r>
      <w:r>
        <w:rPr>
          <w:rFonts w:eastAsia="Times New Roman" w:cs="Arial"/>
          <w:color w:val="3366FF"/>
          <w:sz w:val="20"/>
          <w:szCs w:val="20"/>
          <w:lang w:val="mn-MN"/>
          <w14:ligatures w14:val="none"/>
        </w:rPr>
        <w:t xml:space="preserve">    </w:t>
      </w:r>
      <w:r w:rsidRPr="00237464">
        <w:rPr>
          <w:rFonts w:eastAsia="Times New Roman" w:cs="Arial"/>
          <w:color w:val="3366FF"/>
          <w:sz w:val="20"/>
          <w:szCs w:val="20"/>
          <w:lang w:val="mn-MN"/>
          <w14:ligatures w14:val="none"/>
        </w:rPr>
        <w:t xml:space="preserve">       </w:t>
      </w:r>
      <w:r w:rsidRPr="00237464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 xml:space="preserve">Дугаар 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  <w14:ligatures w14:val="none"/>
        </w:rPr>
        <w:t>106</w:t>
      </w:r>
      <w:r w:rsidRPr="00237464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 xml:space="preserve">          </w:t>
      </w:r>
      <w:r w:rsidRPr="00237464">
        <w:rPr>
          <w:rFonts w:eastAsia="Times New Roman" w:cs="Arial"/>
          <w:color w:val="3366FF"/>
          <w:sz w:val="20"/>
          <w:szCs w:val="20"/>
          <w:lang w:val="mn-MN"/>
          <w14:ligatures w14:val="none"/>
        </w:rPr>
        <w:t xml:space="preserve">        </w:t>
      </w:r>
      <w:r>
        <w:rPr>
          <w:rFonts w:eastAsia="Times New Roman" w:cs="Arial"/>
          <w:color w:val="3366FF"/>
          <w:sz w:val="20"/>
          <w:szCs w:val="20"/>
          <w:lang w:val="mn-MN"/>
          <w14:ligatures w14:val="none"/>
        </w:rPr>
        <w:t xml:space="preserve"> </w:t>
      </w:r>
      <w:r w:rsidRPr="00237464">
        <w:rPr>
          <w:rFonts w:eastAsia="Times New Roman" w:cs="Arial"/>
          <w:color w:val="3366FF"/>
          <w:sz w:val="20"/>
          <w:szCs w:val="20"/>
          <w:lang w:val="mn-MN"/>
          <w14:ligatures w14:val="none"/>
        </w:rPr>
        <w:t xml:space="preserve"> </w:t>
      </w:r>
      <w:r w:rsidRPr="00237464">
        <w:rPr>
          <w:rFonts w:eastAsia="Times New Roman" w:cs="Arial"/>
          <w:color w:val="3366FF"/>
          <w:sz w:val="20"/>
          <w:szCs w:val="20"/>
          <w:lang w:val="ms-MY"/>
          <w14:ligatures w14:val="none"/>
        </w:rPr>
        <w:t>Төрийн ордон, Улаанбаатар хот</w:t>
      </w:r>
    </w:p>
    <w:p w14:paraId="4A4FB7CB" w14:textId="0DA0232C" w:rsidR="00DF5A89" w:rsidRPr="00822E96" w:rsidRDefault="00DF5A89" w:rsidP="00237464">
      <w:pPr>
        <w:spacing w:line="360" w:lineRule="auto"/>
        <w:rPr>
          <w:rFonts w:cs="Arial"/>
          <w:b/>
          <w:lang w:val="mn-MN"/>
        </w:rPr>
      </w:pPr>
    </w:p>
    <w:p w14:paraId="61A52313" w14:textId="79CBB8BB" w:rsidR="00DF5A89" w:rsidRPr="00822E96" w:rsidRDefault="00DF5A89" w:rsidP="004A396B">
      <w:pPr>
        <w:spacing w:line="115" w:lineRule="atLeast"/>
        <w:jc w:val="center"/>
        <w:rPr>
          <w:rFonts w:cs="Arial"/>
          <w:b/>
          <w:lang w:val="mn-MN"/>
        </w:rPr>
      </w:pPr>
      <w:r w:rsidRPr="00822E96">
        <w:rPr>
          <w:rFonts w:cs="Arial"/>
          <w:b/>
          <w:lang w:val="mn-MN"/>
        </w:rPr>
        <w:t xml:space="preserve">    </w:t>
      </w:r>
      <w:r w:rsidR="004A396B" w:rsidRPr="00822E96">
        <w:rPr>
          <w:rFonts w:cs="Arial"/>
          <w:b/>
          <w:lang w:val="mn-MN"/>
        </w:rPr>
        <w:t xml:space="preserve">Монгол Улсын Үндсэн хуулийн цэцийн </w:t>
      </w:r>
    </w:p>
    <w:p w14:paraId="2E94EAC3" w14:textId="5EE81F0D" w:rsidR="004A396B" w:rsidRPr="00822E96" w:rsidRDefault="00DF5A89" w:rsidP="00DF5A89">
      <w:pPr>
        <w:spacing w:line="115" w:lineRule="atLeast"/>
        <w:jc w:val="center"/>
        <w:rPr>
          <w:rFonts w:cs="Arial"/>
          <w:b/>
          <w:lang w:val="mn-MN"/>
        </w:rPr>
      </w:pPr>
      <w:r w:rsidRPr="00822E96">
        <w:rPr>
          <w:rFonts w:cs="Arial"/>
          <w:b/>
          <w:lang w:val="mn-MN"/>
        </w:rPr>
        <w:t xml:space="preserve">     </w:t>
      </w:r>
      <w:r w:rsidR="004A396B" w:rsidRPr="00822E96">
        <w:rPr>
          <w:rFonts w:cs="Arial"/>
          <w:b/>
          <w:lang w:val="mn-MN"/>
        </w:rPr>
        <w:t>гишүүнийг үүрэгт ажлаас нь чөлөөлөх тухай</w:t>
      </w:r>
    </w:p>
    <w:p w14:paraId="21FEF8E2" w14:textId="77777777" w:rsidR="004A396B" w:rsidRPr="00822E96" w:rsidRDefault="004A396B" w:rsidP="00DF5A89">
      <w:pPr>
        <w:spacing w:line="360" w:lineRule="auto"/>
        <w:jc w:val="center"/>
        <w:rPr>
          <w:rFonts w:ascii="Calibri" w:hAnsi="Calibri" w:cs="Times New Roman"/>
          <w:sz w:val="22"/>
          <w:szCs w:val="22"/>
          <w:lang w:val="mn-MN"/>
        </w:rPr>
      </w:pPr>
    </w:p>
    <w:p w14:paraId="4D9EB8DD" w14:textId="77777777" w:rsidR="004A396B" w:rsidRPr="00822E96" w:rsidRDefault="004A396B" w:rsidP="004A396B">
      <w:pPr>
        <w:jc w:val="both"/>
        <w:rPr>
          <w:rFonts w:ascii="Times New Roman" w:eastAsia="Times New Roman" w:hAnsi="Times New Roman"/>
          <w:color w:val="000000" w:themeColor="text1"/>
          <w:lang w:val="mn-MN"/>
        </w:rPr>
      </w:pPr>
      <w:r w:rsidRPr="00822E96">
        <w:rPr>
          <w:rFonts w:cs="Arial"/>
          <w:lang w:val="mn-MN"/>
        </w:rPr>
        <w:tab/>
        <w:t xml:space="preserve">Монгол Улсын Үндсэн хуулийн цэцийн тухай хуулийн 5 дугаар зүйлийн 4 дэх хэсэг, Монгол Улсын Их Хурлын чуулганы хуралдааны дэгийн тухай хуулийн </w:t>
      </w:r>
      <w:r w:rsidRPr="00822E96">
        <w:rPr>
          <w:rFonts w:eastAsia="Times New Roman" w:cs="Arial"/>
          <w:bCs/>
          <w:color w:val="000000" w:themeColor="text1"/>
          <w:shd w:val="clear" w:color="auto" w:fill="FFFFFF"/>
          <w:lang w:val="mn-MN"/>
        </w:rPr>
        <w:t xml:space="preserve">105 дугаар зүйлийн 105.1, 105.2 дахь хэсэгт заасныг үндэслэн </w:t>
      </w:r>
      <w:r w:rsidRPr="00822E96">
        <w:rPr>
          <w:rFonts w:cs="Arial"/>
          <w:lang w:val="mn-MN"/>
        </w:rPr>
        <w:t>Монгол Улсын Их Хурлаас ТОГТООХ нь:</w:t>
      </w:r>
    </w:p>
    <w:p w14:paraId="5D26CA0E" w14:textId="77777777" w:rsidR="004A396B" w:rsidRPr="00822E96" w:rsidRDefault="004A396B" w:rsidP="004A396B">
      <w:pPr>
        <w:jc w:val="both"/>
        <w:rPr>
          <w:rFonts w:eastAsia="Times New Roman" w:cs="Arial"/>
          <w:bCs/>
          <w:color w:val="000000" w:themeColor="text1"/>
          <w:lang w:val="mn-MN"/>
        </w:rPr>
      </w:pPr>
    </w:p>
    <w:p w14:paraId="342257C6" w14:textId="77777777" w:rsidR="004A396B" w:rsidRPr="00822E96" w:rsidRDefault="004A396B" w:rsidP="004A396B">
      <w:pPr>
        <w:ind w:firstLine="720"/>
        <w:jc w:val="both"/>
        <w:rPr>
          <w:rFonts w:eastAsia="Times New Roman" w:cs="Arial"/>
          <w:bCs/>
          <w:color w:val="000000" w:themeColor="text1"/>
          <w:lang w:val="mn-MN"/>
        </w:rPr>
      </w:pPr>
      <w:r w:rsidRPr="00822E96">
        <w:rPr>
          <w:rFonts w:cs="Arial"/>
          <w:lang w:val="mn-MN"/>
        </w:rPr>
        <w:t>1.Лувсандоржийн Өлзийсайханыг Монгол Улсын Үндсэн хуулийн цэцийн гишүүний үүрэгт ажлаас нь чөлөөлсүгэй.</w:t>
      </w:r>
    </w:p>
    <w:p w14:paraId="248E14DB" w14:textId="77777777" w:rsidR="004A396B" w:rsidRPr="00822E96" w:rsidRDefault="004A396B" w:rsidP="004A396B">
      <w:pPr>
        <w:jc w:val="both"/>
        <w:rPr>
          <w:rFonts w:eastAsia="Times New Roman" w:cs="Arial"/>
          <w:bCs/>
          <w:color w:val="000000" w:themeColor="text1"/>
          <w:lang w:val="mn-MN"/>
        </w:rPr>
      </w:pPr>
      <w:bookmarkStart w:id="1" w:name="_GoBack"/>
      <w:bookmarkEnd w:id="1"/>
    </w:p>
    <w:p w14:paraId="79C2EBCC" w14:textId="77777777" w:rsidR="004A396B" w:rsidRPr="00822E96" w:rsidRDefault="004A396B" w:rsidP="004A396B">
      <w:pPr>
        <w:pStyle w:val="ListParagraph"/>
        <w:spacing w:line="115" w:lineRule="atLeast"/>
        <w:ind w:left="0"/>
        <w:jc w:val="both"/>
        <w:rPr>
          <w:rFonts w:eastAsia="Droid Sans Fallback" w:cs="Arial"/>
          <w:color w:val="00000A"/>
          <w:lang w:val="mn-MN"/>
        </w:rPr>
      </w:pPr>
      <w:r w:rsidRPr="00822E96">
        <w:rPr>
          <w:rFonts w:cs="Arial"/>
          <w:lang w:val="mn-MN"/>
        </w:rPr>
        <w:tab/>
        <w:t>2.Энэ тогтоолыг 2025 оны 11 дүгээр сарын 28-ны өдрөөс эхлэн дагаж мөрдсүгэй.</w:t>
      </w:r>
    </w:p>
    <w:p w14:paraId="45DCF3EF" w14:textId="77777777" w:rsidR="004A396B" w:rsidRPr="00822E96" w:rsidRDefault="004A396B" w:rsidP="004A396B">
      <w:pPr>
        <w:ind w:firstLine="720"/>
        <w:jc w:val="both"/>
        <w:rPr>
          <w:rFonts w:cs="Arial"/>
          <w:lang w:val="mn-MN"/>
        </w:rPr>
      </w:pPr>
    </w:p>
    <w:p w14:paraId="4886F75C" w14:textId="77777777" w:rsidR="004A396B" w:rsidRPr="00822E96" w:rsidRDefault="004A396B" w:rsidP="004A396B">
      <w:pPr>
        <w:ind w:firstLine="720"/>
        <w:jc w:val="both"/>
        <w:rPr>
          <w:rFonts w:cs="Arial"/>
          <w:lang w:val="mn-MN"/>
        </w:rPr>
      </w:pPr>
    </w:p>
    <w:p w14:paraId="7CCC4E99" w14:textId="77777777" w:rsidR="004A396B" w:rsidRPr="00822E96" w:rsidRDefault="004A396B" w:rsidP="004A396B">
      <w:pPr>
        <w:spacing w:line="115" w:lineRule="atLeast"/>
        <w:rPr>
          <w:rFonts w:cs="Arial"/>
          <w:b/>
          <w:lang w:val="mn-MN"/>
        </w:rPr>
      </w:pPr>
      <w:r w:rsidRPr="00822E96">
        <w:rPr>
          <w:rFonts w:cs="Arial"/>
          <w:b/>
          <w:lang w:val="mn-MN"/>
        </w:rPr>
        <w:tab/>
      </w:r>
    </w:p>
    <w:p w14:paraId="1A2C5B7F" w14:textId="77777777" w:rsidR="00DF5A89" w:rsidRPr="00822E96" w:rsidRDefault="00DF5A89" w:rsidP="00DF5A89">
      <w:pPr>
        <w:spacing w:line="115" w:lineRule="atLeast"/>
        <w:jc w:val="both"/>
        <w:rPr>
          <w:rFonts w:cs="Arial"/>
          <w:bCs/>
          <w:lang w:val="mn-MN"/>
        </w:rPr>
      </w:pPr>
    </w:p>
    <w:p w14:paraId="44F03D0A" w14:textId="18EB691E" w:rsidR="004A396B" w:rsidRPr="00822E96" w:rsidRDefault="00DF5A89" w:rsidP="00DF5A89">
      <w:pPr>
        <w:spacing w:line="115" w:lineRule="atLeast"/>
        <w:ind w:left="720" w:firstLine="720"/>
        <w:jc w:val="both"/>
        <w:rPr>
          <w:rFonts w:cs="Arial"/>
          <w:bCs/>
          <w:lang w:val="mn-MN"/>
        </w:rPr>
      </w:pPr>
      <w:r w:rsidRPr="00822E96">
        <w:rPr>
          <w:rFonts w:cs="Arial"/>
          <w:bCs/>
          <w:lang w:val="mn-MN"/>
        </w:rPr>
        <w:t xml:space="preserve">МОНГОЛ УЛСЫН </w:t>
      </w:r>
    </w:p>
    <w:p w14:paraId="1D7F308A" w14:textId="5E3D895E" w:rsidR="00DF5A89" w:rsidRPr="00822E96" w:rsidRDefault="00DF5A89" w:rsidP="00DF5A89">
      <w:pPr>
        <w:spacing w:line="115" w:lineRule="atLeast"/>
        <w:ind w:left="720" w:firstLine="720"/>
        <w:jc w:val="both"/>
        <w:rPr>
          <w:rFonts w:cs="Arial"/>
          <w:bCs/>
          <w:lang w:val="mn-MN"/>
        </w:rPr>
      </w:pPr>
      <w:r w:rsidRPr="00822E96">
        <w:rPr>
          <w:rFonts w:cs="Arial"/>
          <w:bCs/>
          <w:lang w:val="mn-MN"/>
        </w:rPr>
        <w:t xml:space="preserve">ИХ ХУРЛЫН ДАРГА </w:t>
      </w:r>
      <w:r w:rsidRPr="00822E96">
        <w:rPr>
          <w:rFonts w:cs="Arial"/>
          <w:bCs/>
          <w:lang w:val="mn-MN"/>
        </w:rPr>
        <w:tab/>
      </w:r>
      <w:r w:rsidRPr="00822E96">
        <w:rPr>
          <w:rFonts w:cs="Arial"/>
          <w:bCs/>
          <w:lang w:val="mn-MN"/>
        </w:rPr>
        <w:tab/>
      </w:r>
      <w:r w:rsidRPr="00822E96">
        <w:rPr>
          <w:rFonts w:cs="Arial"/>
          <w:bCs/>
          <w:lang w:val="mn-MN"/>
        </w:rPr>
        <w:tab/>
      </w:r>
      <w:r w:rsidRPr="00822E96">
        <w:rPr>
          <w:rFonts w:cs="Arial"/>
          <w:bCs/>
          <w:lang w:val="mn-MN"/>
        </w:rPr>
        <w:tab/>
        <w:t>Н.УЧРАЛ</w:t>
      </w:r>
    </w:p>
    <w:p w14:paraId="4F629368" w14:textId="77777777" w:rsidR="004A396B" w:rsidRPr="00822E96" w:rsidRDefault="004A396B" w:rsidP="004A396B">
      <w:pPr>
        <w:spacing w:line="115" w:lineRule="atLeast"/>
        <w:ind w:left="720" w:firstLine="720"/>
        <w:rPr>
          <w:rFonts w:cs="Arial"/>
          <w:b/>
          <w:lang w:val="mn-MN"/>
        </w:rPr>
      </w:pPr>
    </w:p>
    <w:p w14:paraId="41AFF13C" w14:textId="77777777" w:rsidR="004A396B" w:rsidRPr="00822E96" w:rsidRDefault="004A396B">
      <w:pPr>
        <w:rPr>
          <w:lang w:val="mn-MN"/>
        </w:rPr>
      </w:pPr>
    </w:p>
    <w:sectPr w:rsidR="004A396B" w:rsidRPr="00822E96" w:rsidSect="00DF5A89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84"/>
    <w:rsid w:val="001B6C9A"/>
    <w:rsid w:val="00237464"/>
    <w:rsid w:val="003E6230"/>
    <w:rsid w:val="00416507"/>
    <w:rsid w:val="0049781A"/>
    <w:rsid w:val="004A396B"/>
    <w:rsid w:val="004D0972"/>
    <w:rsid w:val="00584EE1"/>
    <w:rsid w:val="005D10C5"/>
    <w:rsid w:val="00756753"/>
    <w:rsid w:val="007B6068"/>
    <w:rsid w:val="00822E96"/>
    <w:rsid w:val="008B1C7C"/>
    <w:rsid w:val="00947A3C"/>
    <w:rsid w:val="00A02184"/>
    <w:rsid w:val="00AF3BB0"/>
    <w:rsid w:val="00B12E83"/>
    <w:rsid w:val="00B1431A"/>
    <w:rsid w:val="00B96830"/>
    <w:rsid w:val="00D06C48"/>
    <w:rsid w:val="00DF5A89"/>
    <w:rsid w:val="00E32278"/>
    <w:rsid w:val="00E7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F5A4"/>
  <w15:chartTrackingRefBased/>
  <w15:docId w15:val="{861F1FB5-2693-4CD0-A3DB-338DC212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84"/>
    <w:pPr>
      <w:spacing w:after="0" w:line="240" w:lineRule="auto"/>
    </w:pPr>
    <w:rPr>
      <w:rFonts w:ascii="Arial" w:hAnsi="Arial" w:cs="Times New Roman (Body CS)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18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02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Алтанцэцэг Гаваасүрэн</dc:creator>
  <cp:keywords/>
  <dc:description/>
  <cp:lastModifiedBy>User</cp:lastModifiedBy>
  <cp:revision>2</cp:revision>
  <cp:lastPrinted>2025-11-28T03:53:00Z</cp:lastPrinted>
  <dcterms:created xsi:type="dcterms:W3CDTF">2025-12-03T00:56:00Z</dcterms:created>
  <dcterms:modified xsi:type="dcterms:W3CDTF">2025-12-03T00:56:00Z</dcterms:modified>
</cp:coreProperties>
</file>