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5981053"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9A23E1">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9A23E1">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55968E90" w:rsidR="006B4A52" w:rsidRDefault="006B4A52" w:rsidP="006B4A52">
      <w:pPr>
        <w:pStyle w:val="Heading1"/>
        <w:jc w:val="left"/>
      </w:pPr>
    </w:p>
    <w:p w14:paraId="0BE7FDF0" w14:textId="77777777" w:rsidR="00EC09E9" w:rsidRPr="00EC09E9" w:rsidRDefault="00EC09E9" w:rsidP="00EC09E9">
      <w:pPr>
        <w:rPr>
          <w:lang w:val="mn-MN"/>
        </w:rPr>
      </w:pPr>
    </w:p>
    <w:p w14:paraId="5B874A9B" w14:textId="05634BF4" w:rsidR="00B02F6C" w:rsidRPr="00B02F6C" w:rsidRDefault="00B02F6C" w:rsidP="00B02F6C">
      <w:pPr>
        <w:jc w:val="center"/>
        <w:rPr>
          <w:rFonts w:ascii="Arial" w:hAnsi="Arial" w:cs="Arial"/>
          <w:b/>
          <w:highlight w:val="white"/>
        </w:rPr>
      </w:pPr>
      <w:r w:rsidRPr="00B02F6C">
        <w:rPr>
          <w:rFonts w:ascii="Arial" w:hAnsi="Arial" w:cs="Arial"/>
          <w:b/>
          <w:highlight w:val="white"/>
        </w:rPr>
        <w:t>ЗӨВШӨӨРЛИЙН ТУХАЙ ХУУЛЬД</w:t>
      </w:r>
    </w:p>
    <w:p w14:paraId="7045FB8A" w14:textId="4D65775A" w:rsidR="00B02F6C" w:rsidRPr="00B02F6C" w:rsidRDefault="00B02F6C" w:rsidP="00B02F6C">
      <w:pPr>
        <w:jc w:val="center"/>
        <w:rPr>
          <w:rFonts w:ascii="Arial" w:hAnsi="Arial" w:cs="Arial"/>
          <w:b/>
          <w:highlight w:val="white"/>
        </w:rPr>
      </w:pPr>
      <w:r w:rsidRPr="00B02F6C">
        <w:rPr>
          <w:rFonts w:ascii="Arial" w:hAnsi="Arial" w:cs="Arial"/>
          <w:b/>
          <w:highlight w:val="white"/>
        </w:rPr>
        <w:t>ӨӨРЧЛӨЛТ ОРУУЛАХ ТУХАЙ</w:t>
      </w:r>
    </w:p>
    <w:p w14:paraId="47CFD82A" w14:textId="77777777" w:rsidR="00B02F6C" w:rsidRPr="00B02F6C" w:rsidRDefault="00B02F6C" w:rsidP="00B02F6C">
      <w:pPr>
        <w:jc w:val="both"/>
        <w:rPr>
          <w:rFonts w:ascii="Arial" w:hAnsi="Arial" w:cs="Arial"/>
          <w:highlight w:val="white"/>
        </w:rPr>
      </w:pPr>
    </w:p>
    <w:p w14:paraId="0BA4A6FE" w14:textId="203707B4" w:rsidR="00B02F6C" w:rsidRPr="00B02F6C" w:rsidRDefault="00B02F6C" w:rsidP="00B02F6C">
      <w:pPr>
        <w:jc w:val="both"/>
        <w:rPr>
          <w:rFonts w:ascii="Arial" w:hAnsi="Arial" w:cs="Arial"/>
          <w:b/>
          <w:highlight w:val="white"/>
        </w:rPr>
      </w:pPr>
      <w:r>
        <w:rPr>
          <w:rFonts w:ascii="Arial" w:hAnsi="Arial" w:cs="Arial"/>
          <w:b/>
        </w:rPr>
        <w:tab/>
      </w:r>
      <w:r w:rsidRPr="00B02F6C">
        <w:rPr>
          <w:rFonts w:ascii="Arial" w:hAnsi="Arial" w:cs="Arial"/>
          <w:b/>
        </w:rPr>
        <w:t>1 дүгээр зүйл.</w:t>
      </w:r>
      <w:r w:rsidRPr="00B02F6C">
        <w:rPr>
          <w:rFonts w:ascii="Arial" w:hAnsi="Arial" w:cs="Arial"/>
          <w:bCs/>
        </w:rPr>
        <w:t>Зөвшөөрлийн тухай хуулийн дараах заалтыг доор дурдсанаар өөрчлөн найруулсугай:</w:t>
      </w:r>
    </w:p>
    <w:p w14:paraId="46A708AF" w14:textId="77777777" w:rsidR="00B02F6C" w:rsidRPr="00B02F6C" w:rsidRDefault="00B02F6C" w:rsidP="00B02F6C">
      <w:pPr>
        <w:jc w:val="both"/>
        <w:rPr>
          <w:rFonts w:ascii="Arial" w:eastAsia="Calibri" w:hAnsi="Arial" w:cs="Arial"/>
          <w:b/>
          <w:u w:val="single"/>
        </w:rPr>
      </w:pPr>
    </w:p>
    <w:p w14:paraId="1104F413" w14:textId="77777777" w:rsidR="00B02F6C" w:rsidRPr="00B02F6C" w:rsidRDefault="00B02F6C" w:rsidP="00B02F6C">
      <w:pPr>
        <w:jc w:val="both"/>
        <w:rPr>
          <w:rFonts w:ascii="Arial" w:hAnsi="Arial" w:cs="Arial"/>
          <w:b/>
          <w:shd w:val="clear" w:color="auto" w:fill="FFFFFF"/>
        </w:rPr>
      </w:pPr>
      <w:r w:rsidRPr="00B02F6C">
        <w:rPr>
          <w:rFonts w:ascii="Arial" w:eastAsia="Calibri" w:hAnsi="Arial" w:cs="Arial"/>
          <w:b/>
        </w:rPr>
        <w:tab/>
        <w:t>1/</w:t>
      </w:r>
      <w:r w:rsidRPr="00B02F6C">
        <w:rPr>
          <w:rFonts w:ascii="Arial" w:hAnsi="Arial" w:cs="Arial"/>
          <w:b/>
          <w:shd w:val="clear" w:color="auto" w:fill="FFFFFF"/>
        </w:rPr>
        <w:t>8.1 дүгээр зүйлийн 13.17, 13.18, 13.19 дэх заалт:</w:t>
      </w:r>
    </w:p>
    <w:p w14:paraId="06142FDC" w14:textId="77777777" w:rsidR="00B02F6C" w:rsidRPr="00B02F6C" w:rsidRDefault="00B02F6C" w:rsidP="00B02F6C">
      <w:pPr>
        <w:jc w:val="both"/>
        <w:rPr>
          <w:rFonts w:ascii="Arial" w:eastAsia="Calibri" w:hAnsi="Arial" w:cs="Arial"/>
          <w:b/>
        </w:rPr>
      </w:pPr>
    </w:p>
    <w:tbl>
      <w:tblPr>
        <w:tblStyle w:val="TableGrid"/>
        <w:tblpPr w:leftFromText="180" w:rightFromText="180" w:vertAnchor="text" w:tblpY="1"/>
        <w:tblOverlap w:val="never"/>
        <w:tblW w:w="9634" w:type="dxa"/>
        <w:tblLook w:val="04A0" w:firstRow="1" w:lastRow="0" w:firstColumn="1" w:lastColumn="0" w:noHBand="0" w:noVBand="1"/>
      </w:tblPr>
      <w:tblGrid>
        <w:gridCol w:w="4815"/>
        <w:gridCol w:w="4819"/>
      </w:tblGrid>
      <w:tr w:rsidR="00B02F6C" w:rsidRPr="00B02F6C" w14:paraId="0F3AC414" w14:textId="77777777" w:rsidTr="006D0500">
        <w:tc>
          <w:tcPr>
            <w:tcW w:w="4815" w:type="dxa"/>
            <w:tcBorders>
              <w:top w:val="single" w:sz="4" w:space="0" w:color="auto"/>
              <w:left w:val="single" w:sz="4" w:space="0" w:color="auto"/>
              <w:bottom w:val="single" w:sz="4" w:space="0" w:color="auto"/>
              <w:right w:val="single" w:sz="4" w:space="0" w:color="auto"/>
            </w:tcBorders>
            <w:vAlign w:val="center"/>
            <w:hideMark/>
          </w:tcPr>
          <w:p w14:paraId="4F7CABD1" w14:textId="77777777" w:rsidR="00B02F6C" w:rsidRPr="00B02F6C" w:rsidRDefault="00B02F6C" w:rsidP="00B02F6C">
            <w:pPr>
              <w:jc w:val="both"/>
              <w:rPr>
                <w:rFonts w:ascii="Arial" w:eastAsia="Calibri" w:hAnsi="Arial" w:cs="Arial"/>
                <w:sz w:val="24"/>
                <w:szCs w:val="24"/>
              </w:rPr>
            </w:pPr>
            <w:r w:rsidRPr="00B02F6C">
              <w:rPr>
                <w:rFonts w:ascii="Arial" w:eastAsia="Calibri" w:hAnsi="Arial" w:cs="Arial"/>
                <w:sz w:val="24"/>
                <w:szCs w:val="24"/>
              </w:rPr>
              <w:t>Тусгай зөвшөөрөл</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CD840CC" w14:textId="77777777" w:rsidR="00B02F6C" w:rsidRPr="00B02F6C" w:rsidRDefault="00B02F6C" w:rsidP="00B02F6C">
            <w:pPr>
              <w:jc w:val="both"/>
              <w:rPr>
                <w:rFonts w:ascii="Arial" w:eastAsia="Calibri" w:hAnsi="Arial" w:cs="Arial"/>
                <w:sz w:val="24"/>
                <w:szCs w:val="24"/>
              </w:rPr>
            </w:pPr>
            <w:r w:rsidRPr="00B02F6C">
              <w:rPr>
                <w:rFonts w:ascii="Arial" w:eastAsia="Calibri" w:hAnsi="Arial" w:cs="Arial"/>
                <w:sz w:val="24"/>
                <w:szCs w:val="24"/>
              </w:rPr>
              <w:t>Тусгай зөвшөөрөл олгох эрх бүхий этгээд</w:t>
            </w:r>
          </w:p>
        </w:tc>
      </w:tr>
      <w:tr w:rsidR="00B02F6C" w:rsidRPr="00B02F6C" w14:paraId="2A34BA88" w14:textId="77777777" w:rsidTr="006D0500">
        <w:tc>
          <w:tcPr>
            <w:tcW w:w="4815" w:type="dxa"/>
            <w:tcBorders>
              <w:top w:val="single" w:sz="4" w:space="0" w:color="auto"/>
              <w:left w:val="single" w:sz="4" w:space="0" w:color="auto"/>
              <w:bottom w:val="single" w:sz="4" w:space="0" w:color="auto"/>
              <w:right w:val="single" w:sz="4" w:space="0" w:color="auto"/>
            </w:tcBorders>
            <w:hideMark/>
          </w:tcPr>
          <w:p w14:paraId="5C80F161" w14:textId="77777777" w:rsidR="00B02F6C" w:rsidRPr="00B02F6C" w:rsidRDefault="00B02F6C" w:rsidP="00B02F6C">
            <w:pPr>
              <w:jc w:val="both"/>
              <w:rPr>
                <w:rFonts w:ascii="Arial" w:eastAsia="Calibri" w:hAnsi="Arial" w:cs="Arial"/>
                <w:sz w:val="24"/>
                <w:szCs w:val="24"/>
              </w:rPr>
            </w:pPr>
            <w:r w:rsidRPr="00B02F6C">
              <w:rPr>
                <w:rFonts w:ascii="Arial" w:hAnsi="Arial" w:cs="Arial"/>
                <w:bCs/>
                <w:sz w:val="24"/>
                <w:szCs w:val="24"/>
                <w:shd w:val="clear" w:color="auto" w:fill="FFFFFF"/>
              </w:rPr>
              <w:t>13.17.эм, биобэлдмэл, тэдгээрийн түүхий эд, уламжлалт эм, мансууруулах эм, сэтгэцэд нөлөөт эм,</w:t>
            </w:r>
            <w:r w:rsidRPr="00B02F6C">
              <w:rPr>
                <w:rFonts w:ascii="Arial" w:hAnsi="Arial" w:cs="Arial"/>
                <w:b/>
                <w:sz w:val="24"/>
                <w:szCs w:val="24"/>
                <w:shd w:val="clear" w:color="auto" w:fill="FFFFFF"/>
              </w:rPr>
              <w:t xml:space="preserve"> </w:t>
            </w:r>
            <w:r w:rsidRPr="00B02F6C">
              <w:rPr>
                <w:rFonts w:ascii="Arial" w:hAnsi="Arial" w:cs="Arial"/>
                <w:bCs/>
                <w:color w:val="000000" w:themeColor="text1"/>
                <w:sz w:val="24"/>
                <w:szCs w:val="24"/>
                <w:shd w:val="clear" w:color="auto" w:fill="FFFFFF"/>
              </w:rPr>
              <w:t>эмнэлгийн тоног төхөөрөмж, лабораторийн оношилгооны хэрэгсэл, эмнэлгийн хэрэглэгдэхүүн</w:t>
            </w:r>
            <w:r w:rsidRPr="00B02F6C">
              <w:rPr>
                <w:rFonts w:ascii="Arial" w:hAnsi="Arial" w:cs="Arial"/>
                <w:b/>
                <w:color w:val="000000" w:themeColor="text1"/>
                <w:sz w:val="24"/>
                <w:szCs w:val="24"/>
                <w:shd w:val="clear" w:color="auto" w:fill="FFFFFF"/>
              </w:rPr>
              <w:t xml:space="preserve"> </w:t>
            </w:r>
            <w:r w:rsidRPr="00B02F6C">
              <w:rPr>
                <w:rFonts w:ascii="Arial" w:hAnsi="Arial" w:cs="Arial"/>
                <w:bCs/>
                <w:sz w:val="24"/>
                <w:szCs w:val="24"/>
                <w:shd w:val="clear" w:color="auto" w:fill="FFFFFF"/>
              </w:rPr>
              <w:t>үйлдвэрлэх-экспортлох</w:t>
            </w:r>
          </w:p>
        </w:tc>
        <w:tc>
          <w:tcPr>
            <w:tcW w:w="4819" w:type="dxa"/>
            <w:tcBorders>
              <w:top w:val="single" w:sz="4" w:space="0" w:color="auto"/>
              <w:left w:val="single" w:sz="4" w:space="0" w:color="auto"/>
              <w:bottom w:val="single" w:sz="4" w:space="0" w:color="auto"/>
              <w:right w:val="single" w:sz="4" w:space="0" w:color="auto"/>
            </w:tcBorders>
          </w:tcPr>
          <w:p w14:paraId="59B90654" w14:textId="77777777" w:rsidR="00B02F6C" w:rsidRPr="00B02F6C" w:rsidRDefault="00B02F6C" w:rsidP="00B02F6C">
            <w:pPr>
              <w:jc w:val="both"/>
              <w:rPr>
                <w:rFonts w:ascii="Arial" w:eastAsia="Calibri" w:hAnsi="Arial" w:cs="Arial"/>
                <w:sz w:val="24"/>
                <w:szCs w:val="24"/>
              </w:rPr>
            </w:pPr>
            <w:r w:rsidRPr="00B02F6C">
              <w:rPr>
                <w:rFonts w:ascii="Arial" w:eastAsia="Times New Roman" w:hAnsi="Arial" w:cs="Arial"/>
                <w:sz w:val="24"/>
                <w:szCs w:val="24"/>
              </w:rPr>
              <w:t>Эм, эмнэлгийн хэрэгслийн асуудал хариуцсан төрийн захиргааны байгууллага</w:t>
            </w:r>
          </w:p>
        </w:tc>
      </w:tr>
      <w:tr w:rsidR="00B02F6C" w:rsidRPr="00B02F6C" w14:paraId="6602379E" w14:textId="77777777" w:rsidTr="006D0500">
        <w:tc>
          <w:tcPr>
            <w:tcW w:w="4815" w:type="dxa"/>
            <w:tcBorders>
              <w:top w:val="single" w:sz="4" w:space="0" w:color="auto"/>
              <w:left w:val="single" w:sz="4" w:space="0" w:color="auto"/>
              <w:bottom w:val="single" w:sz="4" w:space="0" w:color="auto"/>
              <w:right w:val="single" w:sz="4" w:space="0" w:color="auto"/>
            </w:tcBorders>
            <w:hideMark/>
          </w:tcPr>
          <w:p w14:paraId="43E4AA1B" w14:textId="77777777" w:rsidR="00B02F6C" w:rsidRPr="00B02F6C" w:rsidRDefault="00B02F6C" w:rsidP="00B02F6C">
            <w:pPr>
              <w:jc w:val="both"/>
              <w:rPr>
                <w:rFonts w:ascii="Arial" w:eastAsia="Calibri" w:hAnsi="Arial" w:cs="Arial"/>
                <w:sz w:val="24"/>
                <w:szCs w:val="24"/>
              </w:rPr>
            </w:pPr>
            <w:r w:rsidRPr="00B02F6C">
              <w:rPr>
                <w:rFonts w:ascii="Arial" w:hAnsi="Arial" w:cs="Arial"/>
                <w:bCs/>
                <w:sz w:val="24"/>
                <w:szCs w:val="24"/>
                <w:shd w:val="clear" w:color="auto" w:fill="FFFFFF"/>
              </w:rPr>
              <w:t xml:space="preserve">13.18.эм, мансууруулах эм, сэтгэцэд нөлөөт эм, </w:t>
            </w:r>
            <w:r w:rsidRPr="00B02F6C">
              <w:rPr>
                <w:rFonts w:ascii="Arial" w:hAnsi="Arial" w:cs="Arial"/>
                <w:bCs/>
                <w:color w:val="000000" w:themeColor="text1"/>
                <w:sz w:val="24"/>
                <w:szCs w:val="24"/>
                <w:shd w:val="clear" w:color="auto" w:fill="FFFFFF"/>
              </w:rPr>
              <w:t xml:space="preserve">эмнэлгийн тоног төхөөрөмж, лабораторийн оношилгооны хэрэгсэл, эмнэлгийн хэрэглэгдэхүүн </w:t>
            </w:r>
            <w:r w:rsidRPr="00B02F6C">
              <w:rPr>
                <w:rFonts w:ascii="Arial" w:hAnsi="Arial" w:cs="Arial"/>
                <w:bCs/>
                <w:sz w:val="24"/>
                <w:szCs w:val="24"/>
                <w:shd w:val="clear" w:color="auto" w:fill="FFFFFF"/>
              </w:rPr>
              <w:t>импортлох-ханган нийлүүлэх</w:t>
            </w:r>
          </w:p>
        </w:tc>
        <w:tc>
          <w:tcPr>
            <w:tcW w:w="4819" w:type="dxa"/>
            <w:tcBorders>
              <w:top w:val="single" w:sz="4" w:space="0" w:color="auto"/>
              <w:left w:val="single" w:sz="4" w:space="0" w:color="auto"/>
              <w:bottom w:val="single" w:sz="4" w:space="0" w:color="auto"/>
              <w:right w:val="single" w:sz="4" w:space="0" w:color="auto"/>
            </w:tcBorders>
          </w:tcPr>
          <w:p w14:paraId="365E9837" w14:textId="77777777" w:rsidR="00B02F6C" w:rsidRPr="00B02F6C" w:rsidRDefault="00B02F6C" w:rsidP="00B02F6C">
            <w:pPr>
              <w:jc w:val="both"/>
              <w:rPr>
                <w:rFonts w:ascii="Arial" w:eastAsia="Calibri" w:hAnsi="Arial" w:cs="Arial"/>
                <w:sz w:val="24"/>
                <w:szCs w:val="24"/>
              </w:rPr>
            </w:pPr>
            <w:r w:rsidRPr="00B02F6C">
              <w:rPr>
                <w:rFonts w:ascii="Arial" w:eastAsia="Times New Roman" w:hAnsi="Arial" w:cs="Arial"/>
                <w:sz w:val="24"/>
                <w:szCs w:val="24"/>
              </w:rPr>
              <w:t>Эм, эмнэлгийн хэрэгслийн асуудал хариуцсан төрийн захиргааны байгууллага</w:t>
            </w:r>
          </w:p>
        </w:tc>
      </w:tr>
      <w:tr w:rsidR="00B02F6C" w:rsidRPr="00B02F6C" w14:paraId="1B61A95C" w14:textId="77777777" w:rsidTr="006D0500">
        <w:tc>
          <w:tcPr>
            <w:tcW w:w="4815" w:type="dxa"/>
            <w:tcBorders>
              <w:top w:val="single" w:sz="4" w:space="0" w:color="auto"/>
              <w:left w:val="single" w:sz="4" w:space="0" w:color="auto"/>
              <w:bottom w:val="single" w:sz="4" w:space="0" w:color="auto"/>
              <w:right w:val="single" w:sz="4" w:space="0" w:color="auto"/>
            </w:tcBorders>
            <w:hideMark/>
          </w:tcPr>
          <w:p w14:paraId="7E1C86BB" w14:textId="77777777" w:rsidR="00B02F6C" w:rsidRPr="00B02F6C" w:rsidRDefault="00B02F6C" w:rsidP="00B02F6C">
            <w:pPr>
              <w:jc w:val="both"/>
              <w:rPr>
                <w:rFonts w:ascii="Arial" w:hAnsi="Arial" w:cs="Arial"/>
                <w:bCs/>
                <w:sz w:val="24"/>
                <w:szCs w:val="24"/>
                <w:shd w:val="clear" w:color="auto" w:fill="FFFFFF"/>
              </w:rPr>
            </w:pPr>
            <w:r w:rsidRPr="00B02F6C">
              <w:rPr>
                <w:rFonts w:ascii="Arial" w:hAnsi="Arial" w:cs="Arial"/>
                <w:bCs/>
                <w:sz w:val="24"/>
                <w:szCs w:val="24"/>
                <w:shd w:val="clear" w:color="auto" w:fill="FFFFFF"/>
              </w:rPr>
              <w:t>13.19.эм, эмнэлгийн хэрэгсэл, мансууруулах эм худалдах</w:t>
            </w:r>
          </w:p>
        </w:tc>
        <w:tc>
          <w:tcPr>
            <w:tcW w:w="4819" w:type="dxa"/>
            <w:tcBorders>
              <w:top w:val="single" w:sz="4" w:space="0" w:color="auto"/>
              <w:left w:val="single" w:sz="4" w:space="0" w:color="auto"/>
              <w:bottom w:val="single" w:sz="4" w:space="0" w:color="auto"/>
              <w:right w:val="single" w:sz="4" w:space="0" w:color="auto"/>
            </w:tcBorders>
            <w:hideMark/>
          </w:tcPr>
          <w:p w14:paraId="2769A813" w14:textId="77777777" w:rsidR="00B02F6C" w:rsidRPr="00B02F6C" w:rsidRDefault="00B02F6C" w:rsidP="00B02F6C">
            <w:pPr>
              <w:jc w:val="both"/>
              <w:rPr>
                <w:rFonts w:ascii="Arial" w:hAnsi="Arial" w:cs="Arial"/>
                <w:sz w:val="24"/>
                <w:szCs w:val="24"/>
                <w:shd w:val="clear" w:color="auto" w:fill="FFFFFF"/>
              </w:rPr>
            </w:pPr>
            <w:r w:rsidRPr="00B02F6C">
              <w:rPr>
                <w:rFonts w:ascii="Arial" w:hAnsi="Arial" w:cs="Arial"/>
                <w:bCs/>
                <w:sz w:val="24"/>
                <w:szCs w:val="24"/>
                <w:shd w:val="clear" w:color="auto" w:fill="FFFFFF"/>
              </w:rPr>
              <w:t>Аймаг, нийслэлийн эрүүл мэндийн газар</w:t>
            </w:r>
          </w:p>
        </w:tc>
      </w:tr>
    </w:tbl>
    <w:p w14:paraId="0CAAFAB4" w14:textId="77777777" w:rsidR="00B02F6C" w:rsidRPr="00B02F6C" w:rsidRDefault="00B02F6C" w:rsidP="00B02F6C">
      <w:pPr>
        <w:jc w:val="both"/>
        <w:rPr>
          <w:rFonts w:ascii="Arial" w:hAnsi="Arial" w:cs="Arial"/>
          <w:b/>
          <w:bCs/>
          <w:color w:val="000000" w:themeColor="text1"/>
          <w:u w:val="single"/>
          <w:shd w:val="clear" w:color="auto" w:fill="FFFFFF"/>
        </w:rPr>
      </w:pPr>
    </w:p>
    <w:p w14:paraId="16607B6C" w14:textId="7A2F4174" w:rsidR="00B02F6C" w:rsidRPr="00B02F6C" w:rsidRDefault="00B02F6C" w:rsidP="00B02F6C">
      <w:pPr>
        <w:jc w:val="both"/>
        <w:rPr>
          <w:rFonts w:ascii="Arial" w:hAnsi="Arial" w:cs="Arial"/>
          <w:shd w:val="clear" w:color="auto" w:fill="FFFFFF"/>
        </w:rPr>
      </w:pPr>
      <w:r>
        <w:rPr>
          <w:rFonts w:ascii="Arial" w:hAnsi="Arial" w:cs="Arial"/>
          <w:b/>
          <w:color w:val="000000" w:themeColor="text1"/>
          <w:highlight w:val="white"/>
        </w:rPr>
        <w:tab/>
      </w:r>
      <w:r w:rsidRPr="00B02F6C">
        <w:rPr>
          <w:rFonts w:ascii="Arial" w:hAnsi="Arial" w:cs="Arial"/>
          <w:b/>
          <w:color w:val="000000" w:themeColor="text1"/>
          <w:highlight w:val="white"/>
        </w:rPr>
        <w:t>2</w:t>
      </w:r>
      <w:r w:rsidRPr="00B02F6C">
        <w:rPr>
          <w:rFonts w:ascii="Arial" w:hAnsi="Arial" w:cs="Arial"/>
          <w:b/>
          <w:color w:val="C00000"/>
          <w:highlight w:val="white"/>
        </w:rPr>
        <w:t xml:space="preserve"> </w:t>
      </w:r>
      <w:r w:rsidRPr="00B02F6C">
        <w:rPr>
          <w:rFonts w:ascii="Arial" w:hAnsi="Arial" w:cs="Arial"/>
          <w:b/>
          <w:highlight w:val="white"/>
        </w:rPr>
        <w:t>дугаар зүйл.</w:t>
      </w:r>
      <w:r w:rsidRPr="00B02F6C">
        <w:rPr>
          <w:rFonts w:ascii="Arial" w:hAnsi="Arial" w:cs="Arial"/>
          <w:shd w:val="clear" w:color="auto" w:fill="FFFFFF"/>
        </w:rPr>
        <w:t>Зөвшөөрлийн тухай хуулийн 8.1 дүгээр зүйлийн</w:t>
      </w:r>
      <w:r w:rsidRPr="00B02F6C">
        <w:rPr>
          <w:rFonts w:ascii="Arial" w:hAnsi="Arial" w:cs="Arial"/>
          <w:b/>
          <w:bCs/>
          <w:shd w:val="clear" w:color="auto" w:fill="FFFFFF"/>
        </w:rPr>
        <w:t xml:space="preserve"> </w:t>
      </w:r>
      <w:r w:rsidRPr="00B02F6C">
        <w:rPr>
          <w:rFonts w:ascii="Arial" w:hAnsi="Arial" w:cs="Arial"/>
          <w:shd w:val="clear" w:color="auto" w:fill="FFFFFF"/>
        </w:rPr>
        <w:t xml:space="preserve">13.15 дахь заалтын “Эмийн” гэснийг “Эм, эмнэлгийн хэрэгслийн”, 8.2 дугаар зүйлийн 12.1 дэх заалтын “эмийн” гэснийг “эм, эмнэлгийн хэрэгслийн” гэж, мөн заалтын “Эмийн асуудал эрхэлсэн төрийн захиргааны төв” гэснийг “Эм, эмнэлгийн хэрэгслийн асуудал хариуцсан төрийн захиргааны” гэж тус тус өөрчилсүгэй. </w:t>
      </w:r>
    </w:p>
    <w:p w14:paraId="0E6BA246" w14:textId="77777777" w:rsidR="00B02F6C" w:rsidRPr="00B02F6C" w:rsidRDefault="00B02F6C" w:rsidP="00B02F6C">
      <w:pPr>
        <w:jc w:val="both"/>
        <w:rPr>
          <w:rFonts w:ascii="Arial" w:hAnsi="Arial" w:cs="Arial"/>
          <w:shd w:val="clear" w:color="auto" w:fill="FFFFFF"/>
        </w:rPr>
      </w:pPr>
    </w:p>
    <w:p w14:paraId="523D0835" w14:textId="01EF00C5" w:rsidR="00B02F6C" w:rsidRPr="00B02F6C" w:rsidRDefault="00B02F6C" w:rsidP="00B02F6C">
      <w:pPr>
        <w:jc w:val="both"/>
        <w:rPr>
          <w:rFonts w:ascii="Arial" w:hAnsi="Arial" w:cs="Arial"/>
          <w:color w:val="000000" w:themeColor="text1"/>
          <w:shd w:val="clear" w:color="auto" w:fill="FFFFFF"/>
        </w:rPr>
      </w:pPr>
      <w:r>
        <w:rPr>
          <w:rFonts w:ascii="Arial" w:hAnsi="Arial" w:cs="Arial"/>
          <w:b/>
          <w:color w:val="000000" w:themeColor="text1"/>
          <w:highlight w:val="white"/>
        </w:rPr>
        <w:tab/>
      </w:r>
      <w:r w:rsidRPr="00B02F6C">
        <w:rPr>
          <w:rFonts w:ascii="Arial" w:hAnsi="Arial" w:cs="Arial"/>
          <w:b/>
          <w:color w:val="000000" w:themeColor="text1"/>
          <w:highlight w:val="white"/>
        </w:rPr>
        <w:t>3 дугаар зүйл.</w:t>
      </w:r>
      <w:r w:rsidRPr="00B02F6C">
        <w:rPr>
          <w:rFonts w:ascii="Arial" w:hAnsi="Arial" w:cs="Arial"/>
          <w:color w:val="000000" w:themeColor="text1"/>
          <w:shd w:val="clear" w:color="auto" w:fill="FFFFFF"/>
        </w:rPr>
        <w:t>Зөвшөөрлийн тухай хуулийн 8.1 дүгээр зүйлийн</w:t>
      </w:r>
      <w:r w:rsidRPr="00B02F6C">
        <w:rPr>
          <w:rFonts w:ascii="Arial" w:hAnsi="Arial" w:cs="Arial"/>
          <w:b/>
          <w:bCs/>
          <w:color w:val="000000" w:themeColor="text1"/>
          <w:shd w:val="clear" w:color="auto" w:fill="FFFFFF"/>
        </w:rPr>
        <w:t xml:space="preserve"> </w:t>
      </w:r>
      <w:r w:rsidRPr="00B02F6C">
        <w:rPr>
          <w:rFonts w:ascii="Arial" w:hAnsi="Arial" w:cs="Arial"/>
          <w:color w:val="000000" w:themeColor="text1"/>
          <w:shd w:val="clear" w:color="auto" w:fill="FFFFFF"/>
        </w:rPr>
        <w:t>13.6,</w:t>
      </w:r>
      <w:r w:rsidRPr="00B02F6C">
        <w:rPr>
          <w:rFonts w:ascii="Arial" w:hAnsi="Arial" w:cs="Arial"/>
          <w:b/>
          <w:bCs/>
          <w:color w:val="000000" w:themeColor="text1"/>
          <w:shd w:val="clear" w:color="auto" w:fill="FFFFFF"/>
        </w:rPr>
        <w:t xml:space="preserve"> </w:t>
      </w:r>
      <w:r w:rsidRPr="00B02F6C">
        <w:rPr>
          <w:rFonts w:ascii="Arial" w:hAnsi="Arial" w:cs="Arial"/>
          <w:color w:val="000000" w:themeColor="text1"/>
          <w:shd w:val="clear" w:color="auto" w:fill="FFFFFF"/>
        </w:rPr>
        <w:t>13.7 дахь заалтыг тус тус хүчингүй болсонд тооцсугай.</w:t>
      </w:r>
    </w:p>
    <w:p w14:paraId="0A70BC9D" w14:textId="77777777" w:rsidR="00B02F6C" w:rsidRPr="00B02F6C" w:rsidRDefault="00B02F6C" w:rsidP="00B02F6C">
      <w:pPr>
        <w:jc w:val="both"/>
        <w:rPr>
          <w:rFonts w:ascii="Arial" w:hAnsi="Arial" w:cs="Arial"/>
          <w:color w:val="000000" w:themeColor="text1"/>
          <w:shd w:val="clear" w:color="auto" w:fill="FFFFFF"/>
        </w:rPr>
      </w:pPr>
    </w:p>
    <w:p w14:paraId="220080F8" w14:textId="48FD4255" w:rsidR="00B02F6C" w:rsidRPr="00B02F6C" w:rsidRDefault="00B02F6C" w:rsidP="00B02F6C">
      <w:pPr>
        <w:jc w:val="both"/>
        <w:rPr>
          <w:rFonts w:ascii="Arial" w:hAnsi="Arial" w:cs="Arial"/>
        </w:rPr>
      </w:pPr>
      <w:r>
        <w:rPr>
          <w:rFonts w:ascii="Arial" w:hAnsi="Arial" w:cs="Arial"/>
          <w:b/>
          <w:bCs/>
          <w:color w:val="000000" w:themeColor="text1"/>
          <w:highlight w:val="white"/>
        </w:rPr>
        <w:tab/>
      </w:r>
      <w:r w:rsidRPr="00B02F6C">
        <w:rPr>
          <w:rFonts w:ascii="Arial" w:hAnsi="Arial" w:cs="Arial"/>
          <w:b/>
          <w:bCs/>
          <w:color w:val="000000" w:themeColor="text1"/>
          <w:highlight w:val="white"/>
        </w:rPr>
        <w:t xml:space="preserve"> 4 </w:t>
      </w:r>
      <w:r w:rsidRPr="00B02F6C">
        <w:rPr>
          <w:rFonts w:ascii="Arial" w:hAnsi="Arial" w:cs="Arial"/>
          <w:b/>
          <w:bCs/>
          <w:highlight w:val="white"/>
        </w:rPr>
        <w:t>дүгээр зүйл.</w:t>
      </w:r>
      <w:r w:rsidRPr="00B02F6C">
        <w:rPr>
          <w:rFonts w:ascii="Arial" w:hAnsi="Arial" w:cs="Arial"/>
          <w:highlight w:val="white"/>
        </w:rPr>
        <w:t xml:space="preserve">Энэ хуулийг Эм, эмнэлгийн хэрэгслийн тухай </w:t>
      </w:r>
      <w:r w:rsidRPr="00B02F6C">
        <w:rPr>
          <w:rFonts w:ascii="Arial" w:hAnsi="Arial" w:cs="Arial"/>
        </w:rPr>
        <w:t>хууль /Шинэчилсэн найруулга/ хүчин төгөлдөр болсон өдрөөс эхлэн дагаж мөрдөнө.</w:t>
      </w:r>
    </w:p>
    <w:p w14:paraId="08606AD6" w14:textId="77777777" w:rsidR="00B02F6C" w:rsidRPr="00B02F6C" w:rsidRDefault="00B02F6C" w:rsidP="00B02F6C">
      <w:pPr>
        <w:jc w:val="both"/>
        <w:rPr>
          <w:rFonts w:ascii="Arial" w:hAnsi="Arial" w:cs="Arial"/>
        </w:rPr>
      </w:pPr>
    </w:p>
    <w:p w14:paraId="75EF44D1" w14:textId="77777777" w:rsidR="00B02F6C" w:rsidRPr="00B02F6C" w:rsidRDefault="00B02F6C" w:rsidP="00B02F6C">
      <w:pPr>
        <w:jc w:val="both"/>
        <w:rPr>
          <w:rFonts w:ascii="Arial" w:hAnsi="Arial" w:cs="Arial"/>
        </w:rPr>
      </w:pPr>
    </w:p>
    <w:p w14:paraId="77300527" w14:textId="77777777" w:rsidR="00B02F6C" w:rsidRPr="00B02F6C" w:rsidRDefault="00B02F6C" w:rsidP="00B02F6C">
      <w:pPr>
        <w:ind w:left="720"/>
        <w:jc w:val="both"/>
        <w:rPr>
          <w:rFonts w:ascii="Arial" w:hAnsi="Arial" w:cs="Arial"/>
          <w:noProof/>
        </w:rPr>
      </w:pPr>
    </w:p>
    <w:p w14:paraId="0842937F" w14:textId="77777777" w:rsidR="00B02F6C" w:rsidRPr="00B02F6C" w:rsidRDefault="00B02F6C" w:rsidP="00B02F6C">
      <w:pPr>
        <w:ind w:left="720"/>
        <w:jc w:val="both"/>
        <w:rPr>
          <w:rFonts w:ascii="Arial" w:hAnsi="Arial" w:cs="Arial"/>
          <w:noProof/>
        </w:rPr>
      </w:pPr>
      <w:r w:rsidRPr="00B02F6C">
        <w:rPr>
          <w:rFonts w:ascii="Arial" w:hAnsi="Arial" w:cs="Arial"/>
          <w:noProof/>
        </w:rPr>
        <mc:AlternateContent>
          <mc:Choice Requires="wps">
            <w:drawing>
              <wp:anchor distT="0" distB="0" distL="114297" distR="114297" simplePos="0" relativeHeight="251661312" behindDoc="0" locked="0" layoutInCell="1" allowOverlap="1" wp14:anchorId="79C9C342" wp14:editId="4C54B14A">
                <wp:simplePos x="0" y="0"/>
                <wp:positionH relativeFrom="column">
                  <wp:posOffset>634</wp:posOffset>
                </wp:positionH>
                <wp:positionV relativeFrom="paragraph">
                  <wp:posOffset>0</wp:posOffset>
                </wp:positionV>
                <wp:extent cx="0" cy="17145"/>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7145"/>
                        </a:xfrm>
                        <a:prstGeom prst="rect">
                          <a:avLst/>
                        </a:prstGeom>
                        <a:solidFill>
                          <a:srgbClr val="A0A0A0"/>
                        </a:solidFill>
                        <a:ln>
                          <a:noFill/>
                        </a:ln>
                      </wps:spPr>
                      <wps:txbx>
                        <w:txbxContent>
                          <w:p w14:paraId="6D72788A" w14:textId="77777777" w:rsidR="00B02F6C" w:rsidRDefault="00B02F6C" w:rsidP="00B02F6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9C342" id="Rectangle 1" o:spid="_x0000_s1026" style="position:absolute;left:0;text-align:left;margin-left:.05pt;margin-top:0;width:0;height:1.35pt;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" fillcolor="#a0a0a0" stroked="f">
                <v:textbox>
                  <w:txbxContent>
                    <w:p w14:paraId="6D72788A" w14:textId="77777777" w:rsidR="00B02F6C" w:rsidRDefault="00B02F6C" w:rsidP="00B02F6C">
                      <w:pPr>
                        <w:jc w:val="center"/>
                      </w:pPr>
                    </w:p>
                  </w:txbxContent>
                </v:textbox>
              </v:rect>
            </w:pict>
          </mc:Fallback>
        </mc:AlternateContent>
      </w:r>
      <w:r w:rsidRPr="00B02F6C">
        <w:rPr>
          <w:rFonts w:ascii="Arial" w:hAnsi="Arial" w:cs="Arial"/>
          <w:noProof/>
        </w:rPr>
        <w:t>МОНГОЛ УЛСЫН</w:t>
      </w:r>
    </w:p>
    <w:p w14:paraId="7D211905" w14:textId="77777777" w:rsidR="00B02F6C" w:rsidRPr="00B02F6C" w:rsidRDefault="00B02F6C" w:rsidP="00B02F6C">
      <w:pPr>
        <w:ind w:left="720"/>
        <w:jc w:val="both"/>
        <w:rPr>
          <w:rFonts w:ascii="Arial" w:hAnsi="Arial" w:cs="Arial"/>
          <w:color w:val="000000" w:themeColor="text1"/>
        </w:rPr>
      </w:pPr>
      <w:r w:rsidRPr="00B02F6C">
        <w:rPr>
          <w:rFonts w:ascii="Arial" w:hAnsi="Arial" w:cs="Arial"/>
          <w:noProof/>
        </w:rPr>
        <w:t xml:space="preserve">ИХ ХУРЛЫН ДАРГА </w:t>
      </w:r>
      <w:r w:rsidRPr="00B02F6C">
        <w:rPr>
          <w:rFonts w:ascii="Arial" w:hAnsi="Arial" w:cs="Arial"/>
          <w:noProof/>
        </w:rPr>
        <w:tab/>
      </w:r>
      <w:r w:rsidRPr="00B02F6C">
        <w:rPr>
          <w:rFonts w:ascii="Arial" w:hAnsi="Arial" w:cs="Arial"/>
          <w:noProof/>
        </w:rPr>
        <w:tab/>
      </w:r>
      <w:r w:rsidRPr="00B02F6C">
        <w:rPr>
          <w:rFonts w:ascii="Arial" w:hAnsi="Arial" w:cs="Arial"/>
          <w:noProof/>
        </w:rPr>
        <w:tab/>
      </w:r>
      <w:r w:rsidRPr="00B02F6C">
        <w:rPr>
          <w:rFonts w:ascii="Arial" w:hAnsi="Arial" w:cs="Arial"/>
          <w:noProof/>
        </w:rPr>
        <w:tab/>
        <w:t>Г.ЗАНДАНШАТАР</w:t>
      </w:r>
    </w:p>
    <w:p w14:paraId="260B95A1" w14:textId="77777777" w:rsidR="00EC09E9" w:rsidRPr="00B02F6C" w:rsidRDefault="00EC09E9" w:rsidP="00B02F6C">
      <w:pPr>
        <w:jc w:val="both"/>
        <w:rPr>
          <w:rFonts w:ascii="Arial" w:hAnsi="Arial" w:cs="Arial"/>
          <w:bCs/>
          <w:highlight w:val="white"/>
        </w:rPr>
      </w:pPr>
    </w:p>
    <w:p w14:paraId="25780E97" w14:textId="77777777" w:rsidR="00EC09E9" w:rsidRPr="00DE211B" w:rsidRDefault="00EC09E9" w:rsidP="00EC09E9">
      <w:pPr>
        <w:jc w:val="right"/>
        <w:rPr>
          <w:bCs/>
          <w:highlight w:val="white"/>
        </w:rPr>
      </w:pPr>
    </w:p>
    <w:p w14:paraId="09D48D2D" w14:textId="77777777" w:rsidR="00EC09E9" w:rsidRPr="00DE211B" w:rsidRDefault="00EC09E9" w:rsidP="00EC09E9">
      <w:pPr>
        <w:jc w:val="right"/>
        <w:rPr>
          <w:bCs/>
          <w:highlight w:val="white"/>
        </w:rPr>
      </w:pPr>
    </w:p>
    <w:p w14:paraId="4115BC73" w14:textId="77777777" w:rsidR="00D9760B" w:rsidRPr="00EC09E9" w:rsidRDefault="00D9760B">
      <w:pPr>
        <w:rPr>
          <w:rFonts w:ascii="Arial" w:hAnsi="Arial" w:cs="Arial"/>
          <w:b/>
        </w:rPr>
      </w:pPr>
    </w:p>
    <w:sectPr w:rsidR="00D9760B" w:rsidRPr="00EC09E9"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23AE6"/>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84FFD"/>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A23E1"/>
    <w:rsid w:val="009E2693"/>
    <w:rsid w:val="009E4A90"/>
    <w:rsid w:val="009F0B5F"/>
    <w:rsid w:val="009F4D78"/>
    <w:rsid w:val="00A02066"/>
    <w:rsid w:val="00A23608"/>
    <w:rsid w:val="00A71758"/>
    <w:rsid w:val="00AB5E1C"/>
    <w:rsid w:val="00AC07C8"/>
    <w:rsid w:val="00AC7699"/>
    <w:rsid w:val="00AE77C8"/>
    <w:rsid w:val="00B00A67"/>
    <w:rsid w:val="00B02F6C"/>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C09E9"/>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5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2024-06-18T06:14:00Z</dcterms:created>
  <dcterms:modified xsi:type="dcterms:W3CDTF">2024-06-18T06:42:00Z</dcterms:modified>
</cp:coreProperties>
</file>