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D521B2"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D521B2">
      <w:pPr>
        <w:jc w:val="center"/>
        <w:rPr>
          <w:rFonts w:ascii="Arial" w:hAnsi="Arial" w:cs="Arial"/>
          <w:b/>
          <w:bCs/>
        </w:rPr>
      </w:pPr>
    </w:p>
    <w:p w:rsidR="003A24C1" w:rsidRPr="00356AB0" w:rsidRDefault="003F37CB" w:rsidP="00D521B2">
      <w:pPr>
        <w:rPr>
          <w:rFonts w:ascii="Arial" w:hAnsi="Arial" w:cs="Arial"/>
          <w:lang w:val="mn-MN"/>
        </w:rPr>
      </w:pPr>
      <w:r w:rsidRPr="0057090F">
        <w:rPr>
          <w:rFonts w:ascii="Arial" w:hAnsi="Arial" w:cs="Arial"/>
          <w:lang w:val="mn-MN"/>
        </w:rPr>
        <w:t xml:space="preserve"> </w:t>
      </w:r>
    </w:p>
    <w:p w:rsidR="00D521B2" w:rsidRPr="00D521B2" w:rsidRDefault="00D521B2" w:rsidP="00D521B2">
      <w:pPr>
        <w:jc w:val="center"/>
        <w:rPr>
          <w:color w:val="00000A"/>
        </w:rPr>
      </w:pPr>
      <w:r w:rsidRPr="00D521B2">
        <w:rPr>
          <w:rFonts w:ascii="Arial" w:hAnsi="Arial" w:cs="Arial"/>
          <w:b/>
          <w:bCs/>
          <w:color w:val="00000A"/>
          <w:lang w:val="ms-MY"/>
        </w:rPr>
        <w:t>ХӨДӨЛМ</w:t>
      </w:r>
      <w:r w:rsidRPr="00D521B2">
        <w:rPr>
          <w:rFonts w:ascii="Arial" w:hAnsi="Arial" w:cs="Arial"/>
          <w:b/>
          <w:bCs/>
          <w:color w:val="00000A"/>
          <w:lang w:val="mn-MN"/>
        </w:rPr>
        <w:t>ӨРИЙН</w:t>
      </w:r>
      <w:r w:rsidRPr="00D521B2">
        <w:rPr>
          <w:rFonts w:ascii="Arial" w:hAnsi="Arial" w:cs="Arial"/>
          <w:color w:val="00000A"/>
          <w:lang w:val="ms-MY"/>
        </w:rPr>
        <w:t xml:space="preserve"> </w:t>
      </w:r>
      <w:r w:rsidRPr="00D521B2">
        <w:rPr>
          <w:rFonts w:ascii="Arial" w:hAnsi="Arial" w:cs="Arial"/>
          <w:b/>
          <w:bCs/>
          <w:color w:val="00000A"/>
          <w:lang w:val="mn-MN"/>
        </w:rPr>
        <w:t>ТУХАЙ ХУУЛЬД</w:t>
      </w:r>
    </w:p>
    <w:p w:rsidR="00D521B2" w:rsidRDefault="00D521B2" w:rsidP="00D521B2">
      <w:pPr>
        <w:jc w:val="center"/>
        <w:rPr>
          <w:rFonts w:ascii="Arial" w:hAnsi="Arial" w:cs="Arial"/>
          <w:b/>
          <w:bCs/>
          <w:color w:val="00000A"/>
          <w:lang w:val="mn-MN"/>
        </w:rPr>
      </w:pPr>
      <w:r w:rsidRPr="00D521B2">
        <w:rPr>
          <w:rFonts w:ascii="Arial" w:hAnsi="Arial" w:cs="Arial"/>
          <w:b/>
          <w:bCs/>
          <w:color w:val="00000A"/>
          <w:lang w:val="mn-MN"/>
        </w:rPr>
        <w:t>ӨӨРЧЛӨЛТ ОРУУЛАХ ТУХАЙ</w:t>
      </w:r>
    </w:p>
    <w:p w:rsidR="00D521B2" w:rsidRDefault="00D521B2" w:rsidP="00D521B2">
      <w:pPr>
        <w:rPr>
          <w:rFonts w:ascii="Arial" w:hAnsi="Arial" w:cs="Arial"/>
          <w:b/>
          <w:bCs/>
          <w:color w:val="00000A"/>
          <w:lang w:val="mn-MN"/>
        </w:rPr>
      </w:pPr>
    </w:p>
    <w:p w:rsidR="00D521B2" w:rsidRPr="00D521B2" w:rsidRDefault="00D521B2" w:rsidP="00D521B2">
      <w:pPr>
        <w:rPr>
          <w:color w:val="00000A"/>
          <w:lang w:val="mn-MN"/>
        </w:rPr>
      </w:pPr>
    </w:p>
    <w:p w:rsidR="00D521B2" w:rsidRPr="00D521B2" w:rsidRDefault="00D521B2" w:rsidP="00D521B2">
      <w:pPr>
        <w:ind w:firstLine="720"/>
        <w:jc w:val="both"/>
        <w:rPr>
          <w:color w:val="00000A"/>
        </w:rPr>
      </w:pPr>
      <w:r w:rsidRPr="00D521B2">
        <w:rPr>
          <w:rFonts w:ascii="Arial" w:hAnsi="Arial" w:cs="Arial"/>
          <w:b/>
          <w:bCs/>
          <w:color w:val="00000A"/>
          <w:lang w:val="mn-MN"/>
        </w:rPr>
        <w:t>1 дүгээр зүйл.</w:t>
      </w:r>
      <w:r w:rsidRPr="00D521B2">
        <w:rPr>
          <w:rFonts w:ascii="Arial" w:hAnsi="Arial" w:cs="Arial"/>
          <w:color w:val="00000A"/>
          <w:lang w:val="mn-MN"/>
        </w:rPr>
        <w:t>Хөдөлмөрийн тухай хуулийн 32 дугаар зүйлийн 32.1 дэх хэсгийн “Байгалийн гамшиг, үйлдвэрлэлийн ослоос урьдчилан сэргийлэх, тэдгээрийн үр дагаврыг арилгах” гэснийг “Гамшгийн эрсдэлийг бууруулах, хор уршгийг арилгах” гэж, 66 дугаар зүйлийн 66.1 дэх хэсгийн “Байгалийн болон нийтийг хамарсан гамшиг,” гэснийг “Гамшиг болон аюул үүссэн,” гэж, 74 дүгээр зүйлийн 74.2.2 дахь заалтын “байгалийн болон нийтийг хамарсан гамшиг, үйлдвэрлэлийн ослоос” гэснийг “гамшиг, аюулт үзэгдэл, ослоос” гэж тус тус өөрчилсүгэй.</w:t>
      </w:r>
    </w:p>
    <w:p w:rsidR="00D521B2" w:rsidRPr="00D521B2" w:rsidRDefault="00D521B2" w:rsidP="00D521B2">
      <w:pPr>
        <w:jc w:val="both"/>
        <w:rPr>
          <w:rFonts w:ascii="Times New Roman" w:hAnsi="Times New Roman"/>
          <w:color w:val="00000A"/>
          <w:lang w:val="mn-MN"/>
        </w:rPr>
      </w:pPr>
    </w:p>
    <w:p w:rsidR="00D521B2" w:rsidRPr="00D521B2" w:rsidRDefault="00D521B2" w:rsidP="00D521B2">
      <w:pPr>
        <w:ind w:firstLine="720"/>
        <w:jc w:val="both"/>
        <w:rPr>
          <w:color w:val="00000A"/>
        </w:rPr>
      </w:pPr>
      <w:r w:rsidRPr="00D521B2">
        <w:rPr>
          <w:rFonts w:ascii="Arial" w:hAnsi="Arial" w:cs="Arial"/>
          <w:b/>
          <w:bCs/>
          <w:color w:val="00000A"/>
          <w:lang w:val="mn-MN"/>
        </w:rPr>
        <w:t>2 дугаар зүйл.</w:t>
      </w:r>
      <w:r w:rsidRPr="00D521B2">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D521B2" w:rsidRPr="00D521B2" w:rsidRDefault="00D521B2" w:rsidP="00D521B2">
      <w:pPr>
        <w:rPr>
          <w:color w:val="00000A"/>
          <w:lang w:val="mn-MN"/>
        </w:rPr>
      </w:pPr>
    </w:p>
    <w:p w:rsidR="00D521B2" w:rsidRPr="00D521B2" w:rsidRDefault="00D521B2" w:rsidP="00D521B2">
      <w:pPr>
        <w:rPr>
          <w:color w:val="00000A"/>
          <w:lang w:val="mn-MN"/>
        </w:rPr>
      </w:pPr>
    </w:p>
    <w:p w:rsidR="00D521B2" w:rsidRPr="00D521B2" w:rsidRDefault="00D521B2" w:rsidP="00D521B2">
      <w:pPr>
        <w:rPr>
          <w:color w:val="00000A"/>
          <w:lang w:val="mn-MN"/>
        </w:rPr>
      </w:pPr>
    </w:p>
    <w:p w:rsidR="00D521B2" w:rsidRPr="00D521B2" w:rsidRDefault="00D521B2" w:rsidP="00D521B2">
      <w:pPr>
        <w:rPr>
          <w:color w:val="00000A"/>
          <w:lang w:val="mn-MN"/>
        </w:rPr>
      </w:pPr>
    </w:p>
    <w:p w:rsidR="00D521B2" w:rsidRPr="00D521B2" w:rsidRDefault="00D521B2" w:rsidP="00D521B2">
      <w:pPr>
        <w:ind w:left="720" w:firstLine="720"/>
        <w:rPr>
          <w:color w:val="00000A"/>
          <w:lang w:val="mn-MN"/>
        </w:rPr>
      </w:pPr>
      <w:r w:rsidRPr="00D521B2">
        <w:rPr>
          <w:rFonts w:ascii="Arial" w:hAnsi="Arial" w:cs="Arial"/>
          <w:color w:val="00000A"/>
          <w:lang w:val="mn-MN"/>
        </w:rPr>
        <w:t xml:space="preserve">МОНГОЛ УЛСЫН </w:t>
      </w:r>
    </w:p>
    <w:p w:rsidR="00D521B2" w:rsidRPr="00D521B2" w:rsidRDefault="00D521B2" w:rsidP="00D521B2">
      <w:pPr>
        <w:ind w:left="720" w:firstLine="720"/>
        <w:rPr>
          <w:color w:val="00000A"/>
          <w:lang w:val="mn-MN"/>
        </w:rPr>
      </w:pPr>
      <w:r w:rsidRPr="00D521B2">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D521B2">
        <w:rPr>
          <w:rFonts w:ascii="Arial" w:hAnsi="Arial" w:cs="Arial"/>
          <w:color w:val="00000A"/>
          <w:lang w:val="mn-MN"/>
        </w:rPr>
        <w:t>М.ЭНХБОЛД</w:t>
      </w:r>
    </w:p>
    <w:p w:rsidR="005E3E84" w:rsidRPr="00F34643" w:rsidRDefault="005E3E84" w:rsidP="00D521B2">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195" w:rsidRDefault="00590195">
      <w:r>
        <w:separator/>
      </w:r>
    </w:p>
  </w:endnote>
  <w:endnote w:type="continuationSeparator" w:id="0">
    <w:p w:rsidR="00590195" w:rsidRDefault="00590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195" w:rsidRDefault="00590195">
      <w:r>
        <w:separator/>
      </w:r>
    </w:p>
  </w:footnote>
  <w:footnote w:type="continuationSeparator" w:id="0">
    <w:p w:rsidR="00590195" w:rsidRDefault="005901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0195"/>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521B2"/>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 w:id="20473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2017-02-14T00:44:00Z</dcterms:created>
  <dcterms:modified xsi:type="dcterms:W3CDTF">2017-02-14T00:44:00Z</dcterms:modified>
</cp:coreProperties>
</file>