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12968A8" w14:textId="77777777" w:rsidR="00A02066" w:rsidRDefault="00A02066" w:rsidP="000F5834">
      <w:pPr>
        <w:spacing w:line="360" w:lineRule="auto"/>
        <w:contextualSpacing/>
        <w:rPr>
          <w:rFonts w:ascii="Arial" w:hAnsi="Arial" w:cs="Arial"/>
          <w:b/>
          <w:lang w:val="mn-MN"/>
        </w:rPr>
      </w:pPr>
    </w:p>
    <w:p w14:paraId="1316C2A8" w14:textId="539F488A" w:rsidR="00A02066" w:rsidRPr="001B34DB" w:rsidRDefault="00A02066" w:rsidP="00EB362E">
      <w:pPr>
        <w:ind w:right="49"/>
        <w:jc w:val="center"/>
        <w:rPr>
          <w:rFonts w:ascii="Arial" w:hAnsi="Arial" w:cs="Arial"/>
          <w:color w:val="000000" w:themeColor="text1"/>
          <w:lang w:val="mn-MN"/>
        </w:rPr>
      </w:pPr>
      <w:r>
        <w:rPr>
          <w:rFonts w:ascii="Arial" w:hAnsi="Arial" w:cs="Arial"/>
          <w:b/>
          <w:bCs/>
          <w:color w:val="000000" w:themeColor="text1"/>
          <w:lang w:val="mn-MN"/>
        </w:rPr>
        <w:t xml:space="preserve">      </w:t>
      </w:r>
    </w:p>
    <w:p w14:paraId="56661BB6" w14:textId="77777777" w:rsidR="00F17FAB" w:rsidRPr="00872DD4" w:rsidRDefault="00F17FAB" w:rsidP="00F17FAB">
      <w:pPr>
        <w:ind w:right="49"/>
        <w:jc w:val="center"/>
        <w:rPr>
          <w:rFonts w:ascii="Arial" w:hAnsi="Arial" w:cs="Arial"/>
          <w:b/>
          <w:bCs/>
          <w:lang w:val="mn-MN"/>
        </w:rPr>
      </w:pPr>
      <w:r w:rsidRPr="00872DD4">
        <w:rPr>
          <w:rFonts w:ascii="Arial" w:hAnsi="Arial" w:cs="Arial"/>
          <w:b/>
          <w:bCs/>
          <w:lang w:val="mn-MN"/>
        </w:rPr>
        <w:t xml:space="preserve">   </w:t>
      </w:r>
      <w:r>
        <w:rPr>
          <w:rFonts w:ascii="Arial" w:hAnsi="Arial" w:cs="Arial"/>
          <w:b/>
          <w:bCs/>
          <w:lang w:val="mn-MN"/>
        </w:rPr>
        <w:t xml:space="preserve">  </w:t>
      </w:r>
      <w:r w:rsidRPr="00872DD4">
        <w:rPr>
          <w:rFonts w:ascii="Arial" w:hAnsi="Arial" w:cs="Arial"/>
          <w:b/>
          <w:bCs/>
          <w:lang w:val="mn-MN"/>
        </w:rPr>
        <w:t>ЗӨРЧЛИЙН ТУХАЙ ХУУЛЬД НЭМЭЛТ,</w:t>
      </w:r>
    </w:p>
    <w:p w14:paraId="26420117" w14:textId="77777777" w:rsidR="00F17FAB" w:rsidRPr="00872DD4" w:rsidRDefault="00F17FAB" w:rsidP="00F17FAB">
      <w:pPr>
        <w:ind w:right="49"/>
        <w:jc w:val="center"/>
        <w:rPr>
          <w:rFonts w:ascii="Arial" w:hAnsi="Arial" w:cs="Arial"/>
          <w:b/>
          <w:bCs/>
          <w:lang w:val="mn-MN"/>
        </w:rPr>
      </w:pPr>
      <w:r w:rsidRPr="00872DD4">
        <w:rPr>
          <w:rFonts w:ascii="Arial" w:hAnsi="Arial" w:cs="Arial"/>
          <w:b/>
          <w:bCs/>
          <w:lang w:val="mn-MN"/>
        </w:rPr>
        <w:t xml:space="preserve">   </w:t>
      </w:r>
      <w:r>
        <w:rPr>
          <w:rFonts w:ascii="Arial" w:hAnsi="Arial" w:cs="Arial"/>
          <w:b/>
          <w:bCs/>
          <w:lang w:val="mn-MN"/>
        </w:rPr>
        <w:t xml:space="preserve">  </w:t>
      </w:r>
      <w:r w:rsidRPr="00872DD4">
        <w:rPr>
          <w:rFonts w:ascii="Arial" w:hAnsi="Arial" w:cs="Arial"/>
          <w:b/>
          <w:bCs/>
          <w:lang w:val="mn-MN"/>
        </w:rPr>
        <w:t>ӨӨРЧЛӨЛТ ОРУУЛАХ ТУХАЙ</w:t>
      </w:r>
    </w:p>
    <w:p w14:paraId="4D309F61" w14:textId="77777777" w:rsidR="00F17FAB" w:rsidRPr="00872DD4" w:rsidRDefault="00F17FAB" w:rsidP="00F17FAB">
      <w:pPr>
        <w:spacing w:line="360" w:lineRule="auto"/>
        <w:ind w:right="49"/>
        <w:jc w:val="center"/>
        <w:rPr>
          <w:rFonts w:ascii="Arial" w:hAnsi="Arial" w:cs="Arial"/>
          <w:b/>
          <w:bCs/>
          <w:lang w:val="mn-MN"/>
        </w:rPr>
      </w:pPr>
    </w:p>
    <w:p w14:paraId="5D5F25C7" w14:textId="77777777" w:rsidR="00F17FAB" w:rsidRPr="00872DD4" w:rsidRDefault="00F17FAB" w:rsidP="00F17FAB">
      <w:pPr>
        <w:ind w:right="49"/>
        <w:jc w:val="both"/>
        <w:rPr>
          <w:rFonts w:ascii="Arial" w:hAnsi="Arial" w:cs="Arial"/>
          <w:shd w:val="clear" w:color="auto" w:fill="FFFFFF"/>
          <w:lang w:val="mn-MN"/>
        </w:rPr>
      </w:pPr>
      <w:r w:rsidRPr="00872DD4">
        <w:rPr>
          <w:rFonts w:ascii="Arial" w:hAnsi="Arial" w:cs="Arial"/>
          <w:b/>
          <w:bCs/>
          <w:lang w:val="mn-MN"/>
        </w:rPr>
        <w:tab/>
        <w:t>1 дүгээр зүйл.</w:t>
      </w:r>
      <w:r w:rsidRPr="00872DD4">
        <w:rPr>
          <w:rFonts w:ascii="Arial" w:hAnsi="Arial" w:cs="Arial"/>
          <w:shd w:val="clear" w:color="auto" w:fill="FFFFFF"/>
          <w:lang w:val="mn-MN"/>
        </w:rPr>
        <w:t>Зөрчлийн тухай хуульд доор дурдсан агуулгатай дараах зүйл, хэсэг, заалт нэмсүгэй:</w:t>
      </w:r>
    </w:p>
    <w:p w14:paraId="26391F75" w14:textId="77777777" w:rsidR="00F17FAB" w:rsidRPr="00872DD4" w:rsidRDefault="00F17FAB" w:rsidP="00F17FAB">
      <w:pPr>
        <w:ind w:left="720" w:right="49" w:firstLine="720"/>
        <w:jc w:val="both"/>
        <w:rPr>
          <w:rFonts w:ascii="Arial" w:hAnsi="Arial" w:cs="Arial"/>
          <w:b/>
          <w:lang w:val="mn-MN"/>
        </w:rPr>
      </w:pPr>
    </w:p>
    <w:p w14:paraId="78788F03" w14:textId="77777777" w:rsidR="00F17FAB" w:rsidRPr="00872DD4" w:rsidRDefault="00F17FAB" w:rsidP="00F17FAB">
      <w:pPr>
        <w:ind w:left="720" w:right="49" w:firstLine="720"/>
        <w:jc w:val="both"/>
        <w:rPr>
          <w:rFonts w:ascii="Arial" w:hAnsi="Arial" w:cs="Arial"/>
          <w:b/>
          <w:lang w:val="mn-MN"/>
        </w:rPr>
      </w:pPr>
      <w:r w:rsidRPr="00872DD4">
        <w:rPr>
          <w:rFonts w:ascii="Arial" w:hAnsi="Arial" w:cs="Arial"/>
          <w:b/>
          <w:lang w:val="mn-MN"/>
        </w:rPr>
        <w:t xml:space="preserve">1/3.3 дугаар зүйлийн 1.2 дахь заалт: </w:t>
      </w:r>
    </w:p>
    <w:p w14:paraId="4413592E" w14:textId="77777777" w:rsidR="00F17FAB" w:rsidRPr="00872DD4" w:rsidRDefault="00F17FAB" w:rsidP="00F17FAB">
      <w:pPr>
        <w:ind w:right="49" w:firstLine="720"/>
        <w:jc w:val="both"/>
        <w:rPr>
          <w:rFonts w:ascii="Arial" w:hAnsi="Arial" w:cs="Arial"/>
          <w:b/>
          <w:lang w:val="mn-MN"/>
        </w:rPr>
      </w:pPr>
    </w:p>
    <w:p w14:paraId="3551138D" w14:textId="77777777" w:rsidR="00F17FAB" w:rsidRPr="00872DD4" w:rsidRDefault="00F17FAB" w:rsidP="00F17FAB">
      <w:pPr>
        <w:ind w:left="720" w:right="49" w:firstLine="720"/>
        <w:jc w:val="both"/>
        <w:rPr>
          <w:rFonts w:ascii="Arial" w:hAnsi="Arial" w:cs="Arial"/>
          <w:bCs/>
          <w:lang w:val="mn-MN"/>
        </w:rPr>
      </w:pPr>
      <w:r w:rsidRPr="00872DD4">
        <w:rPr>
          <w:rFonts w:ascii="Arial" w:hAnsi="Arial" w:cs="Arial"/>
          <w:bCs/>
          <w:lang w:val="mn-MN"/>
        </w:rPr>
        <w:t>“1.2.нийтэд тустай ажил хийлгэх;”</w:t>
      </w:r>
    </w:p>
    <w:p w14:paraId="0267D9E6" w14:textId="77777777" w:rsidR="00F17FAB" w:rsidRPr="00872DD4" w:rsidRDefault="00F17FAB" w:rsidP="00F17FAB">
      <w:pPr>
        <w:ind w:right="49"/>
        <w:jc w:val="both"/>
        <w:rPr>
          <w:rFonts w:ascii="Arial" w:hAnsi="Arial" w:cs="Arial"/>
          <w:lang w:val="mn-MN"/>
        </w:rPr>
      </w:pPr>
    </w:p>
    <w:p w14:paraId="651EFF94" w14:textId="77777777" w:rsidR="00F17FAB" w:rsidRPr="00872DD4" w:rsidRDefault="00F17FAB" w:rsidP="00F17FAB">
      <w:pPr>
        <w:ind w:left="720" w:right="49" w:firstLine="720"/>
        <w:jc w:val="both"/>
        <w:rPr>
          <w:rFonts w:ascii="Arial" w:hAnsi="Arial" w:cs="Arial"/>
          <w:b/>
          <w:bCs/>
          <w:lang w:val="mn-MN"/>
        </w:rPr>
      </w:pPr>
      <w:r w:rsidRPr="00872DD4">
        <w:rPr>
          <w:rFonts w:ascii="Arial" w:hAnsi="Arial" w:cs="Arial"/>
          <w:b/>
          <w:bCs/>
          <w:lang w:val="mn-MN"/>
        </w:rPr>
        <w:t>2/3.4 дүгээр зүйлийн 8, 9 дэх хэсэг:</w:t>
      </w:r>
    </w:p>
    <w:p w14:paraId="713FC55B" w14:textId="77777777" w:rsidR="00F17FAB" w:rsidRPr="00872DD4" w:rsidRDefault="00F17FAB" w:rsidP="00F17FAB">
      <w:pPr>
        <w:ind w:right="49" w:firstLine="720"/>
        <w:jc w:val="both"/>
        <w:rPr>
          <w:rFonts w:ascii="Arial" w:hAnsi="Arial" w:cs="Arial"/>
          <w:noProof/>
          <w:lang w:val="mn-MN"/>
        </w:rPr>
      </w:pPr>
    </w:p>
    <w:p w14:paraId="368316D1" w14:textId="77777777" w:rsidR="00F17FAB" w:rsidRPr="00872DD4" w:rsidRDefault="00F17FAB" w:rsidP="00F17FAB">
      <w:pPr>
        <w:ind w:firstLine="720"/>
        <w:jc w:val="both"/>
        <w:rPr>
          <w:rFonts w:ascii="Arial" w:hAnsi="Arial" w:cs="Arial"/>
          <w:lang w:val="mn-MN"/>
        </w:rPr>
      </w:pPr>
      <w:r w:rsidRPr="00872DD4">
        <w:rPr>
          <w:rFonts w:ascii="Arial" w:hAnsi="Arial" w:cs="Arial"/>
          <w:lang w:val="mn-MN"/>
        </w:rPr>
        <w:t>“8.Зөрчил үйлдсэн хүн, хуулийн этгээд Замын хөдөлгөөний аюулгүй байдлын тухай хууль, түүнд нийцүүлэн гаргасан захиргааны хэм хэмжээний акт зөрчсөнтэй холбогдуулан эрх бүхий этгээдээс оногдуулсан торгох шийтгэлийг хуульд заасан хугацаанд биелүүлээгүй бол тээврийн хэрэгсэл жолоодох эрхийн үнэмлэх авах, сунгах, ангилал нэмэх, өөрчлөх, нөхөн авах, тээврийн хэрэгслийн эзэмшлийн шилжилт хөдөлгөөн хийх эрхийг хязгаарлана. Хүн, хуулийн этгээд эрх бүхий этгээдээс оногдуулсан торгох шийтгэлийг энэ хуулийн 3.5 дугаар зүйлийн 4 дэх хэсэгт заасан хугацаанд биелүүлээгүй бол цагдаагийн алба хаагч тээврийн хэрэгслийн хөдөлгөөнийг торгох шийтгэлийг биелүүлж дуусах хүртэл хугацаанд хязгаарлана. Энэ тохиолдолд тээврийн хэрэгслийг хуульд заасан журмын дагуу тусгай талбайд хүргэх, эсхүл холбогдох хууль тогтоомжид заасан бусад аргаар хөдөлгөөнийг нь хязгаарлана.</w:t>
      </w:r>
    </w:p>
    <w:p w14:paraId="5E0F12FC" w14:textId="77777777" w:rsidR="00F17FAB" w:rsidRPr="00872DD4" w:rsidRDefault="00F17FAB" w:rsidP="00F17FAB">
      <w:pPr>
        <w:ind w:right="49" w:firstLine="720"/>
        <w:jc w:val="both"/>
        <w:rPr>
          <w:rFonts w:ascii="Arial" w:hAnsi="Arial" w:cs="Arial"/>
          <w:lang w:val="mn-MN"/>
        </w:rPr>
      </w:pPr>
    </w:p>
    <w:p w14:paraId="03583D32" w14:textId="77777777" w:rsidR="00F17FAB" w:rsidRPr="00872DD4" w:rsidRDefault="00F17FAB" w:rsidP="00F17FAB">
      <w:pPr>
        <w:ind w:right="49" w:firstLine="720"/>
        <w:jc w:val="both"/>
        <w:rPr>
          <w:rFonts w:ascii="Arial" w:hAnsi="Arial" w:cs="Arial"/>
          <w:lang w:val="mn-MN"/>
        </w:rPr>
      </w:pPr>
      <w:r w:rsidRPr="00872DD4">
        <w:rPr>
          <w:rFonts w:ascii="Arial" w:hAnsi="Arial" w:cs="Arial"/>
          <w:lang w:val="mn-MN"/>
        </w:rPr>
        <w:t>9.Энэ зүйлийн 8 дахь хэсэгт заасан эрхийг хязгаарлах, эрх бүхий албан тушаалтан, шүүх болон эрх бүхий байгууллага хооронд мэдээлэл солилцох журмыг Улсын ерөнхий прокурор, хууль зүйн асуудал эрхэлсэн Засгийн газрын гишүүн хамтран батална.”</w:t>
      </w:r>
    </w:p>
    <w:p w14:paraId="6B304D00" w14:textId="77777777" w:rsidR="00F17FAB" w:rsidRPr="00872DD4" w:rsidRDefault="00F17FAB" w:rsidP="00F17FAB">
      <w:pPr>
        <w:ind w:right="49" w:firstLine="720"/>
        <w:jc w:val="both"/>
        <w:rPr>
          <w:rFonts w:ascii="Arial" w:hAnsi="Arial" w:cs="Arial"/>
          <w:lang w:val="mn-MN"/>
        </w:rPr>
      </w:pPr>
    </w:p>
    <w:p w14:paraId="3706EECA" w14:textId="77777777" w:rsidR="00F17FAB" w:rsidRPr="00872DD4" w:rsidRDefault="00F17FAB" w:rsidP="00F17FAB">
      <w:pPr>
        <w:ind w:left="720" w:right="49" w:firstLine="720"/>
        <w:rPr>
          <w:rFonts w:ascii="Arial" w:hAnsi="Arial" w:cs="Arial"/>
          <w:b/>
          <w:bCs/>
          <w:color w:val="000000" w:themeColor="text1"/>
          <w:lang w:val="mn-MN"/>
        </w:rPr>
      </w:pPr>
      <w:r w:rsidRPr="00872DD4">
        <w:rPr>
          <w:rFonts w:ascii="Arial" w:hAnsi="Arial" w:cs="Arial"/>
          <w:b/>
          <w:bCs/>
          <w:color w:val="000000" w:themeColor="text1"/>
          <w:lang w:val="mn-MN"/>
        </w:rPr>
        <w:t>3/3.5, 3.6 дугаар зүйл:</w:t>
      </w:r>
    </w:p>
    <w:p w14:paraId="2003838B" w14:textId="77777777" w:rsidR="00F17FAB" w:rsidRPr="00872DD4" w:rsidRDefault="00F17FAB" w:rsidP="00F17FAB">
      <w:pPr>
        <w:ind w:left="720" w:right="49"/>
        <w:rPr>
          <w:rFonts w:ascii="Arial" w:hAnsi="Arial" w:cs="Arial"/>
          <w:b/>
          <w:bCs/>
          <w:color w:val="333333"/>
          <w:lang w:val="mn-MN"/>
        </w:rPr>
      </w:pPr>
    </w:p>
    <w:p w14:paraId="41DA1BE6" w14:textId="77777777" w:rsidR="00F17FAB" w:rsidRPr="00872DD4" w:rsidRDefault="00F17FAB" w:rsidP="00F17FAB">
      <w:pPr>
        <w:ind w:left="720" w:right="49"/>
        <w:rPr>
          <w:rFonts w:ascii="Arial" w:hAnsi="Arial" w:cs="Arial"/>
          <w:b/>
          <w:bCs/>
          <w:color w:val="333333"/>
          <w:lang w:val="mn-MN"/>
        </w:rPr>
      </w:pPr>
      <w:r w:rsidRPr="00872DD4">
        <w:rPr>
          <w:rFonts w:ascii="Arial" w:hAnsi="Arial" w:cs="Arial"/>
          <w:bCs/>
          <w:color w:val="333333"/>
          <w:lang w:val="mn-MN"/>
        </w:rPr>
        <w:t>“</w:t>
      </w:r>
      <w:r w:rsidRPr="00872DD4">
        <w:rPr>
          <w:rFonts w:ascii="Arial" w:hAnsi="Arial" w:cs="Arial"/>
          <w:b/>
          <w:bCs/>
          <w:color w:val="333333"/>
          <w:lang w:val="mn-MN"/>
        </w:rPr>
        <w:t xml:space="preserve">3.5 дугаар зүйл.Торгох шийтгэлийн хэмжээг хөнгөрүүлэх, </w:t>
      </w:r>
    </w:p>
    <w:p w14:paraId="676D2D6E" w14:textId="77777777" w:rsidR="00F17FAB" w:rsidRPr="00872DD4" w:rsidRDefault="00F17FAB" w:rsidP="00F17FAB">
      <w:pPr>
        <w:ind w:left="3600" w:right="49"/>
        <w:rPr>
          <w:rFonts w:ascii="Arial" w:hAnsi="Arial" w:cs="Arial"/>
          <w:b/>
          <w:bCs/>
          <w:color w:val="333333"/>
          <w:lang w:val="mn-MN"/>
        </w:rPr>
      </w:pPr>
      <w:r w:rsidRPr="00872DD4">
        <w:rPr>
          <w:rFonts w:ascii="Arial" w:hAnsi="Arial" w:cs="Arial"/>
          <w:b/>
          <w:bCs/>
          <w:color w:val="333333"/>
          <w:lang w:val="mn-MN"/>
        </w:rPr>
        <w:t>нэмэгдүүлэх үндэслэл</w:t>
      </w:r>
    </w:p>
    <w:p w14:paraId="6274BDDC" w14:textId="77777777" w:rsidR="00F17FAB" w:rsidRPr="00872DD4" w:rsidRDefault="00F17FAB" w:rsidP="00F17FAB">
      <w:pPr>
        <w:ind w:right="49" w:firstLine="720"/>
        <w:rPr>
          <w:rFonts w:ascii="Arial" w:hAnsi="Arial" w:cs="Arial"/>
          <w:b/>
          <w:bCs/>
          <w:color w:val="333333"/>
          <w:lang w:val="mn-MN"/>
        </w:rPr>
      </w:pPr>
    </w:p>
    <w:p w14:paraId="33A48627" w14:textId="77777777" w:rsidR="00F17FAB" w:rsidRPr="00872DD4" w:rsidRDefault="00F17FAB" w:rsidP="00F17FAB">
      <w:pPr>
        <w:shd w:val="clear" w:color="auto" w:fill="FFFFFF"/>
        <w:ind w:right="49" w:firstLine="720"/>
        <w:jc w:val="both"/>
        <w:rPr>
          <w:rFonts w:ascii="Arial" w:hAnsi="Arial" w:cs="Arial"/>
          <w:color w:val="000000" w:themeColor="text1"/>
          <w:lang w:val="mn-MN"/>
        </w:rPr>
      </w:pPr>
      <w:r w:rsidRPr="00872DD4">
        <w:rPr>
          <w:rFonts w:ascii="Arial" w:hAnsi="Arial" w:cs="Arial"/>
          <w:color w:val="000000" w:themeColor="text1"/>
          <w:lang w:val="mn-MN"/>
        </w:rPr>
        <w:t>1.Зөрчил үйлдсэн хүн, хуулийн этгээд нь эрх бүхий албан тушаалтан, шүүхээс оногдуулсан торгох шийтгэлийг хуулиар тогтоосон хугацаанд биелүүлэх бол шийтгэлийн хэмжээг 50 хувиар хөнгөрүүлнэ.</w:t>
      </w:r>
    </w:p>
    <w:p w14:paraId="49BB48DB" w14:textId="77777777" w:rsidR="00F17FAB" w:rsidRPr="00872DD4" w:rsidRDefault="00F17FAB" w:rsidP="00F17FAB">
      <w:pPr>
        <w:shd w:val="clear" w:color="auto" w:fill="FFFFFF"/>
        <w:ind w:right="49" w:firstLine="720"/>
        <w:jc w:val="both"/>
        <w:rPr>
          <w:rFonts w:ascii="Arial" w:hAnsi="Arial" w:cs="Arial"/>
          <w:color w:val="000000" w:themeColor="text1"/>
          <w:lang w:val="mn-MN"/>
        </w:rPr>
      </w:pPr>
    </w:p>
    <w:p w14:paraId="30E6C65D" w14:textId="77777777" w:rsidR="00F17FAB" w:rsidRPr="00872DD4" w:rsidRDefault="00F17FAB" w:rsidP="00F17FAB">
      <w:pPr>
        <w:shd w:val="clear" w:color="auto" w:fill="FFFFFF"/>
        <w:ind w:right="49" w:firstLine="720"/>
        <w:jc w:val="both"/>
        <w:rPr>
          <w:rFonts w:ascii="Arial" w:hAnsi="Arial" w:cs="Arial"/>
          <w:color w:val="000000" w:themeColor="text1"/>
          <w:lang w:val="mn-MN"/>
        </w:rPr>
      </w:pPr>
      <w:r w:rsidRPr="00872DD4">
        <w:rPr>
          <w:rFonts w:ascii="Arial" w:hAnsi="Arial" w:cs="Arial"/>
          <w:color w:val="000000" w:themeColor="text1"/>
          <w:lang w:val="mn-MN"/>
        </w:rPr>
        <w:t>2.Энэ зүйлийн 1 дэх хэсэгт заасан шийтгэлийн хэмжээг хөнгөрүүлсэн нь зөрчил үйлдсэн хүн, хуулийн этгээдэд албадлагын арга хэмжээ авахгүй байх үндэслэл болохгүй.</w:t>
      </w:r>
    </w:p>
    <w:p w14:paraId="2054983B" w14:textId="77777777" w:rsidR="00F17FAB" w:rsidRPr="00872DD4" w:rsidRDefault="00F17FAB" w:rsidP="00F17FAB">
      <w:pPr>
        <w:shd w:val="clear" w:color="auto" w:fill="FFFFFF"/>
        <w:ind w:right="49" w:firstLine="720"/>
        <w:jc w:val="both"/>
        <w:rPr>
          <w:rFonts w:ascii="Arial" w:hAnsi="Arial" w:cs="Arial"/>
          <w:bCs/>
          <w:lang w:val="mn-MN"/>
        </w:rPr>
      </w:pPr>
    </w:p>
    <w:p w14:paraId="6860DCFB" w14:textId="77777777" w:rsidR="00F17FAB" w:rsidRPr="00872DD4" w:rsidRDefault="00F17FAB" w:rsidP="00F17FAB">
      <w:pPr>
        <w:shd w:val="clear" w:color="auto" w:fill="FFFFFF"/>
        <w:ind w:right="49" w:firstLine="720"/>
        <w:jc w:val="both"/>
        <w:rPr>
          <w:rFonts w:ascii="Arial" w:hAnsi="Arial" w:cs="Arial"/>
          <w:color w:val="000000" w:themeColor="text1"/>
          <w:lang w:val="mn-MN"/>
        </w:rPr>
      </w:pPr>
      <w:r w:rsidRPr="00872DD4">
        <w:rPr>
          <w:rFonts w:ascii="Arial" w:hAnsi="Arial" w:cs="Arial"/>
          <w:bCs/>
          <w:lang w:val="mn-MN"/>
        </w:rPr>
        <w:t>3.Энэ зүйлийн 1 дэх хэсэгт заасны дагуу шийтгэлийн хэмжээг хөнгөрүүлэх үндэслэл энэ хуулийн 5.2, 5.3, 5.4, 5.5, 5.6, 5.7, 5.8, 5.10, 5.11, 5.12, 5.13, 5.14, 5.15, 5.18, 5.20, 6.4, 6.5, 6.6, 6.7, 6.8, 6.10, 6.11, 6.12, 6.14, 6.15, 6.17, 6.18, 6.20, 6.22, 6.23, 6.26, 6.27 дугаар зүйл, Долдугаар бүлэг, 8.1, 8.6, 8.7, 8.8, 8.9, 9.7, 10.3, 10.7, 10.15, 10.25 дугаар зүйл, Арван нэгдүгээр бүлэг, 12.1, 12.2, 12.3, 12.4, 12.5, 12.6,  12.8, 12.9, 12.10, 12.11, 13.1, 13.2, 13.4, 13.5, 13.6, 14.1, 14.2, 14.3, 14.4, 14.5, 14.6, 14.8, 14.9, 14.10, 14.11, 14.12, 14.13 дугаар зүйл, Арван тав, Арван зургадугаар бүлэг, 17.1 дүгээр зүйлд заасан зөрчил үйлдсэн хүн, хуулийн этгээдэд хамаарахгүй.</w:t>
      </w:r>
    </w:p>
    <w:p w14:paraId="670A894F" w14:textId="77777777" w:rsidR="00F17FAB" w:rsidRPr="00872DD4" w:rsidRDefault="00F17FAB" w:rsidP="00F17FAB">
      <w:pPr>
        <w:shd w:val="clear" w:color="auto" w:fill="FFFFFF"/>
        <w:ind w:right="49" w:firstLine="720"/>
        <w:jc w:val="both"/>
        <w:rPr>
          <w:rFonts w:ascii="Arial" w:hAnsi="Arial" w:cs="Arial"/>
          <w:bCs/>
          <w:color w:val="000000" w:themeColor="text1"/>
          <w:shd w:val="clear" w:color="auto" w:fill="FFFFFF"/>
          <w:lang w:val="mn-MN"/>
        </w:rPr>
      </w:pPr>
    </w:p>
    <w:p w14:paraId="1A428CC5" w14:textId="77777777" w:rsidR="00F17FAB" w:rsidRPr="00872DD4" w:rsidRDefault="00F17FAB" w:rsidP="00F17FAB">
      <w:pPr>
        <w:shd w:val="clear" w:color="auto" w:fill="FFFFFF"/>
        <w:ind w:right="49" w:firstLine="720"/>
        <w:jc w:val="both"/>
        <w:rPr>
          <w:rFonts w:ascii="Arial" w:hAnsi="Arial" w:cs="Arial"/>
          <w:bCs/>
          <w:color w:val="000000" w:themeColor="text1"/>
          <w:shd w:val="clear" w:color="auto" w:fill="FFFFFF"/>
          <w:lang w:val="mn-MN"/>
        </w:rPr>
      </w:pPr>
      <w:r w:rsidRPr="00872DD4">
        <w:rPr>
          <w:rFonts w:ascii="Arial" w:hAnsi="Arial" w:cs="Arial"/>
          <w:bCs/>
          <w:color w:val="000000" w:themeColor="text1"/>
          <w:shd w:val="clear" w:color="auto" w:fill="FFFFFF"/>
          <w:lang w:val="mn-MN"/>
        </w:rPr>
        <w:t>4.Эрх бүхий албан тушаалтнаас оногдуулсан торгох шийтгэлийг энэ хуульд заасан хугацаанд биелүүлээгүй бол шийтгэлийн хэмжээг 50 хүртэл хувиар нэмэгдүүлнэ.</w:t>
      </w:r>
    </w:p>
    <w:p w14:paraId="061F18B8" w14:textId="77777777" w:rsidR="00F17FAB" w:rsidRPr="00872DD4" w:rsidRDefault="00F17FAB" w:rsidP="00F17FAB">
      <w:pPr>
        <w:shd w:val="clear" w:color="auto" w:fill="FFFFFF"/>
        <w:ind w:right="49" w:firstLine="720"/>
        <w:jc w:val="both"/>
        <w:rPr>
          <w:rFonts w:ascii="Arial" w:hAnsi="Arial" w:cs="Arial"/>
          <w:bCs/>
          <w:color w:val="000000" w:themeColor="text1"/>
          <w:shd w:val="clear" w:color="auto" w:fill="FFFFFF"/>
          <w:lang w:val="mn-MN"/>
        </w:rPr>
      </w:pPr>
    </w:p>
    <w:p w14:paraId="7203F254" w14:textId="77777777" w:rsidR="00F17FAB" w:rsidRPr="00872DD4" w:rsidRDefault="00F17FAB" w:rsidP="00F17FAB">
      <w:pPr>
        <w:shd w:val="clear" w:color="auto" w:fill="FFFFFF"/>
        <w:ind w:right="49" w:firstLine="720"/>
        <w:jc w:val="both"/>
        <w:rPr>
          <w:rFonts w:ascii="Arial" w:hAnsi="Arial" w:cs="Arial"/>
          <w:bCs/>
          <w:color w:val="000000" w:themeColor="text1"/>
          <w:shd w:val="clear" w:color="auto" w:fill="FFFFFF"/>
          <w:lang w:val="mn-MN"/>
        </w:rPr>
      </w:pPr>
      <w:r w:rsidRPr="00872DD4">
        <w:rPr>
          <w:rFonts w:ascii="Arial" w:hAnsi="Arial" w:cs="Arial"/>
          <w:bCs/>
          <w:color w:val="000000" w:themeColor="text1"/>
          <w:shd w:val="clear" w:color="auto" w:fill="FFFFFF"/>
          <w:lang w:val="mn-MN"/>
        </w:rPr>
        <w:t>5.Энэ зүйлийн 4 дэх хэсэгт заасны дагуу торгох шийтгэлийг нэмэгдүүлж тооцох хугацаа, аргачлалыг Улсын ерөнхий прокурор, хууль зүйн асуудал эрхэлсэн Засгийн газрын гишүүн хамтран батална.</w:t>
      </w:r>
    </w:p>
    <w:p w14:paraId="1C747628" w14:textId="77777777" w:rsidR="00F17FAB" w:rsidRPr="00872DD4" w:rsidRDefault="00F17FAB" w:rsidP="00F17FAB">
      <w:pPr>
        <w:shd w:val="clear" w:color="auto" w:fill="FFFFFF"/>
        <w:ind w:right="49" w:firstLine="720"/>
        <w:jc w:val="both"/>
        <w:rPr>
          <w:rFonts w:ascii="Arial" w:hAnsi="Arial" w:cs="Arial"/>
          <w:color w:val="000000" w:themeColor="text1"/>
          <w:lang w:val="mn-MN"/>
        </w:rPr>
      </w:pPr>
    </w:p>
    <w:p w14:paraId="3AE596E7" w14:textId="77777777" w:rsidR="00F17FAB" w:rsidRPr="00872DD4" w:rsidRDefault="00F17FAB" w:rsidP="00F17FAB">
      <w:pPr>
        <w:shd w:val="clear" w:color="auto" w:fill="FFFFFF"/>
        <w:ind w:right="49" w:firstLine="720"/>
        <w:jc w:val="both"/>
        <w:rPr>
          <w:rFonts w:ascii="Arial" w:hAnsi="Arial" w:cs="Arial"/>
          <w:bCs/>
          <w:color w:val="000000" w:themeColor="text1"/>
          <w:shd w:val="clear" w:color="auto" w:fill="FFFFFF"/>
          <w:lang w:val="mn-MN"/>
        </w:rPr>
      </w:pPr>
      <w:r w:rsidRPr="00872DD4">
        <w:rPr>
          <w:rFonts w:ascii="Arial" w:hAnsi="Arial" w:cs="Arial"/>
          <w:color w:val="000000" w:themeColor="text1"/>
          <w:lang w:val="mn-MN"/>
        </w:rPr>
        <w:t>6.Шүүх, эрх бүхий албан тушаалтан торгох шийтгэлийг нэг жил хүртэл хугацаанд хэсэгчлэн төлүүлэхээр шийдвэрлэсэн бол энэ зүйлийн 1, 4 дэх хэсэг хамаарахгүй</w:t>
      </w:r>
      <w:r w:rsidRPr="00872DD4">
        <w:rPr>
          <w:rFonts w:ascii="Arial" w:hAnsi="Arial" w:cs="Arial"/>
          <w:lang w:val="mn-MN"/>
        </w:rPr>
        <w:t>.</w:t>
      </w:r>
    </w:p>
    <w:p w14:paraId="14DAE281" w14:textId="77777777" w:rsidR="00F17FAB" w:rsidRPr="00872DD4" w:rsidRDefault="00F17FAB" w:rsidP="00F17FAB">
      <w:pPr>
        <w:ind w:right="49" w:firstLine="720"/>
        <w:jc w:val="both"/>
        <w:rPr>
          <w:rFonts w:ascii="Arial" w:hAnsi="Arial" w:cs="Arial"/>
          <w:b/>
          <w:color w:val="000000" w:themeColor="text1"/>
          <w:lang w:val="mn-MN"/>
        </w:rPr>
      </w:pPr>
    </w:p>
    <w:p w14:paraId="2C302663" w14:textId="77777777" w:rsidR="00F17FAB" w:rsidRPr="00872DD4" w:rsidRDefault="00F17FAB" w:rsidP="00F17FAB">
      <w:pPr>
        <w:ind w:right="49" w:firstLine="720"/>
        <w:jc w:val="both"/>
        <w:rPr>
          <w:rFonts w:ascii="Arial" w:hAnsi="Arial" w:cs="Arial"/>
          <w:b/>
          <w:color w:val="000000" w:themeColor="text1"/>
          <w:lang w:val="mn-MN"/>
        </w:rPr>
      </w:pPr>
      <w:r w:rsidRPr="00872DD4">
        <w:rPr>
          <w:rFonts w:ascii="Arial" w:hAnsi="Arial" w:cs="Arial"/>
          <w:b/>
          <w:color w:val="000000" w:themeColor="text1"/>
          <w:lang w:val="mn-MN"/>
        </w:rPr>
        <w:t xml:space="preserve">3.6.Нийтэд тустай ажил хийлгэх шийтгэл </w:t>
      </w:r>
    </w:p>
    <w:p w14:paraId="4E3D6E4B" w14:textId="77777777" w:rsidR="00F17FAB" w:rsidRPr="00872DD4" w:rsidRDefault="00F17FAB" w:rsidP="00F17FAB">
      <w:pPr>
        <w:ind w:right="49" w:firstLine="720"/>
        <w:jc w:val="both"/>
        <w:rPr>
          <w:rFonts w:ascii="Arial" w:hAnsi="Arial" w:cs="Arial"/>
          <w:color w:val="000000" w:themeColor="text1"/>
          <w:lang w:val="mn-MN"/>
        </w:rPr>
      </w:pPr>
    </w:p>
    <w:p w14:paraId="25BD1448" w14:textId="77777777" w:rsidR="00F17FAB" w:rsidRPr="00872DD4" w:rsidRDefault="00F17FAB" w:rsidP="00F17FAB">
      <w:pPr>
        <w:ind w:right="49" w:firstLine="720"/>
        <w:jc w:val="both"/>
        <w:rPr>
          <w:rFonts w:ascii="Arial" w:hAnsi="Arial" w:cs="Arial"/>
          <w:color w:val="000000" w:themeColor="text1"/>
          <w:lang w:val="mn-MN"/>
        </w:rPr>
      </w:pPr>
      <w:r w:rsidRPr="00872DD4">
        <w:rPr>
          <w:rFonts w:ascii="Arial" w:hAnsi="Arial" w:cs="Arial"/>
          <w:color w:val="000000" w:themeColor="text1"/>
          <w:lang w:val="mn-MN"/>
        </w:rPr>
        <w:t xml:space="preserve">1.Зөрчил үйлдсэн хүн энэ хуулийн 3.5 дугаар зүйлийн </w:t>
      </w:r>
      <w:r w:rsidRPr="00872DD4">
        <w:rPr>
          <w:rFonts w:ascii="Arial" w:hAnsi="Arial" w:cs="Arial"/>
          <w:bCs/>
          <w:color w:val="000000" w:themeColor="text1"/>
          <w:shd w:val="clear" w:color="auto" w:fill="FFFFFF"/>
          <w:lang w:val="mn-MN"/>
        </w:rPr>
        <w:t xml:space="preserve">4 дэх хэсэгт заасны дагуу торгох шийтгэлийг биелүүлээгүй </w:t>
      </w:r>
      <w:r w:rsidRPr="00872DD4">
        <w:rPr>
          <w:rFonts w:ascii="Arial" w:hAnsi="Arial" w:cs="Arial"/>
          <w:color w:val="000000" w:themeColor="text1"/>
          <w:lang w:val="mn-MN"/>
        </w:rPr>
        <w:t>бол шүүхээс тогтоосон нийтийн ашиг сонирхолд тустай ажлыг цалин хөлс олгохгүйгээр хийлгэхийг нийтэд тустай ажил хийлгэх шийтгэл гэнэ.</w:t>
      </w:r>
    </w:p>
    <w:p w14:paraId="61BFCA3F" w14:textId="77777777" w:rsidR="00F17FAB" w:rsidRPr="00872DD4" w:rsidRDefault="00F17FAB" w:rsidP="00F17FAB">
      <w:pPr>
        <w:ind w:right="49" w:firstLine="720"/>
        <w:jc w:val="both"/>
        <w:rPr>
          <w:rFonts w:ascii="Arial" w:hAnsi="Arial" w:cs="Arial"/>
          <w:color w:val="000000" w:themeColor="text1"/>
          <w:lang w:val="mn-MN"/>
        </w:rPr>
      </w:pPr>
    </w:p>
    <w:p w14:paraId="15BEC6A7" w14:textId="77777777" w:rsidR="00F17FAB" w:rsidRPr="00872DD4" w:rsidRDefault="00F17FAB" w:rsidP="00F17FAB">
      <w:pPr>
        <w:ind w:right="49" w:firstLine="720"/>
        <w:jc w:val="both"/>
        <w:rPr>
          <w:rFonts w:ascii="Arial" w:hAnsi="Arial" w:cs="Arial"/>
          <w:color w:val="000000" w:themeColor="text1"/>
          <w:lang w:val="mn-MN"/>
        </w:rPr>
      </w:pPr>
      <w:r w:rsidRPr="00872DD4">
        <w:rPr>
          <w:rFonts w:ascii="Arial" w:hAnsi="Arial" w:cs="Arial"/>
          <w:color w:val="000000" w:themeColor="text1"/>
          <w:lang w:val="mn-MN"/>
        </w:rPr>
        <w:t>2.Шүүх нийтэд тустай ажил хийлгэх шийтгэлийг өдөрт наймаас дээшгүй цагаар, нийт хоёр зуун дөчөөс долоон зуун хорин цагаар тогтооно.</w:t>
      </w:r>
    </w:p>
    <w:p w14:paraId="52D7C07F" w14:textId="77777777" w:rsidR="00F17FAB" w:rsidRPr="00872DD4" w:rsidRDefault="00F17FAB" w:rsidP="00F17FAB">
      <w:pPr>
        <w:shd w:val="clear" w:color="auto" w:fill="FFFFFF"/>
        <w:ind w:right="49"/>
        <w:jc w:val="both"/>
        <w:rPr>
          <w:rFonts w:ascii="Arial" w:hAnsi="Arial" w:cs="Arial"/>
          <w:b/>
          <w:bCs/>
          <w:color w:val="000000" w:themeColor="text1"/>
          <w:shd w:val="clear" w:color="auto" w:fill="FFFFFF"/>
          <w:lang w:val="mn-MN"/>
        </w:rPr>
      </w:pPr>
    </w:p>
    <w:p w14:paraId="3A009B15" w14:textId="77777777" w:rsidR="00F17FAB" w:rsidRPr="00872DD4" w:rsidRDefault="00F17FAB" w:rsidP="00F17FAB">
      <w:pPr>
        <w:ind w:right="49" w:firstLine="720"/>
        <w:jc w:val="both"/>
        <w:rPr>
          <w:rFonts w:ascii="Arial" w:hAnsi="Arial" w:cs="Arial"/>
          <w:color w:val="000000" w:themeColor="text1"/>
          <w:lang w:val="mn-MN"/>
        </w:rPr>
      </w:pPr>
      <w:r w:rsidRPr="00872DD4">
        <w:rPr>
          <w:rFonts w:ascii="Arial" w:hAnsi="Arial" w:cs="Arial"/>
          <w:color w:val="000000" w:themeColor="text1"/>
          <w:lang w:val="mn-MN"/>
        </w:rPr>
        <w:t xml:space="preserve">3.Энэ хуулийн 3.5 дугаар зүйлийн </w:t>
      </w:r>
      <w:r w:rsidRPr="00872DD4">
        <w:rPr>
          <w:rFonts w:ascii="Arial" w:hAnsi="Arial" w:cs="Arial"/>
          <w:bCs/>
          <w:color w:val="000000" w:themeColor="text1"/>
          <w:shd w:val="clear" w:color="auto" w:fill="FFFFFF"/>
          <w:lang w:val="mn-MN"/>
        </w:rPr>
        <w:t xml:space="preserve">4 дэх хэсэгт заасан торгох шийтгэлийг биелүүлээгүй </w:t>
      </w:r>
      <w:r w:rsidRPr="00872DD4">
        <w:rPr>
          <w:rFonts w:ascii="Arial" w:hAnsi="Arial" w:cs="Arial"/>
          <w:color w:val="000000" w:themeColor="text1"/>
          <w:lang w:val="mn-MN"/>
        </w:rPr>
        <w:t>бол торгох шийтгэлийн арван таван нэгжийг найман цагийн нийтэд тустай ажил хийлгэх шийтгэлээр тооцож солино.</w:t>
      </w:r>
    </w:p>
    <w:p w14:paraId="444A5164" w14:textId="77777777" w:rsidR="00F17FAB" w:rsidRPr="00872DD4" w:rsidRDefault="00F17FAB" w:rsidP="00F17FAB">
      <w:pPr>
        <w:ind w:right="49" w:firstLine="720"/>
        <w:jc w:val="both"/>
        <w:rPr>
          <w:rFonts w:ascii="Arial" w:hAnsi="Arial" w:cs="Arial"/>
          <w:color w:val="000000" w:themeColor="text1"/>
          <w:lang w:val="mn-MN"/>
        </w:rPr>
      </w:pPr>
    </w:p>
    <w:p w14:paraId="72213E38" w14:textId="77777777" w:rsidR="00F17FAB" w:rsidRPr="00872DD4" w:rsidRDefault="00F17FAB" w:rsidP="00F17FAB">
      <w:pPr>
        <w:ind w:right="49" w:firstLine="720"/>
        <w:jc w:val="both"/>
        <w:rPr>
          <w:rFonts w:ascii="Arial" w:hAnsi="Arial" w:cs="Arial"/>
          <w:color w:val="000000" w:themeColor="text1"/>
          <w:lang w:val="mn-MN"/>
        </w:rPr>
      </w:pPr>
      <w:r w:rsidRPr="00872DD4">
        <w:rPr>
          <w:rFonts w:ascii="Arial" w:hAnsi="Arial" w:cs="Arial"/>
          <w:color w:val="000000" w:themeColor="text1"/>
          <w:lang w:val="mn-MN"/>
        </w:rPr>
        <w:t>4.Нийтэд тустай ажил хийлгэх шийтгэлийг хөдөлмөрийн чадвараа бүрэн алдсан хүнд, биеийн эрүүл мэндэд шууд нөлөөлөхүйц нийтэд тустай ажил хийлгэх шийтгэлийг жирэмсэн эмэгтэй, тавин таваас дээш насны эмэгтэй, жараас дээш насны эрэгтэй хүнд оногдуулахгүй.”</w:t>
      </w:r>
    </w:p>
    <w:p w14:paraId="005CE2D5" w14:textId="77777777" w:rsidR="00F17FAB" w:rsidRPr="00872DD4" w:rsidRDefault="00F17FAB" w:rsidP="00F17FAB">
      <w:pPr>
        <w:ind w:right="49" w:firstLine="720"/>
        <w:jc w:val="both"/>
        <w:rPr>
          <w:rFonts w:ascii="Arial" w:hAnsi="Arial" w:cs="Arial"/>
          <w:b/>
          <w:lang w:val="mn-MN"/>
        </w:rPr>
      </w:pPr>
    </w:p>
    <w:p w14:paraId="0676BBDB" w14:textId="77777777" w:rsidR="00F17FAB" w:rsidRPr="0024735F" w:rsidRDefault="00F17FAB" w:rsidP="00F17FAB">
      <w:pPr>
        <w:ind w:right="49" w:firstLine="720"/>
        <w:jc w:val="both"/>
        <w:rPr>
          <w:rFonts w:ascii="Arial" w:hAnsi="Arial" w:cs="Arial"/>
          <w:color w:val="000000" w:themeColor="text1"/>
          <w:lang w:val="mn-MN"/>
        </w:rPr>
      </w:pPr>
      <w:r w:rsidRPr="0024735F">
        <w:rPr>
          <w:rFonts w:ascii="Arial" w:hAnsi="Arial" w:cs="Arial"/>
          <w:b/>
          <w:lang w:val="mn-MN"/>
        </w:rPr>
        <w:t>2 дугаар зүйл</w:t>
      </w:r>
      <w:r w:rsidRPr="0024735F">
        <w:rPr>
          <w:rFonts w:ascii="Arial" w:hAnsi="Arial" w:cs="Arial"/>
          <w:b/>
          <w:bCs/>
          <w:lang w:val="mn-MN"/>
        </w:rPr>
        <w:t>.</w:t>
      </w:r>
      <w:r w:rsidRPr="0024735F">
        <w:rPr>
          <w:rFonts w:ascii="Arial" w:hAnsi="Arial" w:cs="Arial"/>
          <w:bCs/>
          <w:lang w:val="mn-MN"/>
        </w:rPr>
        <w:t>Зөрчлийн тухай хуулийн 3.3 дугаар зүйлийн 2 дахь хэсгийн “үндсэн,” гэсний дараа “нийтэд тустай ажил хийлгэх,” гэж нэмсүгэй.</w:t>
      </w:r>
    </w:p>
    <w:p w14:paraId="14117610" w14:textId="77777777" w:rsidR="00F17FAB" w:rsidRPr="0024735F" w:rsidRDefault="00F17FAB" w:rsidP="00F17FAB">
      <w:pPr>
        <w:ind w:right="49" w:firstLine="720"/>
        <w:jc w:val="both"/>
        <w:rPr>
          <w:rFonts w:ascii="Arial" w:hAnsi="Arial" w:cs="Arial"/>
          <w:b/>
          <w:bCs/>
          <w:noProof/>
          <w:lang w:val="mn-MN"/>
        </w:rPr>
      </w:pPr>
    </w:p>
    <w:p w14:paraId="7CEAF9D2" w14:textId="77777777" w:rsidR="00F17FAB" w:rsidRPr="0024735F" w:rsidRDefault="00F17FAB" w:rsidP="00F17FAB">
      <w:pPr>
        <w:ind w:right="49" w:firstLine="720"/>
        <w:jc w:val="both"/>
        <w:rPr>
          <w:rFonts w:ascii="Arial" w:hAnsi="Arial" w:cs="Arial"/>
          <w:color w:val="000000" w:themeColor="text1"/>
          <w:lang w:val="mn-MN"/>
        </w:rPr>
      </w:pPr>
      <w:r w:rsidRPr="0024735F">
        <w:rPr>
          <w:rFonts w:ascii="Arial" w:hAnsi="Arial" w:cs="Arial"/>
          <w:b/>
          <w:bCs/>
          <w:noProof/>
          <w:lang w:val="mn-MN"/>
        </w:rPr>
        <w:t>3 дугаар зүйл.</w:t>
      </w:r>
      <w:r w:rsidRPr="0024735F">
        <w:rPr>
          <w:rFonts w:ascii="Arial" w:hAnsi="Arial" w:cs="Arial"/>
          <w:bCs/>
          <w:noProof/>
          <w:lang w:val="mn-MN"/>
        </w:rPr>
        <w:t>Зөрчлийн тухай хуулийн 14.7 дугаар зүйлийн 5 дахь хэсгийг доор дурдсанаар өөрчлөн найруулсугай:</w:t>
      </w:r>
    </w:p>
    <w:p w14:paraId="5D7ED52D" w14:textId="77777777" w:rsidR="00F17FAB" w:rsidRPr="0024735F" w:rsidRDefault="00F17FAB" w:rsidP="00F17FAB">
      <w:pPr>
        <w:pStyle w:val="BodyText1"/>
        <w:shd w:val="clear" w:color="auto" w:fill="auto"/>
        <w:tabs>
          <w:tab w:val="left" w:pos="709"/>
        </w:tabs>
        <w:spacing w:before="0" w:after="0" w:line="240" w:lineRule="auto"/>
        <w:ind w:right="49"/>
        <w:jc w:val="both"/>
        <w:rPr>
          <w:rFonts w:ascii="Arial" w:hAnsi="Arial"/>
          <w:b/>
          <w:bCs/>
          <w:sz w:val="24"/>
          <w:szCs w:val="24"/>
        </w:rPr>
      </w:pPr>
      <w:r w:rsidRPr="0024735F">
        <w:rPr>
          <w:rFonts w:ascii="Arial" w:hAnsi="Arial"/>
          <w:b/>
          <w:bCs/>
          <w:sz w:val="24"/>
          <w:szCs w:val="24"/>
        </w:rPr>
        <w:tab/>
      </w:r>
    </w:p>
    <w:p w14:paraId="65C50686" w14:textId="77777777" w:rsidR="00F17FAB" w:rsidRPr="0024735F" w:rsidRDefault="00F17FAB" w:rsidP="00F17FAB">
      <w:pPr>
        <w:pStyle w:val="BodyText1"/>
        <w:shd w:val="clear" w:color="auto" w:fill="auto"/>
        <w:tabs>
          <w:tab w:val="left" w:pos="709"/>
        </w:tabs>
        <w:spacing w:before="0" w:after="0" w:line="240" w:lineRule="auto"/>
        <w:ind w:right="49"/>
        <w:jc w:val="both"/>
        <w:rPr>
          <w:rFonts w:ascii="Arial" w:hAnsi="Arial"/>
          <w:bCs/>
          <w:sz w:val="24"/>
          <w:szCs w:val="24"/>
        </w:rPr>
      </w:pPr>
      <w:r w:rsidRPr="0024735F">
        <w:rPr>
          <w:rFonts w:ascii="Arial" w:hAnsi="Arial"/>
          <w:b/>
          <w:bCs/>
          <w:sz w:val="24"/>
          <w:szCs w:val="24"/>
        </w:rPr>
        <w:tab/>
      </w:r>
      <w:r w:rsidRPr="0024735F">
        <w:rPr>
          <w:rFonts w:ascii="Arial" w:hAnsi="Arial"/>
          <w:bCs/>
          <w:sz w:val="24"/>
          <w:szCs w:val="24"/>
        </w:rPr>
        <w:t>“5.Жолооч:</w:t>
      </w:r>
    </w:p>
    <w:p w14:paraId="52982117" w14:textId="77777777" w:rsidR="00F17FAB" w:rsidRPr="0024735F" w:rsidRDefault="00F17FAB" w:rsidP="00F17FAB">
      <w:pPr>
        <w:pStyle w:val="BodyText1"/>
        <w:shd w:val="clear" w:color="auto" w:fill="auto"/>
        <w:tabs>
          <w:tab w:val="left" w:pos="709"/>
        </w:tabs>
        <w:spacing w:before="0" w:after="0" w:line="240" w:lineRule="auto"/>
        <w:ind w:right="49"/>
        <w:jc w:val="both"/>
        <w:rPr>
          <w:rFonts w:ascii="Arial" w:hAnsi="Arial"/>
          <w:bCs/>
          <w:sz w:val="24"/>
          <w:szCs w:val="24"/>
        </w:rPr>
      </w:pPr>
      <w:r w:rsidRPr="0024735F">
        <w:rPr>
          <w:rFonts w:ascii="Arial" w:hAnsi="Arial"/>
          <w:bCs/>
          <w:sz w:val="24"/>
          <w:szCs w:val="24"/>
        </w:rPr>
        <w:tab/>
      </w:r>
      <w:r w:rsidRPr="0024735F">
        <w:rPr>
          <w:rFonts w:ascii="Arial" w:hAnsi="Arial"/>
          <w:bCs/>
          <w:sz w:val="24"/>
          <w:szCs w:val="24"/>
        </w:rPr>
        <w:tab/>
      </w:r>
      <w:r w:rsidRPr="0024735F">
        <w:rPr>
          <w:rFonts w:ascii="Arial" w:hAnsi="Arial"/>
          <w:bCs/>
          <w:sz w:val="24"/>
          <w:szCs w:val="24"/>
        </w:rPr>
        <w:tab/>
        <w:t xml:space="preserve">5.1.согтуурсан, мансуурсан үедээ тээврийн хэрэгсэл жолоодсон; </w:t>
      </w:r>
    </w:p>
    <w:p w14:paraId="313A441A" w14:textId="77777777" w:rsidR="00F17FAB" w:rsidRPr="0024735F" w:rsidRDefault="00F17FAB" w:rsidP="00F17FAB">
      <w:pPr>
        <w:pStyle w:val="BodyText1"/>
        <w:shd w:val="clear" w:color="auto" w:fill="auto"/>
        <w:tabs>
          <w:tab w:val="left" w:pos="709"/>
        </w:tabs>
        <w:spacing w:before="0" w:after="0" w:line="240" w:lineRule="auto"/>
        <w:ind w:right="49"/>
        <w:jc w:val="both"/>
        <w:rPr>
          <w:rFonts w:ascii="Arial" w:hAnsi="Arial"/>
          <w:bCs/>
          <w:sz w:val="24"/>
          <w:szCs w:val="24"/>
        </w:rPr>
      </w:pPr>
      <w:r w:rsidRPr="0024735F">
        <w:rPr>
          <w:rFonts w:ascii="Arial" w:hAnsi="Arial"/>
          <w:bCs/>
          <w:sz w:val="24"/>
          <w:szCs w:val="24"/>
        </w:rPr>
        <w:tab/>
      </w:r>
      <w:r w:rsidRPr="0024735F">
        <w:rPr>
          <w:rFonts w:ascii="Arial" w:hAnsi="Arial"/>
          <w:bCs/>
          <w:sz w:val="24"/>
          <w:szCs w:val="24"/>
        </w:rPr>
        <w:tab/>
      </w:r>
      <w:r w:rsidRPr="0024735F">
        <w:rPr>
          <w:rFonts w:ascii="Arial" w:hAnsi="Arial"/>
          <w:bCs/>
          <w:sz w:val="24"/>
          <w:szCs w:val="24"/>
        </w:rPr>
        <w:tab/>
        <w:t>5.2.тээврийн хэрэгсэл жолоодох эрхгүй, эсхүл жолоодох эрх нь дуусгавар болсон хүн согтуурсан, мансуурсан үедээ тээврийн хэрэгсэл жолоодсон;</w:t>
      </w:r>
    </w:p>
    <w:p w14:paraId="23535DA2" w14:textId="77777777" w:rsidR="00F17FAB" w:rsidRPr="0024735F" w:rsidRDefault="00F17FAB" w:rsidP="00F17FAB">
      <w:pPr>
        <w:pStyle w:val="BodyText1"/>
        <w:shd w:val="clear" w:color="auto" w:fill="auto"/>
        <w:tabs>
          <w:tab w:val="left" w:pos="709"/>
        </w:tabs>
        <w:spacing w:before="0" w:after="0" w:line="240" w:lineRule="auto"/>
        <w:ind w:right="49"/>
        <w:jc w:val="both"/>
        <w:rPr>
          <w:rFonts w:ascii="Arial" w:hAnsi="Arial"/>
          <w:bCs/>
          <w:sz w:val="24"/>
          <w:szCs w:val="24"/>
        </w:rPr>
      </w:pPr>
    </w:p>
    <w:p w14:paraId="503BCE91" w14:textId="77777777" w:rsidR="00F17FAB" w:rsidRPr="0024735F" w:rsidRDefault="00F17FAB" w:rsidP="00F17FAB">
      <w:pPr>
        <w:pStyle w:val="msghead"/>
        <w:spacing w:before="0" w:beforeAutospacing="0" w:after="0" w:afterAutospacing="0"/>
        <w:ind w:right="49"/>
        <w:jc w:val="both"/>
        <w:rPr>
          <w:rFonts w:ascii="Arial" w:hAnsi="Arial" w:cs="Arial"/>
          <w:bCs/>
          <w:lang w:val="mn-MN"/>
        </w:rPr>
      </w:pPr>
      <w:r w:rsidRPr="0024735F">
        <w:rPr>
          <w:rFonts w:ascii="Arial" w:hAnsi="Arial" w:cs="Arial"/>
          <w:bCs/>
          <w:lang w:val="mn-MN"/>
        </w:rPr>
        <w:tab/>
      </w:r>
      <w:r w:rsidRPr="0024735F">
        <w:rPr>
          <w:rFonts w:ascii="Arial" w:hAnsi="Arial" w:cs="Arial"/>
          <w:bCs/>
          <w:lang w:val="mn-MN"/>
        </w:rPr>
        <w:tab/>
        <w:t>5.3.согтуурсан, мансуурсан эсэхийг зохих журмын дагуу шалгуулахаас зайлсхийсэн бол тээврийн хэрэгсэл жолоодох эрхийг нэг жилийн хугацаагаар хасаж дөрвөн зуун нэгжтэй тэнцэх хэмжээний төгрөгөөр торгох, эсхүл долоогоос гуч хоногийн хугацаагаар баривчлах шийтгэл оногдуулна.”</w:t>
      </w:r>
    </w:p>
    <w:p w14:paraId="21706BCA" w14:textId="77777777" w:rsidR="00F17FAB" w:rsidRPr="0024735F" w:rsidRDefault="00F17FAB" w:rsidP="00F17FAB">
      <w:pPr>
        <w:pStyle w:val="NormalWeb"/>
        <w:spacing w:before="0" w:beforeAutospacing="0" w:after="0" w:afterAutospacing="0"/>
        <w:ind w:right="49" w:firstLine="720"/>
        <w:jc w:val="both"/>
        <w:rPr>
          <w:rFonts w:ascii="Arial" w:eastAsiaTheme="minorEastAsia" w:hAnsi="Arial" w:cs="Arial"/>
          <w:bCs/>
          <w:lang w:val="mn-MN" w:eastAsia="ja-JP" w:bidi="mn-Mong-MN"/>
        </w:rPr>
      </w:pPr>
    </w:p>
    <w:p w14:paraId="70E3F96C" w14:textId="77777777" w:rsidR="00F17FAB" w:rsidRPr="0024735F" w:rsidRDefault="00F17FAB" w:rsidP="00F17FAB">
      <w:pPr>
        <w:pStyle w:val="NormalWeb"/>
        <w:spacing w:before="0" w:beforeAutospacing="0" w:after="0" w:afterAutospacing="0"/>
        <w:ind w:right="49" w:firstLine="720"/>
        <w:jc w:val="both"/>
        <w:rPr>
          <w:rFonts w:ascii="Arial" w:eastAsiaTheme="minorEastAsia" w:hAnsi="Arial" w:cs="Arial"/>
          <w:bCs/>
          <w:lang w:val="mn-MN" w:eastAsia="ja-JP" w:bidi="mn-Mong-MN"/>
        </w:rPr>
      </w:pPr>
      <w:r w:rsidRPr="0024735F">
        <w:rPr>
          <w:rFonts w:ascii="Arial" w:hAnsi="Arial" w:cs="Arial"/>
          <w:b/>
          <w:lang w:val="mn-MN"/>
        </w:rPr>
        <w:t>4 дүгээр зүйл</w:t>
      </w:r>
      <w:r w:rsidRPr="0024735F">
        <w:rPr>
          <w:rFonts w:ascii="Arial" w:hAnsi="Arial" w:cs="Arial"/>
          <w:b/>
          <w:bCs/>
          <w:lang w:val="mn-MN"/>
        </w:rPr>
        <w:t>.</w:t>
      </w:r>
      <w:r w:rsidRPr="0024735F">
        <w:rPr>
          <w:rFonts w:ascii="Arial" w:hAnsi="Arial" w:cs="Arial"/>
          <w:bCs/>
          <w:lang w:val="mn-MN"/>
        </w:rPr>
        <w:t>Зөрчлийн тухай хуулийн 3.3 дугаар зүйлийн 1.2, 1.3 дахь заалтын дугаарыг</w:t>
      </w:r>
      <w:r w:rsidRPr="0024735F">
        <w:rPr>
          <w:rFonts w:ascii="Arial" w:hAnsi="Arial" w:cs="Arial"/>
          <w:bCs/>
          <w:lang w:val="mn-MN" w:eastAsia="ja-JP" w:bidi="mn-Mong-MN"/>
        </w:rPr>
        <w:t xml:space="preserve"> “</w:t>
      </w:r>
      <w:r w:rsidRPr="0024735F">
        <w:rPr>
          <w:rFonts w:ascii="Arial" w:hAnsi="Arial" w:cs="Arial"/>
          <w:bCs/>
          <w:lang w:val="mn-MN"/>
        </w:rPr>
        <w:t>1.3, 1.4” гэж, 3.5, 3.6, 3.7, 3.8 дугаар зүйлийн дугаарыг “3.7, 3.8, 3.9, 3.10”</w:t>
      </w:r>
      <w:r w:rsidRPr="0024735F">
        <w:rPr>
          <w:rFonts w:ascii="Arial" w:hAnsi="Arial" w:cs="Arial"/>
          <w:bCs/>
          <w:cs/>
          <w:lang w:val="mn-MN" w:bidi="mn-Mong-MN"/>
        </w:rPr>
        <w:t xml:space="preserve"> </w:t>
      </w:r>
      <w:r w:rsidRPr="0024735F">
        <w:rPr>
          <w:rFonts w:ascii="Arial" w:eastAsiaTheme="minorEastAsia" w:hAnsi="Arial" w:cs="Arial"/>
          <w:bCs/>
          <w:lang w:val="mn-MN" w:eastAsia="ja-JP" w:bidi="mn-Mong-MN"/>
        </w:rPr>
        <w:t xml:space="preserve">гэж, </w:t>
      </w:r>
      <w:r w:rsidRPr="0024735F">
        <w:rPr>
          <w:rFonts w:ascii="Arial" w:hAnsi="Arial" w:cs="Arial"/>
          <w:bCs/>
          <w:lang w:val="mn-MN"/>
        </w:rPr>
        <w:t xml:space="preserve">14.7 дугаар зүйлийн 1 дэх хэсгийн “хоёр зуун” гэснийг “дөрвөн зуун” гэж </w:t>
      </w:r>
      <w:r w:rsidRPr="0024735F">
        <w:rPr>
          <w:rFonts w:ascii="Arial" w:eastAsiaTheme="minorEastAsia" w:hAnsi="Arial" w:cs="Arial"/>
          <w:bCs/>
          <w:lang w:val="mn-MN" w:eastAsia="ja-JP" w:bidi="mn-Mong-MN"/>
        </w:rPr>
        <w:t>тус тус өөрчилсүгэй.</w:t>
      </w:r>
    </w:p>
    <w:p w14:paraId="74E4AAA7" w14:textId="77777777" w:rsidR="00F17FAB" w:rsidRPr="0024735F" w:rsidRDefault="00F17FAB" w:rsidP="00F17FAB">
      <w:pPr>
        <w:pStyle w:val="NormalWeb"/>
        <w:spacing w:before="0" w:beforeAutospacing="0" w:after="0" w:afterAutospacing="0"/>
        <w:ind w:right="49" w:firstLine="720"/>
        <w:jc w:val="both"/>
        <w:rPr>
          <w:rFonts w:ascii="Arial" w:eastAsiaTheme="minorEastAsia" w:hAnsi="Arial" w:cs="Arial"/>
          <w:b/>
          <w:bCs/>
          <w:lang w:val="mn-MN" w:eastAsia="ja-JP" w:bidi="mn-Mong-MN"/>
        </w:rPr>
      </w:pPr>
    </w:p>
    <w:p w14:paraId="0373C3C7" w14:textId="77777777" w:rsidR="00F17FAB" w:rsidRPr="0024735F" w:rsidRDefault="00F17FAB" w:rsidP="00F17FAB">
      <w:pPr>
        <w:pStyle w:val="NormalWeb"/>
        <w:spacing w:before="0" w:beforeAutospacing="0" w:after="0" w:afterAutospacing="0"/>
        <w:ind w:right="49" w:firstLine="720"/>
        <w:jc w:val="both"/>
        <w:rPr>
          <w:rFonts w:ascii="Arial" w:eastAsiaTheme="minorEastAsia" w:hAnsi="Arial" w:cs="Arial"/>
          <w:bCs/>
          <w:lang w:val="mn-MN" w:eastAsia="ja-JP" w:bidi="mn-Mong-MN"/>
        </w:rPr>
      </w:pPr>
      <w:r w:rsidRPr="0024735F">
        <w:rPr>
          <w:rFonts w:ascii="Arial" w:eastAsiaTheme="minorEastAsia" w:hAnsi="Arial" w:cs="Arial"/>
          <w:b/>
          <w:bCs/>
          <w:lang w:val="mn-MN" w:eastAsia="ja-JP" w:bidi="mn-Mong-MN"/>
        </w:rPr>
        <w:t>5 дугаар зүйл.</w:t>
      </w:r>
      <w:r w:rsidRPr="0024735F">
        <w:rPr>
          <w:rFonts w:ascii="Arial" w:eastAsiaTheme="minorEastAsia" w:hAnsi="Arial" w:cs="Arial"/>
          <w:bCs/>
          <w:lang w:val="mn-MN" w:eastAsia="ja-JP" w:bidi="mn-Mong-MN"/>
        </w:rPr>
        <w:t>Зөрчлийн тухай хуулийн</w:t>
      </w:r>
      <w:r w:rsidRPr="0024735F">
        <w:rPr>
          <w:rFonts w:ascii="Arial" w:eastAsiaTheme="minorEastAsia" w:hAnsi="Arial" w:cs="Arial"/>
          <w:b/>
          <w:bCs/>
          <w:lang w:val="mn-MN" w:eastAsia="ja-JP" w:bidi="mn-Mong-MN"/>
        </w:rPr>
        <w:t xml:space="preserve"> </w:t>
      </w:r>
      <w:r w:rsidRPr="0024735F">
        <w:rPr>
          <w:rFonts w:ascii="Arial" w:eastAsiaTheme="minorEastAsia" w:hAnsi="Arial" w:cs="Arial"/>
          <w:bCs/>
          <w:lang w:val="mn-MN" w:eastAsia="ja-JP" w:bidi="mn-Mong-MN"/>
        </w:rPr>
        <w:t>14.7 дугаар зүйлийн 3 дахь хэсгийг хүчингүй болсонд тооцсугай.</w:t>
      </w:r>
    </w:p>
    <w:p w14:paraId="0B2A6D8E" w14:textId="77777777" w:rsidR="00F17FAB" w:rsidRPr="0024735F" w:rsidRDefault="00F17FAB" w:rsidP="00F17FAB">
      <w:pPr>
        <w:pStyle w:val="NormalWeb"/>
        <w:spacing w:before="0" w:beforeAutospacing="0" w:after="0" w:afterAutospacing="0"/>
        <w:ind w:right="49" w:firstLine="720"/>
        <w:jc w:val="both"/>
        <w:rPr>
          <w:rFonts w:ascii="Arial" w:eastAsiaTheme="minorEastAsia" w:hAnsi="Arial" w:cs="Arial"/>
          <w:bCs/>
          <w:lang w:val="mn-MN" w:eastAsia="ja-JP" w:bidi="mn-Mong-MN"/>
        </w:rPr>
      </w:pPr>
    </w:p>
    <w:p w14:paraId="75B9A644"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r w:rsidRPr="0024735F">
        <w:rPr>
          <w:rFonts w:ascii="Arial" w:hAnsi="Arial" w:cs="Arial"/>
          <w:b/>
          <w:lang w:val="mn-MN"/>
        </w:rPr>
        <w:t>6 дугаар зүйл</w:t>
      </w:r>
      <w:r w:rsidRPr="0024735F">
        <w:rPr>
          <w:rFonts w:ascii="Arial" w:hAnsi="Arial" w:cs="Arial"/>
          <w:b/>
          <w:bCs/>
          <w:lang w:val="mn-MN"/>
        </w:rPr>
        <w:t>.</w:t>
      </w:r>
      <w:r w:rsidRPr="0024735F">
        <w:rPr>
          <w:rFonts w:ascii="Arial" w:hAnsi="Arial" w:cs="Arial"/>
          <w:bCs/>
          <w:lang w:val="mn-MN"/>
        </w:rPr>
        <w:t xml:space="preserve">Энэ хуулийг </w:t>
      </w:r>
      <w:r w:rsidRPr="0024735F">
        <w:rPr>
          <w:rFonts w:ascii="Calibri" w:hAnsi="Calibri" w:cs="Calibri"/>
          <w:bCs/>
          <w:lang w:val="mn-MN"/>
        </w:rPr>
        <w:t>﻿</w:t>
      </w:r>
      <w:r w:rsidRPr="0024735F">
        <w:rPr>
          <w:rFonts w:ascii="Arial" w:hAnsi="Arial" w:cs="Arial"/>
          <w:bCs/>
          <w:lang w:val="mn-MN"/>
        </w:rPr>
        <w:t>2023 оны 12 дугаар сарын 07-ны өдөр баталсан Эрүүгийн хуульд нэмэлт, өөрчлөлт оруулах тухай хууль хүчин төгөлдөр болсон өдрөөс эхлэн дагаж мөрдөнө.</w:t>
      </w:r>
    </w:p>
    <w:p w14:paraId="6E2C7C0E"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p>
    <w:p w14:paraId="3BA020F1"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p>
    <w:p w14:paraId="091CA122"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p>
    <w:p w14:paraId="2A5E5830"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p>
    <w:p w14:paraId="006A042E"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r w:rsidRPr="0024735F">
        <w:rPr>
          <w:rFonts w:ascii="Arial" w:hAnsi="Arial" w:cs="Arial"/>
          <w:bCs/>
          <w:lang w:val="mn-MN"/>
        </w:rPr>
        <w:tab/>
        <w:t xml:space="preserve">МОНГОЛ УЛСЫН </w:t>
      </w:r>
    </w:p>
    <w:p w14:paraId="7E2F0AE9" w14:textId="77777777" w:rsidR="00F17FAB" w:rsidRPr="0024735F" w:rsidRDefault="00F17FAB" w:rsidP="00F17FAB">
      <w:pPr>
        <w:pStyle w:val="NormalWeb"/>
        <w:spacing w:before="0" w:beforeAutospacing="0" w:after="0" w:afterAutospacing="0"/>
        <w:ind w:right="49" w:firstLine="720"/>
        <w:jc w:val="both"/>
        <w:rPr>
          <w:rFonts w:ascii="Arial" w:hAnsi="Arial" w:cs="Arial"/>
          <w:bCs/>
          <w:lang w:val="mn-MN"/>
        </w:rPr>
      </w:pPr>
      <w:r w:rsidRPr="0024735F">
        <w:rPr>
          <w:rFonts w:ascii="Arial" w:hAnsi="Arial" w:cs="Arial"/>
          <w:bCs/>
          <w:lang w:val="mn-MN"/>
        </w:rPr>
        <w:tab/>
        <w:t xml:space="preserve">ИХ ХУРЛЫН ДАРГА </w:t>
      </w:r>
      <w:r w:rsidRPr="0024735F">
        <w:rPr>
          <w:rFonts w:ascii="Arial" w:hAnsi="Arial" w:cs="Arial"/>
          <w:bCs/>
          <w:lang w:val="mn-MN"/>
        </w:rPr>
        <w:tab/>
      </w:r>
      <w:r w:rsidRPr="0024735F">
        <w:rPr>
          <w:rFonts w:ascii="Arial" w:hAnsi="Arial" w:cs="Arial"/>
          <w:bCs/>
          <w:lang w:val="mn-MN"/>
        </w:rPr>
        <w:tab/>
      </w:r>
      <w:r w:rsidRPr="0024735F">
        <w:rPr>
          <w:rFonts w:ascii="Arial" w:hAnsi="Arial" w:cs="Arial"/>
          <w:bCs/>
          <w:lang w:val="mn-MN"/>
        </w:rPr>
        <w:tab/>
      </w:r>
      <w:r w:rsidRPr="0024735F">
        <w:rPr>
          <w:rFonts w:ascii="Arial" w:hAnsi="Arial" w:cs="Arial"/>
          <w:bCs/>
          <w:lang w:val="mn-MN"/>
        </w:rPr>
        <w:tab/>
        <w:t xml:space="preserve">Г.ЗАНДАНШАТАР </w:t>
      </w:r>
    </w:p>
    <w:p w14:paraId="27E64490" w14:textId="77777777" w:rsidR="00846A57" w:rsidRPr="0024735F" w:rsidRDefault="00846A57" w:rsidP="000F5834">
      <w:pPr>
        <w:spacing w:line="360" w:lineRule="auto"/>
        <w:contextualSpacing/>
        <w:rPr>
          <w:rFonts w:ascii="Arial" w:hAnsi="Arial" w:cs="Arial"/>
          <w:b/>
          <w:lang w:val="mn-MN"/>
        </w:rPr>
      </w:pPr>
    </w:p>
    <w:p w14:paraId="5F41459E" w14:textId="77777777" w:rsidR="0024735F" w:rsidRPr="0024735F" w:rsidRDefault="0024735F">
      <w:pPr>
        <w:spacing w:line="360" w:lineRule="auto"/>
        <w:contextualSpacing/>
        <w:rPr>
          <w:rFonts w:ascii="Arial" w:hAnsi="Arial" w:cs="Arial"/>
          <w:b/>
          <w:lang w:val="mn-MN"/>
        </w:rPr>
      </w:pPr>
    </w:p>
    <w:sectPr w:rsidR="0024735F" w:rsidRPr="0024735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F15D4"/>
    <w:rsid w:val="0024735F"/>
    <w:rsid w:val="002775D1"/>
    <w:rsid w:val="002E2DFE"/>
    <w:rsid w:val="002F5EF7"/>
    <w:rsid w:val="00305804"/>
    <w:rsid w:val="00322724"/>
    <w:rsid w:val="003B0E31"/>
    <w:rsid w:val="003C3224"/>
    <w:rsid w:val="003C7AC0"/>
    <w:rsid w:val="00447A0C"/>
    <w:rsid w:val="004846CD"/>
    <w:rsid w:val="00484D4E"/>
    <w:rsid w:val="004A0BC9"/>
    <w:rsid w:val="004C75FE"/>
    <w:rsid w:val="00577297"/>
    <w:rsid w:val="0058334D"/>
    <w:rsid w:val="00611213"/>
    <w:rsid w:val="006265A2"/>
    <w:rsid w:val="006A118A"/>
    <w:rsid w:val="006F6523"/>
    <w:rsid w:val="007A7E2F"/>
    <w:rsid w:val="007D0BDC"/>
    <w:rsid w:val="007E53B2"/>
    <w:rsid w:val="00846A57"/>
    <w:rsid w:val="008F3A57"/>
    <w:rsid w:val="009E4A90"/>
    <w:rsid w:val="00A02066"/>
    <w:rsid w:val="00AC7699"/>
    <w:rsid w:val="00AE77C8"/>
    <w:rsid w:val="00B0601D"/>
    <w:rsid w:val="00B53926"/>
    <w:rsid w:val="00BB49E7"/>
    <w:rsid w:val="00BE7AB2"/>
    <w:rsid w:val="00C239BD"/>
    <w:rsid w:val="00C5156F"/>
    <w:rsid w:val="00D826EA"/>
    <w:rsid w:val="00DC6D45"/>
    <w:rsid w:val="00E263C0"/>
    <w:rsid w:val="00EB362E"/>
    <w:rsid w:val="00F17FAB"/>
    <w:rsid w:val="00F52378"/>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4693</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2024-01-03T05:43:00Z</dcterms:created>
  <dcterms:modified xsi:type="dcterms:W3CDTF">2024-01-16T00:16:00Z</dcterms:modified>
</cp:coreProperties>
</file>