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10" w:rsidRPr="00355E10" w:rsidRDefault="00355E10" w:rsidP="00355E10">
      <w:pPr>
        <w:tabs>
          <w:tab w:val="left" w:pos="2532"/>
        </w:tabs>
        <w:spacing w:after="0" w:line="240" w:lineRule="auto"/>
        <w:rPr>
          <w:rFonts w:ascii="Arial" w:eastAsia="Times New Roman" w:hAnsi="Arial"/>
          <w:bCs/>
          <w:color w:val="3366FF"/>
          <w:kern w:val="0"/>
          <w:sz w:val="40"/>
          <w:szCs w:val="40"/>
          <w:lang w:val="ms-MY"/>
        </w:rPr>
      </w:pPr>
      <w:r w:rsidRPr="00355E10">
        <w:rPr>
          <w:rFonts w:ascii="Arial" w:eastAsia="Times New Roman" w:hAnsi="Arial"/>
          <w:bCs/>
          <w:noProof/>
          <w:color w:val="3366FF"/>
          <w:kern w:val="0"/>
          <w:sz w:val="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E10" w:rsidRPr="00355E10" w:rsidRDefault="00355E10" w:rsidP="00355E10">
      <w:pPr>
        <w:spacing w:after="0" w:line="240" w:lineRule="auto"/>
        <w:ind w:left="-142" w:right="-360"/>
        <w:jc w:val="center"/>
        <w:rPr>
          <w:rFonts w:ascii="Arial" w:eastAsia="Times New Roman" w:hAnsi="Arial"/>
          <w:bCs/>
          <w:color w:val="3366FF"/>
          <w:kern w:val="0"/>
          <w:sz w:val="40"/>
          <w:szCs w:val="40"/>
          <w:lang w:val="ms-MY"/>
        </w:rPr>
      </w:pPr>
    </w:p>
    <w:p w:rsidR="00355E10" w:rsidRDefault="00355E10" w:rsidP="00355E10">
      <w:pPr>
        <w:spacing w:after="0" w:line="240" w:lineRule="auto"/>
        <w:ind w:left="-142"/>
        <w:jc w:val="center"/>
        <w:rPr>
          <w:rFonts w:ascii="Arial" w:eastAsia="Times New Roman" w:hAnsi="Arial"/>
          <w:bCs/>
          <w:color w:val="3366FF"/>
          <w:kern w:val="0"/>
          <w:sz w:val="32"/>
          <w:szCs w:val="32"/>
          <w:lang w:val="ms-MY"/>
        </w:rPr>
      </w:pPr>
    </w:p>
    <w:p w:rsidR="004E6322" w:rsidRDefault="004E6322" w:rsidP="00355E10">
      <w:pPr>
        <w:spacing w:after="0" w:line="240" w:lineRule="auto"/>
        <w:ind w:left="-142"/>
        <w:jc w:val="center"/>
        <w:rPr>
          <w:rFonts w:ascii="Arial" w:eastAsia="Times New Roman" w:hAnsi="Arial"/>
          <w:bCs/>
          <w:color w:val="3366FF"/>
          <w:kern w:val="0"/>
          <w:sz w:val="32"/>
          <w:szCs w:val="32"/>
          <w:lang w:val="ms-MY"/>
        </w:rPr>
      </w:pPr>
    </w:p>
    <w:p w:rsidR="004E6322" w:rsidRPr="00355E10" w:rsidRDefault="004E6322" w:rsidP="00355E10">
      <w:pPr>
        <w:spacing w:after="0" w:line="240" w:lineRule="auto"/>
        <w:ind w:left="-142"/>
        <w:jc w:val="center"/>
        <w:rPr>
          <w:rFonts w:ascii="Arial" w:eastAsia="Times New Roman" w:hAnsi="Arial"/>
          <w:bCs/>
          <w:color w:val="3366FF"/>
          <w:kern w:val="0"/>
          <w:sz w:val="32"/>
          <w:szCs w:val="32"/>
          <w:lang w:val="ms-MY"/>
        </w:rPr>
      </w:pPr>
    </w:p>
    <w:p w:rsidR="00355E10" w:rsidRPr="00355E10" w:rsidRDefault="00355E10" w:rsidP="00355E1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3366FF"/>
          <w:kern w:val="0"/>
          <w:sz w:val="32"/>
          <w:szCs w:val="32"/>
          <w:lang w:val="ms-MY"/>
        </w:rPr>
      </w:pPr>
      <w:r w:rsidRPr="00355E10">
        <w:rPr>
          <w:rFonts w:ascii="Times New Roman" w:eastAsia="Times New Roman" w:hAnsi="Times New Roman" w:cs="Times New Roman"/>
          <w:bCs/>
          <w:color w:val="3366FF"/>
          <w:kern w:val="0"/>
          <w:sz w:val="32"/>
          <w:szCs w:val="32"/>
          <w:lang w:val="ms-MY"/>
        </w:rPr>
        <w:t>МОНГОЛ УЛСЫН ИХ ХУРЛЫН</w:t>
      </w:r>
    </w:p>
    <w:p w:rsidR="00355E10" w:rsidRPr="00355E10" w:rsidRDefault="00355E10" w:rsidP="00355E10">
      <w:pPr>
        <w:keepNext/>
        <w:spacing w:after="0" w:line="240" w:lineRule="auto"/>
        <w:jc w:val="center"/>
        <w:outlineLvl w:val="0"/>
        <w:rPr>
          <w:rFonts w:ascii="Arial" w:eastAsia="Arial Unicode MS" w:hAnsi="Arial"/>
          <w:bCs/>
          <w:color w:val="3366FF"/>
          <w:kern w:val="0"/>
          <w:sz w:val="44"/>
          <w:szCs w:val="44"/>
          <w:lang w:val="ms-MY"/>
        </w:rPr>
      </w:pPr>
      <w:bookmarkStart w:id="0" w:name="_h06h22z21kh1"/>
      <w:bookmarkEnd w:id="0"/>
      <w:r w:rsidRPr="00355E10">
        <w:rPr>
          <w:rFonts w:ascii="Times New Roman" w:eastAsia="Arial Unicode MS" w:hAnsi="Times New Roman" w:cs="Times New Roman"/>
          <w:bCs/>
          <w:color w:val="3366FF"/>
          <w:kern w:val="0"/>
          <w:sz w:val="32"/>
          <w:szCs w:val="32"/>
          <w:lang w:val="ms-MY"/>
        </w:rPr>
        <w:t>ТОГТООЛ</w:t>
      </w:r>
    </w:p>
    <w:p w:rsidR="00355E10" w:rsidRPr="00355E10" w:rsidRDefault="00355E10" w:rsidP="00355E10">
      <w:pPr>
        <w:spacing w:after="0" w:line="240" w:lineRule="auto"/>
        <w:rPr>
          <w:rFonts w:ascii="Arial" w:eastAsia="Times New Roman" w:hAnsi="Arial"/>
          <w:b w:val="0"/>
          <w:kern w:val="0"/>
          <w:szCs w:val="24"/>
          <w:lang w:val="ms-MY"/>
        </w:rPr>
      </w:pPr>
    </w:p>
    <w:p w:rsidR="00355E10" w:rsidRPr="00355E10" w:rsidRDefault="00355E10" w:rsidP="00355E10">
      <w:pPr>
        <w:spacing w:after="0" w:line="240" w:lineRule="auto"/>
        <w:rPr>
          <w:rFonts w:ascii="Arial" w:eastAsia="Times New Roman" w:hAnsi="Arial"/>
          <w:b w:val="0"/>
          <w:kern w:val="0"/>
          <w:szCs w:val="24"/>
          <w:lang w:val="ms-MY"/>
        </w:rPr>
      </w:pP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u w:val="single"/>
          <w:lang w:val="ms-MY"/>
        </w:rPr>
        <w:t>202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u w:val="single"/>
          <w:lang w:val="mn-MN"/>
        </w:rPr>
        <w:t>5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/>
          <w:b w:val="0"/>
          <w:color w:val="3366FF"/>
          <w:kern w:val="0"/>
          <w:sz w:val="20"/>
          <w:szCs w:val="20"/>
          <w:u w:val="single"/>
        </w:rPr>
        <w:t>12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/>
          <w:b w:val="0"/>
          <w:color w:val="3366FF"/>
          <w:kern w:val="0"/>
          <w:sz w:val="20"/>
          <w:szCs w:val="20"/>
          <w:u w:val="single"/>
        </w:rPr>
        <w:t>30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 xml:space="preserve"> өдөр     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n-MN"/>
        </w:rPr>
        <w:tab/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n-MN"/>
        </w:rPr>
        <w:tab/>
        <w:t xml:space="preserve">            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/>
          <w:b w:val="0"/>
          <w:color w:val="3366FF"/>
          <w:kern w:val="0"/>
          <w:sz w:val="20"/>
          <w:szCs w:val="20"/>
          <w:u w:val="single"/>
        </w:rPr>
        <w:t>124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 xml:space="preserve">          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n-MN"/>
        </w:rPr>
        <w:t xml:space="preserve">           </w:t>
      </w:r>
      <w:r w:rsidRPr="00355E10">
        <w:rPr>
          <w:rFonts w:ascii="Arial" w:eastAsia="Times New Roman" w:hAnsi="Arial"/>
          <w:b w:val="0"/>
          <w:color w:val="3366FF"/>
          <w:kern w:val="0"/>
          <w:sz w:val="20"/>
          <w:szCs w:val="20"/>
          <w:lang w:val="ms-MY"/>
        </w:rPr>
        <w:t>Төрийн ордон, Улаанбаатар хот</w:t>
      </w:r>
    </w:p>
    <w:p w:rsidR="00B54E2F" w:rsidRPr="00516B2F" w:rsidRDefault="00B54E2F" w:rsidP="00355E10">
      <w:pPr>
        <w:spacing w:after="0" w:line="240" w:lineRule="auto"/>
        <w:rPr>
          <w:rFonts w:ascii="Arial" w:hAnsi="Arial"/>
          <w:b w:val="0"/>
          <w:iCs/>
          <w:noProof/>
          <w:szCs w:val="24"/>
          <w:lang w:val="mn-MN"/>
        </w:rPr>
      </w:pPr>
    </w:p>
    <w:p w:rsidR="00B54E2F" w:rsidRPr="00516B2F" w:rsidRDefault="00B54E2F" w:rsidP="00355E10">
      <w:pPr>
        <w:spacing w:after="0" w:line="276" w:lineRule="auto"/>
        <w:rPr>
          <w:rFonts w:ascii="Arial" w:hAnsi="Arial"/>
          <w:b w:val="0"/>
          <w:iCs/>
          <w:noProof/>
          <w:szCs w:val="24"/>
          <w:lang w:val="mn-MN"/>
        </w:rPr>
      </w:pPr>
    </w:p>
    <w:p w:rsidR="008A56B6" w:rsidRPr="004E6322" w:rsidRDefault="00B54E2F" w:rsidP="00B54E2F">
      <w:pPr>
        <w:spacing w:after="0" w:line="240" w:lineRule="auto"/>
        <w:jc w:val="center"/>
        <w:rPr>
          <w:rFonts w:ascii="Arial" w:hAnsi="Arial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noProof/>
          <w:color w:val="000000" w:themeColor="text1"/>
          <w:szCs w:val="24"/>
          <w:lang w:val="mn-MN"/>
        </w:rPr>
        <w:t xml:space="preserve">    </w:t>
      </w:r>
      <w:r w:rsidR="00B77F11" w:rsidRPr="004E6322">
        <w:rPr>
          <w:rFonts w:ascii="Arial" w:hAnsi="Arial"/>
          <w:noProof/>
          <w:color w:val="000000" w:themeColor="text1"/>
          <w:szCs w:val="24"/>
          <w:lang w:val="mn-MN"/>
        </w:rPr>
        <w:t>Чиглэл өгөх тухай</w:t>
      </w:r>
    </w:p>
    <w:p w:rsidR="004E6DA5" w:rsidRPr="004E6322" w:rsidRDefault="004E6DA5" w:rsidP="00B54E2F">
      <w:pPr>
        <w:spacing w:after="0" w:line="36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A54561" w:rsidRPr="004E6322" w:rsidRDefault="00A54561" w:rsidP="00B54E2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4E6322">
        <w:rPr>
          <w:rFonts w:ascii="Arial" w:hAnsi="Arial" w:cs="Arial"/>
          <w:noProof/>
          <w:color w:val="000000" w:themeColor="text1"/>
        </w:rPr>
        <w:t>Монгол Улсын Их Хурлын тухай хуулийн 5 дугаар зүйлийн 5.1 дэх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:rsidR="00B6261B" w:rsidRPr="004E6322" w:rsidRDefault="00B6261B" w:rsidP="00B54E2F">
      <w:pPr>
        <w:spacing w:after="0" w:line="240" w:lineRule="auto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491064" w:rsidRPr="004E6322" w:rsidRDefault="00491064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1.</w:t>
      </w:r>
      <w:r w:rsidR="006A4A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Монгол Улсын Их Хурлын 2025 оны 109 дүгээр тогтоолын хавсралтаар баталсан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Монгол Улсыг 2026-2030 онд хөгжүүлэх таван жилийн үндсэн чиглэл</w:t>
      </w:r>
      <w:r w:rsidR="006A4A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ийн хүрээнд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эдийн засгийн тогтвортой өсөлтийг хадгалах, үндэсний өрсөлдөх чадварыг нэмэгдүүлэх </w:t>
      </w:r>
      <w:r w:rsidR="006A4A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зорилгоор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дараах арга хэмжээг авч хэрэгжүүлэхийг Монгол Улсын Засгийн газар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Г.Занданшатар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-т даалгасугай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:</w:t>
      </w:r>
    </w:p>
    <w:p w:rsidR="00491064" w:rsidRPr="004E6322" w:rsidRDefault="00491064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A94B79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1/</w:t>
      </w:r>
      <w:r w:rsidR="001620D4" w:rsidRPr="004E6322">
        <w:rPr>
          <w:rFonts w:ascii="Arial" w:hAnsi="Arial"/>
          <w:b w:val="0"/>
          <w:color w:val="000000" w:themeColor="text1"/>
          <w:szCs w:val="24"/>
          <w:lang w:val="mn-MN"/>
        </w:rPr>
        <w:t xml:space="preserve">үнийн өсөлтөөс сэргийлэх, түүний эрсдэлийг бууруулах зорилгоор төсөв, мөнгөний бодлогын </w:t>
      </w:r>
      <w:r w:rsidR="001620D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уялдааг хангаж, төсвийг хэт тэлэх, эрэлтийн гаралтай инфляц үүсэхээс сэргийлэх, дотоодын зах зээл дэх мөнгөний нийлүүлэлтийг огцом нэмэгдүүлэх төсөл, хөтөлбөр хэрэгжүүлэхгүй байх</w:t>
      </w:r>
      <w:r w:rsidR="00A94B7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B10AD4" w:rsidRPr="004E6322" w:rsidRDefault="00B10AD4" w:rsidP="00B54E2F">
      <w:pPr>
        <w:spacing w:after="0" w:line="240" w:lineRule="auto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FC2F46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2</w:t>
      </w:r>
      <w:r w:rsidR="007C2CF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172EE1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у</w:t>
      </w:r>
      <w:r w:rsidR="00B10AD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ул уурхайн </w:t>
      </w:r>
      <w:r w:rsidR="001F3192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бүтээгдэхүүн</w:t>
      </w:r>
      <w:r w:rsidR="007D147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тээвэрлэлтийн үйл ажиллагааг биржийн арилжаанаас салгаж, бие даасан байдлаар зохицуулах чиглэлээр холбогдох хууль тогтоомжид өөрчлөлт оруулах санал боловсруулах</w:t>
      </w:r>
      <w:r w:rsidR="00B10AD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C44629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3</w:t>
      </w:r>
      <w:r w:rsidR="007C2CF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хил</w:t>
      </w:r>
      <w:r w:rsidR="00B969F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ийн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боомт, гаалийн үйл ажиллагааг бүрэн цахимжуулж, </w:t>
      </w:r>
      <w:r w:rsidR="00FA2C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төр өөрт байгаа мэдээллийг </w:t>
      </w:r>
      <w:r w:rsidR="00F0559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хүн, хуулийн этгээдээс </w:t>
      </w:r>
      <w:r w:rsidR="00FA2C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давхардуулан шаардах</w:t>
      </w:r>
      <w:r w:rsidR="000D02D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гүй байх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 нэвтрэх хугацааг богиносгох замаар тээврийн зардлыг бууруулах, тээвэр, логистикийн саатлаас шалтгаалан импортын барааны үнэ өсөхөөс урьдчилан сэргийлэх;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25598E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4</w:t>
      </w:r>
      <w:r w:rsidR="007C2CF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уул уурхайн салбарын өсөлтөөс үүдсэн төсвийн хэт тэлэлтээс хамгаалах бодлого боловсруулж, хэрэгжүүлэх, төсвийн сахилга батыг чангатгах, уул уурхайн </w:t>
      </w:r>
      <w:r w:rsidR="00D573D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бүтээгдэхүүний үнийн 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өсөлтөөс бий болсон нэмэлт орлогыг хуримтлуулах, боловсруулах үйлдвэр, хөдөө аж ахуй, аялал жуулчлал, эрчим хүч</w:t>
      </w:r>
      <w:r w:rsidR="002801E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дэд бүтэц, боловсрол, технологи зэрэг бусад боломжит салбарт хөрөнгө оруулалт хийх замаар эдийн засгийг төрөлжүүлэх асуудлыг судалж, шийдвэрлэх;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7C2CF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5/</w:t>
      </w:r>
      <w:r w:rsidR="00710DBC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барилгын материалын үйлдвэрлэлийг нэмэгдүүлэх, 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оюуны өмчөөр хамгаалагдсан</w:t>
      </w:r>
      <w:r w:rsidR="002801E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эсхүл нарийн технологи шаардсанаас бусад төрөөс хэрэгжүүлж байгаа томоохон төслүүдийн худалдан авалт, барилга угсралт, бүтээн байгуулалтын ажилд дотоодын аж ахуйн нэгж, бизнес эрхлэгчдийг дэмжих, </w:t>
      </w:r>
      <w:r w:rsidR="00D96FCB" w:rsidRPr="004E6322">
        <w:rPr>
          <w:rFonts w:ascii="Arial" w:hAnsi="Arial"/>
          <w:b w:val="0"/>
          <w:color w:val="000000" w:themeColor="text1"/>
          <w:szCs w:val="24"/>
          <w:lang w:val="mn-MN"/>
        </w:rPr>
        <w:t xml:space="preserve">шаардлагатай тохиолдолд дээрх чиглэлээр 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хууль</w:t>
      </w:r>
      <w:r w:rsidR="002801E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эрх зүйн орчныг шинэчлэх</w:t>
      </w:r>
      <w:r w:rsidR="002801E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санал боловсруулж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2801E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танилцуулах</w:t>
      </w:r>
      <w:r w:rsidR="00D96FC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7C2CF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6/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эмийн зохицуулалтын төлөвшлийн түвшин өндөр улсуудаас чанартай эмийг бөөнөөр худалдан авч, ханган нийлүүлэлтийг нэмэгдүүлэх замаар эмийн үнийг бууруулах, зах зээлийн өрсөлдөөнийг хязгаарласан зохицуулалтыг хялбаршуулж, үнийн өсөлтөд хяналт тавих;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5E0E81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7/төрөөс үнийг зохицуулж байгаа салбаруудыг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0949B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инфляцид огцом нөлөө үзүүлэхгүй байхаар тооцож</w:t>
      </w:r>
      <w:r w:rsidR="000A4B8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0949B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үе шаттай чөлөөлөх, зах зээлийн өрсөлдөөнийг хязгаарласан </w:t>
      </w:r>
      <w:r w:rsidR="00BB111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төрийн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бүх төрлийн зохицуулалтыг хялбаршуулах; 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F523E" w:rsidRPr="004E6322" w:rsidRDefault="005E0E81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8</w:t>
      </w:r>
      <w:r w:rsidR="007C2CF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/т</w:t>
      </w:r>
      <w:r w:rsidR="00710DBC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өсвийн зарлаг</w:t>
      </w:r>
      <w:r w:rsidR="002F523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ыг нэмэгдүүлэхгүйгээр до</w:t>
      </w:r>
      <w:r w:rsidR="00BF01E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о</w:t>
      </w:r>
      <w:r w:rsidR="002F523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р дурдсан арга хэмжээ</w:t>
      </w:r>
      <w:r w:rsidR="00BF01E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</w:t>
      </w:r>
      <w:r w:rsidR="002F523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хэрэгжүүлэх замаар </w:t>
      </w:r>
      <w:r w:rsidR="002F523E" w:rsidRPr="004E6322">
        <w:rPr>
          <w:rFonts w:ascii="Arial" w:eastAsia="Times New Roman" w:hAnsi="Arial"/>
          <w:b w:val="0"/>
          <w:noProof/>
          <w:color w:val="000000" w:themeColor="text1"/>
          <w:kern w:val="0"/>
          <w:szCs w:val="24"/>
          <w:lang w:val="mn-MN"/>
        </w:rPr>
        <w:t>өрхийн орлогыг хамгаал</w:t>
      </w:r>
      <w:r w:rsidR="00BF01E5" w:rsidRPr="004E6322">
        <w:rPr>
          <w:rFonts w:ascii="Arial" w:eastAsia="Times New Roman" w:hAnsi="Arial"/>
          <w:b w:val="0"/>
          <w:noProof/>
          <w:color w:val="000000" w:themeColor="text1"/>
          <w:kern w:val="0"/>
          <w:szCs w:val="24"/>
          <w:lang w:val="mn-MN"/>
        </w:rPr>
        <w:t>ах</w:t>
      </w:r>
      <w:r w:rsidR="002F523E" w:rsidRPr="004E6322">
        <w:rPr>
          <w:rFonts w:ascii="Arial" w:eastAsia="Times New Roman" w:hAnsi="Arial"/>
          <w:b w:val="0"/>
          <w:noProof/>
          <w:color w:val="000000" w:themeColor="text1"/>
          <w:kern w:val="0"/>
          <w:szCs w:val="24"/>
          <w:lang w:val="mn-MN"/>
        </w:rPr>
        <w:t>:</w:t>
      </w:r>
    </w:p>
    <w:p w:rsidR="002F523E" w:rsidRPr="004E6322" w:rsidRDefault="002F523E" w:rsidP="00B54E2F">
      <w:pPr>
        <w:spacing w:after="0" w:line="240" w:lineRule="auto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45C9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a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ED070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төсвийн үр ашгийг нэмэгдүүлэх зорилгоор 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төсвийн байгууллагын бүтэц, чиг үүргийг бүх шатанд </w:t>
      </w:r>
      <w:r w:rsidR="002D5AC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нягталж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 давхардсан чиг үүрэг, байгууллагыг нэгтгэх, татан буулгах,</w:t>
      </w:r>
      <w:r w:rsidR="00ED070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хувийн хэвшлийн гүйцэтгэх боломжтой ажил, үйлчилгээг </w:t>
      </w:r>
      <w:r w:rsidR="00E6674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төр гүйцэтгэхийг </w:t>
      </w:r>
      <w:r w:rsidR="00ED070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хязгаарлах, нийгмийн болон дэд бүтцийн салбарын суурь үйлчилгээг гэрээний үндсэн дээр шаардлагатай нөөцийг ашиглан хувийн хэвшлээр гүйцэтгүүлэх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45C9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б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2D5AC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бүтээмж, гүйцэтгэлд суурилсан төрийн албан хаагчийн цалин хөлс, тэтгэмж, урамшууллын тогтолцооны загварыг боловсруул</w:t>
      </w:r>
      <w:r w:rsidR="00ED070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ж ур чадвар, үр дүнтэй уялдуулсан, цалин урамшууллын системийг нэвтрүүлэх</w:t>
      </w:r>
      <w:r w:rsidR="002D5AC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45C9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в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/үр өгөөж бага</w:t>
      </w:r>
      <w:r w:rsidR="002D5AC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олон нийтийн арга хэмжээ, сурталчилгаа, гадаад томилолт,</w:t>
      </w:r>
      <w:r w:rsidR="002D5AC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автомашин, тавилга худалдан авах зэрэг урсгал зардлыг үе шаттайгаар бодито</w:t>
      </w:r>
      <w:r w:rsidR="00D026B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й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бууруулах;  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45C9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/хөдөө аж ахуй</w:t>
      </w:r>
      <w:r w:rsidR="00973A71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н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болон бусад салбарын татаас, урамшуулал, татварын 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хөнгөлөлтийн 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үр дүнг тооцож,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эдийн засаг, нийгэм, байгаль орчинд эерэг нөлөө үзүүлдэггүй, зорилтот бүлэгт хүрдэггүй дэмжлэгийг өөрчлөх, бүрмөсөн зогсоох;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45C9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д</w:t>
      </w:r>
      <w:r w:rsidR="00D24CBB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Засгийн газрын тусгай сангуудын давхардлыг арилгаж, зарим санг татан буулгах, сангуудын үйл ажиллагааг ил тод болгож, хяналтыг сайжруулах, шаардлагатай тохиолдолд холбогдох хууль тогтоомжид өөрчлөлт оруулах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төсөл боловсруулж, танилцуулах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CD545F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е/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төрийн хяналт шалгалтын тогтолцоог шинэчилж, эрсдэлд суурилсан, давхардал, хүнд сурталгүй, цахимжсан төрийн хяналтыг бэхжүүлж, учирч болох эрсд</w:t>
      </w:r>
      <w:r w:rsidR="00082AD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лээс урьдчилан сэргийл</w:t>
      </w:r>
      <w:r w:rsidR="00F0559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эх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тогтолцоог төлөвшүүлэх;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D0705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ё/бизнес эрхлэхэд хүндрэл, чирэгдэл учруулж байгаа </w:t>
      </w:r>
      <w:r w:rsidR="006A4A2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эрх зүйн баримт бичгийг судалж, өөрчлөлт оруулах, шаардлагатай тохиолдолд хүчингүй болгох арга хэ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мжээ авах;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ED0705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ж/хувийн хэвшлийн оролцоо, хөрөнгө оруулалтыг бүх талаар дэмжихэд чиглэсэн бизнесийн шударга өрсөлдөөн, эрх тэгш байдлыг хангах эрх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зүйн таатай орчныг бүрдүүлэх арга хэмжээг авах, 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шаардлагатай </w:t>
      </w:r>
      <w:r w:rsidR="008738A2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тохиолдолд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холбогдох хуульд өөрчлөлт оруулах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санал боловсруулах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Default="00ED0705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з/хүртээмжтэй эдийн засгийн өсөлтийг бий болгох үүднээс ядуурал, ажилгүйдлийг бууруулах, боловсрол, эрүүл мэнд, нийгмийн хамгааллын шинэчлэлийг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lastRenderedPageBreak/>
        <w:t>орлогын дахин хуваарилалттай хамтад нь хийх асуудлыг цогцоор нь судалж, холбогдох хуульд өөрчлөлт оруулах санал боловсруулах;</w:t>
      </w:r>
    </w:p>
    <w:p w:rsidR="00A97C6F" w:rsidRPr="004E6322" w:rsidRDefault="00A97C6F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ED0705" w:rsidRPr="004E6322" w:rsidRDefault="005A4A37" w:rsidP="00B54E2F">
      <w:pPr>
        <w:spacing w:after="0" w:line="240" w:lineRule="auto"/>
        <w:ind w:firstLine="207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</w:t>
      </w:r>
      <w:r w:rsidR="00ED0705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ED0705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 xml:space="preserve">хөрөнгийн биржийн хөрөнгө оруулалт, үйл ажиллагааг сайжруулах </w:t>
      </w:r>
      <w:r w:rsidR="00F05593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>зорилгоор</w:t>
      </w:r>
      <w:r w:rsidR="00ED0705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 xml:space="preserve"> тус биржийн төрийн өмчийн хувьцааны эзлэх хувийг бууруулах, нээлттэй хэлбэрээр хувьчлах, мэргэжлийн байгууллага, хөрөнгө оруулагчтай урт хугацаанд гэрээ байгуулж хамтарч аж</w:t>
      </w:r>
      <w:r w:rsidR="00974AC6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>иллах</w:t>
      </w:r>
      <w:r w:rsidR="00ED0705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 xml:space="preserve"> хувилбар</w:t>
      </w:r>
      <w:r w:rsidR="00974AC6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>у</w:t>
      </w:r>
      <w:r w:rsidR="00ED0705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>удыг судалж, танилцуулах</w:t>
      </w:r>
      <w:r w:rsidR="00285883" w:rsidRPr="004E6322">
        <w:rPr>
          <w:rFonts w:ascii="Arial" w:hAnsi="Arial"/>
          <w:b w:val="0"/>
          <w:bCs/>
          <w:color w:val="000000" w:themeColor="text1"/>
          <w:szCs w:val="24"/>
          <w:lang w:val="mn-MN"/>
        </w:rPr>
        <w:t>.</w:t>
      </w:r>
    </w:p>
    <w:p w:rsidR="00ED0705" w:rsidRPr="004E6322" w:rsidRDefault="00ED0705" w:rsidP="00B54E2F">
      <w:pPr>
        <w:spacing w:after="0" w:line="240" w:lineRule="auto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491064" w:rsidRPr="004E6322" w:rsidRDefault="00CD545F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2.</w:t>
      </w:r>
      <w:r w:rsidR="00082AD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Доор дурдсан</w:t>
      </w:r>
      <w:r w:rsidR="002D6B8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арга хэмжээг авч хэрэгжүүлэхийг 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Монголбанк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С.Наранцогт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, Санхүүгийн </w:t>
      </w:r>
      <w:r w:rsidR="00C02A6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зохицуулах хороо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Т.Жамбаа</w:t>
      </w:r>
      <w:r w:rsidR="00C02A6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ж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амц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-нд </w:t>
      </w:r>
      <w:r w:rsidR="00DB6B8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даалгасугай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:</w:t>
      </w:r>
    </w:p>
    <w:p w:rsidR="00491064" w:rsidRPr="004E6322" w:rsidRDefault="00491064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1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/ө</w:t>
      </w:r>
      <w:r w:rsidRPr="004E6322">
        <w:rPr>
          <w:rFonts w:ascii="Arial" w:hAnsi="Arial"/>
          <w:b w:val="0"/>
          <w:bCs/>
          <w:noProof/>
          <w:color w:val="000000" w:themeColor="text1"/>
          <w:szCs w:val="24"/>
          <w:lang w:val="mn-MN"/>
        </w:rPr>
        <w:t>ргөн хэрэглээний барааны үнийн өсөлтийг тогтворжуулах, иргэдийн бодит орлогыг хамгаалах чиглэлээр мөнгөний болон макро зохистой бодлогын арга хэмжээг шуурхай авч хэрэгжүүлэх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  <w:r w:rsidRPr="004E6322">
        <w:rPr>
          <w:rFonts w:ascii="Arial" w:hAnsi="Arial"/>
          <w:noProof/>
          <w:color w:val="000000" w:themeColor="text1"/>
          <w:szCs w:val="24"/>
          <w:lang w:val="mn-MN"/>
        </w:rPr>
        <w:t xml:space="preserve"> 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2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гадаадын банк</w:t>
      </w:r>
      <w:r w:rsidR="007D147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уудын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салбарыг</w:t>
      </w:r>
      <w:r w:rsidR="00341F8C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холбогдох хуулийн дагуу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дотоодын зах зээлд нэвтрүүл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ж, өрсөлдөөнийг дэмжих</w:t>
      </w:r>
      <w:r w:rsidR="000D02D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санхүүгийн үйлчилгээний чанар, хүртээмжийг сайжруулах арга хэмжээг авах;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3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банкны салбарын реформыг эрчимжүүлж, зээлийн хүүг үе шаттай бууруулах;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4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хөнгөлөлттэй ипотекийн зээлийг агаар, орчны бохирдол, төвлөрлийг бууруулах зорилгоор зорилтот бүлэгт чиглүүлэх, эх үүсвэрийн бодит өртөг, зах зээлийн зарчимд нийцүүлэн ипотекийн зээлийн хүртээмжийг нэмэгдүүлэх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5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гадаад валютын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хэрэгцээ, гадаад өр төлбөр, импортын урсгалыг харгалзан 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гадаад 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валютын нөөцийг зохистой түвшинд хүргэх, санхүүгийн хэрэгслүүдийг оновчтой ашиглах замаар </w:t>
      </w:r>
      <w:r w:rsidR="00974A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гадаад </w:t>
      </w:r>
      <w:r w:rsidR="00C411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валютын урсгалыг тогтворжуулж, нөөцийг нэмэгдүүлэх;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6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Монголбанкны өнгөрсөн хугацааны алдагдлыг нэмэгдүүлсэн суурь шалтгааныг тогтоож, хуримтлагдсан алдагдлыг үе шаттай бууруулах;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491064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7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гадаад валютын эрэлт, нийлүүлэлтийн зөрүүнээс үүдэлтэй ханшийн богино хугацааны огцом хэлбэлзлийг бууруулах талаар Монголбанкны хэрэгжүүлэх чиг үүргийг тодорхой болгох;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CD545F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8/</w:t>
      </w:r>
      <w:r w:rsidR="006271E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иргэдийг хэрэглээний зээлийн хэт өсөлт, их хэмжээний өрийн дарамт, цахим зээлийн давхардлаас урьдчилан сэргийлэх зорилгоор зээлийн мэдээллийг бодит цагийн горимоор зээлийн мэдээллийн санд нийлүүлэх арга хэмжээ</w:t>
      </w:r>
      <w:r w:rsidR="009559E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</w:t>
      </w:r>
      <w:r w:rsidR="006271E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авах;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285883" w:rsidRPr="004E6322" w:rsidRDefault="006271E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9/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банк, санхүүгийн байгууллагын үйл ажиллагаатай холбоотой хуульд заагаагүй зөвшөөрөл, зөвшөөрөлтэй төстэй зохицуулалт бүхий 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эрх зүйн баримт бичгийг</w:t>
      </w:r>
      <w:r w:rsidR="00E37707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судалж, хүчингүй болгох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;</w:t>
      </w:r>
    </w:p>
    <w:p w:rsidR="00285883" w:rsidRPr="004E6322" w:rsidRDefault="0028588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491064" w:rsidRPr="004E6322" w:rsidRDefault="006271E3" w:rsidP="00B54E2F">
      <w:pPr>
        <w:spacing w:after="0" w:line="240" w:lineRule="auto"/>
        <w:ind w:firstLine="144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10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1D28D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банк, банк бус санхүүгийн байгууллагууд өөрийн харилцан хамаарал бүхий этгээдээр дамжуулан лизинг, мөнгөн зээлийн үйл ажиллагааг хууль бусаар эрхэлж байгааг таслан зогсоох, </w:t>
      </w:r>
      <w:r w:rsidR="00491064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иргэд, аж ахуйн нэгжийн эрх ашгийг хамгаалах</w:t>
      </w:r>
      <w:r w:rsidR="005E0E81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 холбогдох хуулийн зохицуулалтыг боловсронгуй болгох арга хэмжээг авах</w:t>
      </w:r>
      <w:r w:rsidR="001D28D9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.</w:t>
      </w:r>
    </w:p>
    <w:p w:rsidR="00445916" w:rsidRPr="004E6322" w:rsidRDefault="00445916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E37707" w:rsidRPr="004E6322" w:rsidRDefault="00CD545F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lastRenderedPageBreak/>
        <w:t>3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.Энэ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тогтоолын хэрэгжилтий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г </w:t>
      </w:r>
      <w:r w:rsidR="008F50F0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шуурхай 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хангаж,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биелэлтий</w:t>
      </w:r>
      <w:r w:rsidR="00C1274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г заалт бүрээр гаргаж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Монгол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Улсын Их Хурл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ын </w:t>
      </w:r>
      <w:r w:rsidR="0068331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2026 оны </w:t>
      </w:r>
      <w:r w:rsidR="00CD3991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хаврын </w:t>
      </w:r>
      <w:r w:rsidR="00F0559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ээлжи</w:t>
      </w:r>
      <w:r w:rsidR="00BB111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</w:t>
      </w:r>
      <w:r w:rsidR="00F05593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CD3991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чуулганд</w:t>
      </w:r>
      <w:r w:rsidR="0068331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багтаан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танилцуулахыг Монгол Улсын Засгийн газар /Г.Занданшатар/, </w:t>
      </w:r>
      <w:r w:rsidR="0068331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Монголбанк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68331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С.Наранцогт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2C297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, Санхүүгийн </w:t>
      </w:r>
      <w:r w:rsidR="008953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зохицуулах хороо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2C297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Т.Жамбаа</w:t>
      </w:r>
      <w:r w:rsidR="008953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ж</w:t>
      </w:r>
      <w:r w:rsidR="002C297A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амц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8953C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-нд</w:t>
      </w:r>
      <w:r w:rsidR="00E37707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тус тус </w:t>
      </w:r>
      <w:r w:rsidR="00BB6A02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даалгасугай</w:t>
      </w:r>
      <w:r w:rsidR="00E37707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.</w:t>
      </w:r>
    </w:p>
    <w:p w:rsidR="00355E10" w:rsidRPr="004E6322" w:rsidRDefault="00355E10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</w:p>
    <w:p w:rsidR="00A269DF" w:rsidRPr="004E6322" w:rsidRDefault="00E37707" w:rsidP="00B54E2F">
      <w:pPr>
        <w:spacing w:after="0" w:line="240" w:lineRule="auto"/>
        <w:ind w:firstLine="720"/>
        <w:jc w:val="both"/>
        <w:rPr>
          <w:rFonts w:ascii="Arial" w:hAnsi="Arial"/>
          <w:b w:val="0"/>
          <w:noProof/>
          <w:color w:val="000000" w:themeColor="text1"/>
          <w:szCs w:val="24"/>
          <w:lang w:val="mn-MN"/>
        </w:rPr>
      </w:pP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4.Энэ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тогтоолын </w:t>
      </w:r>
      <w:r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биелэлтэд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хяналт тавьж ажиллахыг 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Монгол 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Улсын Их Хурлын Эдийн засгийн байнгын хороо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Р.Сэддорж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CD545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,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Төсвийн байнгын хороо </w:t>
      </w:r>
      <w:r w:rsidR="00BB1116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     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Н.Наранбаатар</w:t>
      </w:r>
      <w:r w:rsidR="00DF04B8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/</w:t>
      </w:r>
      <w:r w:rsidR="00D359DE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>-нд</w:t>
      </w:r>
      <w:r w:rsidR="00A269DF" w:rsidRPr="004E6322">
        <w:rPr>
          <w:rFonts w:ascii="Arial" w:hAnsi="Arial"/>
          <w:b w:val="0"/>
          <w:noProof/>
          <w:color w:val="000000" w:themeColor="text1"/>
          <w:szCs w:val="24"/>
          <w:lang w:val="mn-MN"/>
        </w:rPr>
        <w:t xml:space="preserve"> тус тус даалгасугай.</w:t>
      </w:r>
      <w:bookmarkStart w:id="1" w:name="_GoBack"/>
      <w:bookmarkEnd w:id="1"/>
    </w:p>
    <w:p w:rsidR="00172EE1" w:rsidRPr="004E6322" w:rsidRDefault="00172EE1" w:rsidP="00172EE1">
      <w:pPr>
        <w:spacing w:after="0" w:line="240" w:lineRule="auto"/>
        <w:jc w:val="both"/>
        <w:textAlignment w:val="baseline"/>
        <w:rPr>
          <w:rFonts w:ascii="Arial" w:hAnsi="Arial"/>
          <w:b w:val="0"/>
          <w:bCs/>
          <w:color w:val="000000" w:themeColor="text1"/>
          <w:lang w:val="mn-MN"/>
        </w:rPr>
      </w:pPr>
      <w:bookmarkStart w:id="2" w:name="_Hlk182917483"/>
      <w:bookmarkStart w:id="3" w:name="_Hlk218269034"/>
    </w:p>
    <w:p w:rsidR="00172EE1" w:rsidRPr="004E6322" w:rsidRDefault="00172EE1" w:rsidP="00172EE1">
      <w:pPr>
        <w:spacing w:after="0" w:line="240" w:lineRule="auto"/>
        <w:jc w:val="both"/>
        <w:textAlignment w:val="baseline"/>
        <w:rPr>
          <w:rFonts w:ascii="Arial" w:hAnsi="Arial"/>
          <w:b w:val="0"/>
          <w:bCs/>
          <w:color w:val="000000" w:themeColor="text1"/>
          <w:lang w:val="mn-MN"/>
        </w:rPr>
      </w:pPr>
    </w:p>
    <w:p w:rsidR="00172EE1" w:rsidRPr="004E6322" w:rsidRDefault="00172EE1" w:rsidP="00172EE1">
      <w:pPr>
        <w:spacing w:after="0" w:line="240" w:lineRule="auto"/>
        <w:jc w:val="both"/>
        <w:textAlignment w:val="baseline"/>
        <w:rPr>
          <w:rFonts w:ascii="Arial" w:hAnsi="Arial"/>
          <w:b w:val="0"/>
          <w:bCs/>
          <w:color w:val="000000" w:themeColor="text1"/>
          <w:lang w:val="mn-MN"/>
        </w:rPr>
      </w:pPr>
    </w:p>
    <w:p w:rsidR="00172EE1" w:rsidRPr="004E6322" w:rsidRDefault="00172EE1" w:rsidP="00172EE1">
      <w:pPr>
        <w:spacing w:after="0" w:line="240" w:lineRule="auto"/>
        <w:jc w:val="both"/>
        <w:textAlignment w:val="baseline"/>
        <w:rPr>
          <w:rFonts w:ascii="Arial" w:hAnsi="Arial"/>
          <w:b w:val="0"/>
          <w:bCs/>
          <w:color w:val="000000" w:themeColor="text1"/>
          <w:lang w:val="mn-MN"/>
        </w:rPr>
      </w:pPr>
    </w:p>
    <w:p w:rsidR="00172EE1" w:rsidRPr="004E6322" w:rsidRDefault="004E6322" w:rsidP="004E6322">
      <w:pPr>
        <w:spacing w:after="0" w:line="240" w:lineRule="auto"/>
        <w:textAlignment w:val="baseline"/>
        <w:rPr>
          <w:rFonts w:ascii="Arial" w:hAnsi="Arial"/>
          <w:b w:val="0"/>
          <w:bCs/>
          <w:color w:val="000000" w:themeColor="text1"/>
          <w:lang w:val="mn-MN"/>
        </w:rPr>
      </w:pPr>
      <w:bookmarkStart w:id="4" w:name="_Hlk218269973"/>
      <w:r>
        <w:rPr>
          <w:rFonts w:ascii="Arial" w:hAnsi="Arial"/>
          <w:b w:val="0"/>
          <w:bCs/>
          <w:color w:val="000000" w:themeColor="text1"/>
          <w:lang w:eastAsia="mn-MN"/>
        </w:rPr>
        <w:t xml:space="preserve">                          </w:t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>МОНГОЛ УЛСЫН</w:t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</w:p>
    <w:p w:rsidR="00172EE1" w:rsidRPr="004E6322" w:rsidRDefault="004E6322" w:rsidP="004E6322">
      <w:pPr>
        <w:spacing w:after="0" w:line="240" w:lineRule="auto"/>
        <w:rPr>
          <w:rFonts w:ascii="Arial" w:hAnsi="Arial"/>
          <w:b w:val="0"/>
          <w:bCs/>
          <w:color w:val="000000" w:themeColor="text1"/>
          <w:lang w:val="mn-MN"/>
        </w:rPr>
      </w:pPr>
      <w:r>
        <w:rPr>
          <w:rFonts w:ascii="Arial" w:hAnsi="Arial"/>
          <w:b w:val="0"/>
          <w:bCs/>
          <w:color w:val="000000" w:themeColor="text1"/>
          <w:lang w:eastAsia="mn-MN"/>
        </w:rPr>
        <w:t xml:space="preserve">                          </w:t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>ИХ ХУРЛЫН ДАРГА</w:t>
      </w:r>
      <w:bookmarkEnd w:id="2"/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="00172EE1" w:rsidRPr="004E6322">
        <w:rPr>
          <w:rFonts w:ascii="Arial" w:hAnsi="Arial"/>
          <w:b w:val="0"/>
          <w:bCs/>
          <w:color w:val="000000" w:themeColor="text1"/>
          <w:lang w:val="mn-MN" w:eastAsia="mn-MN"/>
        </w:rPr>
        <w:tab/>
      </w:r>
      <w:r w:rsidRPr="004E6322">
        <w:rPr>
          <w:rFonts w:ascii="Arial" w:hAnsi="Arial"/>
          <w:b w:val="0"/>
          <w:bCs/>
          <w:color w:val="000000" w:themeColor="text1"/>
          <w:lang w:val="mn-MN" w:eastAsia="mn-MN"/>
        </w:rPr>
        <w:t>Н.УЧРАЛ</w:t>
      </w:r>
    </w:p>
    <w:bookmarkEnd w:id="4"/>
    <w:p w:rsidR="00E7155B" w:rsidRPr="004E6322" w:rsidRDefault="00E7155B" w:rsidP="00172EE1">
      <w:pPr>
        <w:spacing w:after="0" w:line="240" w:lineRule="auto"/>
        <w:ind w:firstLine="720"/>
        <w:jc w:val="both"/>
        <w:rPr>
          <w:rFonts w:ascii="Arial" w:hAnsi="Arial"/>
          <w:b w:val="0"/>
          <w:bCs/>
          <w:noProof/>
          <w:color w:val="000000" w:themeColor="text1"/>
          <w:szCs w:val="24"/>
          <w:lang w:val="mn-MN"/>
        </w:rPr>
      </w:pPr>
    </w:p>
    <w:bookmarkEnd w:id="3"/>
    <w:p w:rsidR="00172EE1" w:rsidRPr="004E6322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 w:themeColor="text1"/>
          <w:szCs w:val="24"/>
          <w:lang w:val="mn-MN"/>
        </w:rPr>
      </w:pPr>
    </w:p>
    <w:p w:rsidR="00172EE1" w:rsidRPr="004E6322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 w:themeColor="text1"/>
          <w:szCs w:val="24"/>
          <w:lang w:val="mn-MN"/>
        </w:rPr>
      </w:pPr>
    </w:p>
    <w:p w:rsidR="00172EE1" w:rsidRPr="004E6322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 w:themeColor="text1"/>
          <w:szCs w:val="24"/>
          <w:lang w:val="mn-MN"/>
        </w:rPr>
      </w:pPr>
    </w:p>
    <w:p w:rsidR="00172EE1" w:rsidRPr="004E6322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 w:themeColor="text1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B54E2F">
      <w:pPr>
        <w:spacing w:after="0" w:line="240" w:lineRule="auto"/>
        <w:ind w:firstLine="720"/>
        <w:jc w:val="center"/>
        <w:rPr>
          <w:rFonts w:ascii="Arial" w:hAnsi="Arial"/>
          <w:noProof/>
          <w:color w:val="000000"/>
          <w:szCs w:val="24"/>
          <w:lang w:val="mn-MN"/>
        </w:rPr>
      </w:pPr>
    </w:p>
    <w:p w:rsidR="00172EE1" w:rsidRPr="00516B2F" w:rsidRDefault="00172EE1" w:rsidP="00355E10">
      <w:pPr>
        <w:spacing w:after="0" w:line="240" w:lineRule="auto"/>
        <w:rPr>
          <w:rFonts w:ascii="Arial" w:hAnsi="Arial"/>
          <w:noProof/>
          <w:color w:val="000000"/>
          <w:szCs w:val="24"/>
          <w:lang w:val="mn-MN"/>
        </w:rPr>
      </w:pPr>
    </w:p>
    <w:sectPr w:rsidR="00172EE1" w:rsidRPr="00516B2F" w:rsidSect="00491064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44E"/>
    <w:multiLevelType w:val="multilevel"/>
    <w:tmpl w:val="4CA84992"/>
    <w:lvl w:ilvl="0">
      <w:start w:val="1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4FF2DAD"/>
    <w:multiLevelType w:val="hybridMultilevel"/>
    <w:tmpl w:val="1C50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096C"/>
    <w:multiLevelType w:val="hybridMultilevel"/>
    <w:tmpl w:val="51AC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90E07"/>
    <w:multiLevelType w:val="hybridMultilevel"/>
    <w:tmpl w:val="941A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978"/>
    <w:multiLevelType w:val="hybridMultilevel"/>
    <w:tmpl w:val="924A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3384"/>
    <w:multiLevelType w:val="hybridMultilevel"/>
    <w:tmpl w:val="0EA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7BCB"/>
    <w:multiLevelType w:val="hybridMultilevel"/>
    <w:tmpl w:val="E8C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0067"/>
    <w:multiLevelType w:val="hybridMultilevel"/>
    <w:tmpl w:val="68527040"/>
    <w:lvl w:ilvl="0" w:tplc="F176B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474DC"/>
    <w:multiLevelType w:val="hybridMultilevel"/>
    <w:tmpl w:val="C37C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87244"/>
    <w:multiLevelType w:val="hybridMultilevel"/>
    <w:tmpl w:val="5CC0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0433"/>
    <w:multiLevelType w:val="multilevel"/>
    <w:tmpl w:val="AE0471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0502CD4"/>
    <w:multiLevelType w:val="hybridMultilevel"/>
    <w:tmpl w:val="3CDC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F6FAC"/>
    <w:multiLevelType w:val="hybridMultilevel"/>
    <w:tmpl w:val="E2324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94736"/>
    <w:multiLevelType w:val="hybridMultilevel"/>
    <w:tmpl w:val="260C12F2"/>
    <w:lvl w:ilvl="0" w:tplc="BF3AA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5"/>
    <w:rsid w:val="00001411"/>
    <w:rsid w:val="00006348"/>
    <w:rsid w:val="00006784"/>
    <w:rsid w:val="00007DFC"/>
    <w:rsid w:val="00007F34"/>
    <w:rsid w:val="0001207E"/>
    <w:rsid w:val="0001234C"/>
    <w:rsid w:val="00012375"/>
    <w:rsid w:val="0001316B"/>
    <w:rsid w:val="00014180"/>
    <w:rsid w:val="0001442F"/>
    <w:rsid w:val="0001443D"/>
    <w:rsid w:val="000150EF"/>
    <w:rsid w:val="000154F2"/>
    <w:rsid w:val="00016D61"/>
    <w:rsid w:val="00020CF1"/>
    <w:rsid w:val="000226C4"/>
    <w:rsid w:val="00026F1D"/>
    <w:rsid w:val="000321F4"/>
    <w:rsid w:val="0003277E"/>
    <w:rsid w:val="000329DE"/>
    <w:rsid w:val="00032E83"/>
    <w:rsid w:val="00034ADA"/>
    <w:rsid w:val="000371A4"/>
    <w:rsid w:val="0004033A"/>
    <w:rsid w:val="00040BA2"/>
    <w:rsid w:val="000411FF"/>
    <w:rsid w:val="00042344"/>
    <w:rsid w:val="00042D09"/>
    <w:rsid w:val="000431EC"/>
    <w:rsid w:val="00046059"/>
    <w:rsid w:val="00047A1B"/>
    <w:rsid w:val="00051F77"/>
    <w:rsid w:val="00054192"/>
    <w:rsid w:val="000541DD"/>
    <w:rsid w:val="00054717"/>
    <w:rsid w:val="000550F3"/>
    <w:rsid w:val="00056940"/>
    <w:rsid w:val="000660DA"/>
    <w:rsid w:val="00073615"/>
    <w:rsid w:val="00080CB2"/>
    <w:rsid w:val="0008144C"/>
    <w:rsid w:val="00082AD8"/>
    <w:rsid w:val="000902C5"/>
    <w:rsid w:val="00092C45"/>
    <w:rsid w:val="00094719"/>
    <w:rsid w:val="000948BF"/>
    <w:rsid w:val="000949BE"/>
    <w:rsid w:val="00095227"/>
    <w:rsid w:val="000A0ACA"/>
    <w:rsid w:val="000A299A"/>
    <w:rsid w:val="000A2FE5"/>
    <w:rsid w:val="000A35AD"/>
    <w:rsid w:val="000A397C"/>
    <w:rsid w:val="000A4B86"/>
    <w:rsid w:val="000A633F"/>
    <w:rsid w:val="000A7BB3"/>
    <w:rsid w:val="000B25FA"/>
    <w:rsid w:val="000B31C8"/>
    <w:rsid w:val="000B4985"/>
    <w:rsid w:val="000B4EB5"/>
    <w:rsid w:val="000B61E0"/>
    <w:rsid w:val="000B63E0"/>
    <w:rsid w:val="000B7246"/>
    <w:rsid w:val="000B7F6D"/>
    <w:rsid w:val="000C0368"/>
    <w:rsid w:val="000C0D0A"/>
    <w:rsid w:val="000C2228"/>
    <w:rsid w:val="000C5F7F"/>
    <w:rsid w:val="000C7916"/>
    <w:rsid w:val="000D02D6"/>
    <w:rsid w:val="000D1DBC"/>
    <w:rsid w:val="000D2F4B"/>
    <w:rsid w:val="000D32BD"/>
    <w:rsid w:val="000D75B0"/>
    <w:rsid w:val="000D7877"/>
    <w:rsid w:val="000E0FB4"/>
    <w:rsid w:val="000E1A69"/>
    <w:rsid w:val="000E768A"/>
    <w:rsid w:val="000F0AD8"/>
    <w:rsid w:val="000F101A"/>
    <w:rsid w:val="000F4970"/>
    <w:rsid w:val="000F4C2D"/>
    <w:rsid w:val="000F7453"/>
    <w:rsid w:val="00101E41"/>
    <w:rsid w:val="00105C52"/>
    <w:rsid w:val="00110E75"/>
    <w:rsid w:val="00116C5E"/>
    <w:rsid w:val="00125732"/>
    <w:rsid w:val="00125922"/>
    <w:rsid w:val="00125FA2"/>
    <w:rsid w:val="001261B8"/>
    <w:rsid w:val="0012741A"/>
    <w:rsid w:val="00132146"/>
    <w:rsid w:val="00136A0C"/>
    <w:rsid w:val="00137511"/>
    <w:rsid w:val="00137C57"/>
    <w:rsid w:val="00140DC1"/>
    <w:rsid w:val="00144279"/>
    <w:rsid w:val="001449D7"/>
    <w:rsid w:val="001548F6"/>
    <w:rsid w:val="00156620"/>
    <w:rsid w:val="00157922"/>
    <w:rsid w:val="001620D4"/>
    <w:rsid w:val="00162662"/>
    <w:rsid w:val="00162ADB"/>
    <w:rsid w:val="0016495F"/>
    <w:rsid w:val="001654EB"/>
    <w:rsid w:val="0017202E"/>
    <w:rsid w:val="00172EE1"/>
    <w:rsid w:val="00173AEE"/>
    <w:rsid w:val="00173CBE"/>
    <w:rsid w:val="00175015"/>
    <w:rsid w:val="00181E62"/>
    <w:rsid w:val="00181FEB"/>
    <w:rsid w:val="001830AB"/>
    <w:rsid w:val="00183C64"/>
    <w:rsid w:val="001843DD"/>
    <w:rsid w:val="00186BFB"/>
    <w:rsid w:val="0018753B"/>
    <w:rsid w:val="00191FAF"/>
    <w:rsid w:val="001A0818"/>
    <w:rsid w:val="001A4299"/>
    <w:rsid w:val="001A74B1"/>
    <w:rsid w:val="001B3E6E"/>
    <w:rsid w:val="001B5375"/>
    <w:rsid w:val="001C4468"/>
    <w:rsid w:val="001C6476"/>
    <w:rsid w:val="001C64C0"/>
    <w:rsid w:val="001C733D"/>
    <w:rsid w:val="001D0921"/>
    <w:rsid w:val="001D0A66"/>
    <w:rsid w:val="001D1616"/>
    <w:rsid w:val="001D28D9"/>
    <w:rsid w:val="001D2944"/>
    <w:rsid w:val="001E4B04"/>
    <w:rsid w:val="001E4D15"/>
    <w:rsid w:val="001E5865"/>
    <w:rsid w:val="001F0699"/>
    <w:rsid w:val="001F2079"/>
    <w:rsid w:val="001F3192"/>
    <w:rsid w:val="001F4067"/>
    <w:rsid w:val="001F4B80"/>
    <w:rsid w:val="001F531B"/>
    <w:rsid w:val="001F5423"/>
    <w:rsid w:val="001F5837"/>
    <w:rsid w:val="001F6473"/>
    <w:rsid w:val="001F7009"/>
    <w:rsid w:val="002010C6"/>
    <w:rsid w:val="002044CB"/>
    <w:rsid w:val="0020503E"/>
    <w:rsid w:val="00207EE5"/>
    <w:rsid w:val="00212E09"/>
    <w:rsid w:val="002207BF"/>
    <w:rsid w:val="00221FF9"/>
    <w:rsid w:val="00222BDD"/>
    <w:rsid w:val="002231D5"/>
    <w:rsid w:val="002234B8"/>
    <w:rsid w:val="002241F3"/>
    <w:rsid w:val="00225A88"/>
    <w:rsid w:val="00226969"/>
    <w:rsid w:val="00226E95"/>
    <w:rsid w:val="002308E8"/>
    <w:rsid w:val="002313B0"/>
    <w:rsid w:val="0023194C"/>
    <w:rsid w:val="00233C02"/>
    <w:rsid w:val="00235D44"/>
    <w:rsid w:val="002370A1"/>
    <w:rsid w:val="002460E4"/>
    <w:rsid w:val="00250B69"/>
    <w:rsid w:val="00252279"/>
    <w:rsid w:val="002523C2"/>
    <w:rsid w:val="002542B3"/>
    <w:rsid w:val="002556B3"/>
    <w:rsid w:val="00255895"/>
    <w:rsid w:val="0025598E"/>
    <w:rsid w:val="002569B5"/>
    <w:rsid w:val="00256C07"/>
    <w:rsid w:val="00257758"/>
    <w:rsid w:val="002606A6"/>
    <w:rsid w:val="00262211"/>
    <w:rsid w:val="002633F8"/>
    <w:rsid w:val="00264553"/>
    <w:rsid w:val="00267245"/>
    <w:rsid w:val="0027043A"/>
    <w:rsid w:val="002743F1"/>
    <w:rsid w:val="002752E1"/>
    <w:rsid w:val="00276976"/>
    <w:rsid w:val="002801E9"/>
    <w:rsid w:val="00281CB5"/>
    <w:rsid w:val="002839A0"/>
    <w:rsid w:val="00285883"/>
    <w:rsid w:val="00287E2B"/>
    <w:rsid w:val="00293868"/>
    <w:rsid w:val="00294AD9"/>
    <w:rsid w:val="00294F6A"/>
    <w:rsid w:val="002950ED"/>
    <w:rsid w:val="00297CA2"/>
    <w:rsid w:val="002A0368"/>
    <w:rsid w:val="002A0629"/>
    <w:rsid w:val="002A12BF"/>
    <w:rsid w:val="002A1A3A"/>
    <w:rsid w:val="002A251C"/>
    <w:rsid w:val="002A3531"/>
    <w:rsid w:val="002B04BF"/>
    <w:rsid w:val="002B279E"/>
    <w:rsid w:val="002B5E02"/>
    <w:rsid w:val="002B626A"/>
    <w:rsid w:val="002B7CC7"/>
    <w:rsid w:val="002C007A"/>
    <w:rsid w:val="002C1286"/>
    <w:rsid w:val="002C297A"/>
    <w:rsid w:val="002C2AAF"/>
    <w:rsid w:val="002C2AF2"/>
    <w:rsid w:val="002C2BB4"/>
    <w:rsid w:val="002C35F0"/>
    <w:rsid w:val="002C3D62"/>
    <w:rsid w:val="002D1544"/>
    <w:rsid w:val="002D1D0D"/>
    <w:rsid w:val="002D30C0"/>
    <w:rsid w:val="002D49F6"/>
    <w:rsid w:val="002D55B0"/>
    <w:rsid w:val="002D5ACE"/>
    <w:rsid w:val="002D6B84"/>
    <w:rsid w:val="002D6C1A"/>
    <w:rsid w:val="002E0A2C"/>
    <w:rsid w:val="002E11D6"/>
    <w:rsid w:val="002E1970"/>
    <w:rsid w:val="002E1DC4"/>
    <w:rsid w:val="002E2028"/>
    <w:rsid w:val="002E29F1"/>
    <w:rsid w:val="002E53A7"/>
    <w:rsid w:val="002E74DB"/>
    <w:rsid w:val="002E7C88"/>
    <w:rsid w:val="002F13E3"/>
    <w:rsid w:val="002F1889"/>
    <w:rsid w:val="002F1FE7"/>
    <w:rsid w:val="002F523E"/>
    <w:rsid w:val="002F6201"/>
    <w:rsid w:val="00301C70"/>
    <w:rsid w:val="00302855"/>
    <w:rsid w:val="00306727"/>
    <w:rsid w:val="00306DA3"/>
    <w:rsid w:val="00307932"/>
    <w:rsid w:val="00307E67"/>
    <w:rsid w:val="003107FC"/>
    <w:rsid w:val="00311189"/>
    <w:rsid w:val="00312935"/>
    <w:rsid w:val="003134F6"/>
    <w:rsid w:val="00321193"/>
    <w:rsid w:val="003223C1"/>
    <w:rsid w:val="00326D06"/>
    <w:rsid w:val="003279E7"/>
    <w:rsid w:val="003300C2"/>
    <w:rsid w:val="003314CB"/>
    <w:rsid w:val="00334B43"/>
    <w:rsid w:val="0034158B"/>
    <w:rsid w:val="0034164E"/>
    <w:rsid w:val="00341F8C"/>
    <w:rsid w:val="00342051"/>
    <w:rsid w:val="00343C28"/>
    <w:rsid w:val="00343D69"/>
    <w:rsid w:val="00344482"/>
    <w:rsid w:val="0034469F"/>
    <w:rsid w:val="003468EB"/>
    <w:rsid w:val="00355E10"/>
    <w:rsid w:val="00356D95"/>
    <w:rsid w:val="00361C97"/>
    <w:rsid w:val="00362167"/>
    <w:rsid w:val="003626EE"/>
    <w:rsid w:val="003645E3"/>
    <w:rsid w:val="003718B3"/>
    <w:rsid w:val="00371C5E"/>
    <w:rsid w:val="00372167"/>
    <w:rsid w:val="00372715"/>
    <w:rsid w:val="003741DB"/>
    <w:rsid w:val="003801A4"/>
    <w:rsid w:val="00381240"/>
    <w:rsid w:val="003821B9"/>
    <w:rsid w:val="00383F9B"/>
    <w:rsid w:val="0038402D"/>
    <w:rsid w:val="003854A5"/>
    <w:rsid w:val="00387D69"/>
    <w:rsid w:val="003913BA"/>
    <w:rsid w:val="00393E87"/>
    <w:rsid w:val="00393EE2"/>
    <w:rsid w:val="00394237"/>
    <w:rsid w:val="003B1B83"/>
    <w:rsid w:val="003B3A27"/>
    <w:rsid w:val="003B494D"/>
    <w:rsid w:val="003B5861"/>
    <w:rsid w:val="003B683B"/>
    <w:rsid w:val="003C0073"/>
    <w:rsid w:val="003C195F"/>
    <w:rsid w:val="003C476A"/>
    <w:rsid w:val="003D0415"/>
    <w:rsid w:val="003D09A6"/>
    <w:rsid w:val="003D2E50"/>
    <w:rsid w:val="003E2C66"/>
    <w:rsid w:val="003E4378"/>
    <w:rsid w:val="003E4C42"/>
    <w:rsid w:val="003E6520"/>
    <w:rsid w:val="003E6BB7"/>
    <w:rsid w:val="003E733D"/>
    <w:rsid w:val="003F1B64"/>
    <w:rsid w:val="003F3062"/>
    <w:rsid w:val="003F5577"/>
    <w:rsid w:val="003F677A"/>
    <w:rsid w:val="00400C26"/>
    <w:rsid w:val="00402E3B"/>
    <w:rsid w:val="00411596"/>
    <w:rsid w:val="0041174F"/>
    <w:rsid w:val="00413BB0"/>
    <w:rsid w:val="00414F14"/>
    <w:rsid w:val="00417598"/>
    <w:rsid w:val="0042061F"/>
    <w:rsid w:val="00423A38"/>
    <w:rsid w:val="0042556C"/>
    <w:rsid w:val="00426731"/>
    <w:rsid w:val="00430A6D"/>
    <w:rsid w:val="00431244"/>
    <w:rsid w:val="004312AB"/>
    <w:rsid w:val="00433E39"/>
    <w:rsid w:val="00437FAD"/>
    <w:rsid w:val="00445916"/>
    <w:rsid w:val="00450E42"/>
    <w:rsid w:val="00450FA8"/>
    <w:rsid w:val="00452D37"/>
    <w:rsid w:val="004542E1"/>
    <w:rsid w:val="00455AD5"/>
    <w:rsid w:val="00455E5B"/>
    <w:rsid w:val="004560E2"/>
    <w:rsid w:val="004572B7"/>
    <w:rsid w:val="00457433"/>
    <w:rsid w:val="00457BB4"/>
    <w:rsid w:val="00457D37"/>
    <w:rsid w:val="0046022C"/>
    <w:rsid w:val="00461487"/>
    <w:rsid w:val="00462C92"/>
    <w:rsid w:val="00463290"/>
    <w:rsid w:val="00464AA2"/>
    <w:rsid w:val="00467D6F"/>
    <w:rsid w:val="00472B03"/>
    <w:rsid w:val="004739EB"/>
    <w:rsid w:val="004814AA"/>
    <w:rsid w:val="00484EE7"/>
    <w:rsid w:val="004867BC"/>
    <w:rsid w:val="00490606"/>
    <w:rsid w:val="00490C58"/>
    <w:rsid w:val="00491064"/>
    <w:rsid w:val="00493478"/>
    <w:rsid w:val="004A1FBC"/>
    <w:rsid w:val="004A32D1"/>
    <w:rsid w:val="004A35E1"/>
    <w:rsid w:val="004A7EA8"/>
    <w:rsid w:val="004B73E3"/>
    <w:rsid w:val="004C00F3"/>
    <w:rsid w:val="004C1192"/>
    <w:rsid w:val="004C145A"/>
    <w:rsid w:val="004C40DF"/>
    <w:rsid w:val="004C55EF"/>
    <w:rsid w:val="004C6A20"/>
    <w:rsid w:val="004D1DFE"/>
    <w:rsid w:val="004D327F"/>
    <w:rsid w:val="004D32A3"/>
    <w:rsid w:val="004D6EE7"/>
    <w:rsid w:val="004E0882"/>
    <w:rsid w:val="004E1BE6"/>
    <w:rsid w:val="004E497A"/>
    <w:rsid w:val="004E5207"/>
    <w:rsid w:val="004E5FDC"/>
    <w:rsid w:val="004E61DC"/>
    <w:rsid w:val="004E6322"/>
    <w:rsid w:val="004E6343"/>
    <w:rsid w:val="004E6732"/>
    <w:rsid w:val="004E6DA5"/>
    <w:rsid w:val="004F049E"/>
    <w:rsid w:val="004F337F"/>
    <w:rsid w:val="004F4B18"/>
    <w:rsid w:val="004F4C7B"/>
    <w:rsid w:val="004F7E02"/>
    <w:rsid w:val="0050514A"/>
    <w:rsid w:val="005118B0"/>
    <w:rsid w:val="00511EEE"/>
    <w:rsid w:val="00512997"/>
    <w:rsid w:val="00513677"/>
    <w:rsid w:val="00516B2F"/>
    <w:rsid w:val="00520065"/>
    <w:rsid w:val="00520B40"/>
    <w:rsid w:val="00520CE4"/>
    <w:rsid w:val="005246C6"/>
    <w:rsid w:val="00525090"/>
    <w:rsid w:val="00526C8D"/>
    <w:rsid w:val="00531A6B"/>
    <w:rsid w:val="00534101"/>
    <w:rsid w:val="0053497E"/>
    <w:rsid w:val="005378D2"/>
    <w:rsid w:val="00540F82"/>
    <w:rsid w:val="005422D9"/>
    <w:rsid w:val="00543EFE"/>
    <w:rsid w:val="00544B09"/>
    <w:rsid w:val="0054792A"/>
    <w:rsid w:val="00553193"/>
    <w:rsid w:val="00553ADD"/>
    <w:rsid w:val="005543D8"/>
    <w:rsid w:val="005572C4"/>
    <w:rsid w:val="0056534C"/>
    <w:rsid w:val="005679B3"/>
    <w:rsid w:val="00573279"/>
    <w:rsid w:val="00573F29"/>
    <w:rsid w:val="00574BCF"/>
    <w:rsid w:val="005771FE"/>
    <w:rsid w:val="00577201"/>
    <w:rsid w:val="00580204"/>
    <w:rsid w:val="00584077"/>
    <w:rsid w:val="0058451D"/>
    <w:rsid w:val="005849EE"/>
    <w:rsid w:val="005860B1"/>
    <w:rsid w:val="00594A13"/>
    <w:rsid w:val="00595722"/>
    <w:rsid w:val="00596AEC"/>
    <w:rsid w:val="0059751D"/>
    <w:rsid w:val="005A0A69"/>
    <w:rsid w:val="005A4A37"/>
    <w:rsid w:val="005A75E1"/>
    <w:rsid w:val="005B353A"/>
    <w:rsid w:val="005B40AF"/>
    <w:rsid w:val="005B40D5"/>
    <w:rsid w:val="005B657D"/>
    <w:rsid w:val="005C0E24"/>
    <w:rsid w:val="005C2CC7"/>
    <w:rsid w:val="005C3DE9"/>
    <w:rsid w:val="005C5D73"/>
    <w:rsid w:val="005C6AE0"/>
    <w:rsid w:val="005C7FDE"/>
    <w:rsid w:val="005D0486"/>
    <w:rsid w:val="005D2CE3"/>
    <w:rsid w:val="005D42D9"/>
    <w:rsid w:val="005D47C8"/>
    <w:rsid w:val="005D6CAB"/>
    <w:rsid w:val="005D797A"/>
    <w:rsid w:val="005E0E81"/>
    <w:rsid w:val="005E6F74"/>
    <w:rsid w:val="005E7807"/>
    <w:rsid w:val="005E7D38"/>
    <w:rsid w:val="005F0071"/>
    <w:rsid w:val="005F1199"/>
    <w:rsid w:val="005F51AB"/>
    <w:rsid w:val="005F58D1"/>
    <w:rsid w:val="005F7315"/>
    <w:rsid w:val="00600D73"/>
    <w:rsid w:val="00601B3B"/>
    <w:rsid w:val="00602FB5"/>
    <w:rsid w:val="00603F22"/>
    <w:rsid w:val="006061AB"/>
    <w:rsid w:val="006139B1"/>
    <w:rsid w:val="00613B07"/>
    <w:rsid w:val="006177DC"/>
    <w:rsid w:val="00617A57"/>
    <w:rsid w:val="00617B7F"/>
    <w:rsid w:val="0062076A"/>
    <w:rsid w:val="006211E3"/>
    <w:rsid w:val="00622553"/>
    <w:rsid w:val="00622587"/>
    <w:rsid w:val="00623379"/>
    <w:rsid w:val="006271E3"/>
    <w:rsid w:val="00630957"/>
    <w:rsid w:val="0063257D"/>
    <w:rsid w:val="00632764"/>
    <w:rsid w:val="00636F59"/>
    <w:rsid w:val="00640878"/>
    <w:rsid w:val="006440D1"/>
    <w:rsid w:val="006467D4"/>
    <w:rsid w:val="006555C0"/>
    <w:rsid w:val="0065747F"/>
    <w:rsid w:val="00662221"/>
    <w:rsid w:val="00662AD0"/>
    <w:rsid w:val="00665E80"/>
    <w:rsid w:val="00667CC7"/>
    <w:rsid w:val="00670860"/>
    <w:rsid w:val="00672448"/>
    <w:rsid w:val="0067414F"/>
    <w:rsid w:val="00674705"/>
    <w:rsid w:val="00676252"/>
    <w:rsid w:val="00676759"/>
    <w:rsid w:val="0068331A"/>
    <w:rsid w:val="006839E4"/>
    <w:rsid w:val="006848F9"/>
    <w:rsid w:val="006875C8"/>
    <w:rsid w:val="00690DA4"/>
    <w:rsid w:val="0069160F"/>
    <w:rsid w:val="00692748"/>
    <w:rsid w:val="00692911"/>
    <w:rsid w:val="0069461E"/>
    <w:rsid w:val="00697D44"/>
    <w:rsid w:val="006A13D5"/>
    <w:rsid w:val="006A3DCE"/>
    <w:rsid w:val="006A483D"/>
    <w:rsid w:val="006A485E"/>
    <w:rsid w:val="006A4A20"/>
    <w:rsid w:val="006B235A"/>
    <w:rsid w:val="006B3267"/>
    <w:rsid w:val="006B3C48"/>
    <w:rsid w:val="006B4AFA"/>
    <w:rsid w:val="006B6150"/>
    <w:rsid w:val="006B6738"/>
    <w:rsid w:val="006C1250"/>
    <w:rsid w:val="006C19EB"/>
    <w:rsid w:val="006C2330"/>
    <w:rsid w:val="006C3FB8"/>
    <w:rsid w:val="006C7098"/>
    <w:rsid w:val="006D010A"/>
    <w:rsid w:val="006D1269"/>
    <w:rsid w:val="006D1700"/>
    <w:rsid w:val="006D3AA5"/>
    <w:rsid w:val="006D5A42"/>
    <w:rsid w:val="006D614C"/>
    <w:rsid w:val="006E2298"/>
    <w:rsid w:val="006E2972"/>
    <w:rsid w:val="006E4328"/>
    <w:rsid w:val="006F07AA"/>
    <w:rsid w:val="006F2AE6"/>
    <w:rsid w:val="006F3175"/>
    <w:rsid w:val="006F36AA"/>
    <w:rsid w:val="006F4364"/>
    <w:rsid w:val="006F5E65"/>
    <w:rsid w:val="007046A6"/>
    <w:rsid w:val="007046C7"/>
    <w:rsid w:val="00705339"/>
    <w:rsid w:val="0070730D"/>
    <w:rsid w:val="00707532"/>
    <w:rsid w:val="00710DBC"/>
    <w:rsid w:val="007112D5"/>
    <w:rsid w:val="00711C2B"/>
    <w:rsid w:val="00714A86"/>
    <w:rsid w:val="007162F4"/>
    <w:rsid w:val="0071656E"/>
    <w:rsid w:val="00720DD3"/>
    <w:rsid w:val="007217F9"/>
    <w:rsid w:val="00723BD5"/>
    <w:rsid w:val="00724A09"/>
    <w:rsid w:val="00725792"/>
    <w:rsid w:val="00726080"/>
    <w:rsid w:val="0072777C"/>
    <w:rsid w:val="00730001"/>
    <w:rsid w:val="007305CC"/>
    <w:rsid w:val="00733C35"/>
    <w:rsid w:val="00735155"/>
    <w:rsid w:val="0073548C"/>
    <w:rsid w:val="00737CD6"/>
    <w:rsid w:val="00737E46"/>
    <w:rsid w:val="0074369D"/>
    <w:rsid w:val="00744F59"/>
    <w:rsid w:val="00747586"/>
    <w:rsid w:val="00747D8C"/>
    <w:rsid w:val="007507C0"/>
    <w:rsid w:val="0075568C"/>
    <w:rsid w:val="00756A6B"/>
    <w:rsid w:val="007601D0"/>
    <w:rsid w:val="00761512"/>
    <w:rsid w:val="0076188F"/>
    <w:rsid w:val="00761E80"/>
    <w:rsid w:val="007656E0"/>
    <w:rsid w:val="00765CFA"/>
    <w:rsid w:val="00772253"/>
    <w:rsid w:val="0077330B"/>
    <w:rsid w:val="00773BC1"/>
    <w:rsid w:val="0077678A"/>
    <w:rsid w:val="00777464"/>
    <w:rsid w:val="00777B47"/>
    <w:rsid w:val="00785F84"/>
    <w:rsid w:val="00786AB4"/>
    <w:rsid w:val="00792AAA"/>
    <w:rsid w:val="00793199"/>
    <w:rsid w:val="00793919"/>
    <w:rsid w:val="00795915"/>
    <w:rsid w:val="0079758D"/>
    <w:rsid w:val="00797B92"/>
    <w:rsid w:val="007A0981"/>
    <w:rsid w:val="007A19C8"/>
    <w:rsid w:val="007A2133"/>
    <w:rsid w:val="007A24E6"/>
    <w:rsid w:val="007A2C9F"/>
    <w:rsid w:val="007A2D41"/>
    <w:rsid w:val="007A4608"/>
    <w:rsid w:val="007A70BA"/>
    <w:rsid w:val="007B3B26"/>
    <w:rsid w:val="007B3FF4"/>
    <w:rsid w:val="007C159E"/>
    <w:rsid w:val="007C2CF3"/>
    <w:rsid w:val="007C4671"/>
    <w:rsid w:val="007C6221"/>
    <w:rsid w:val="007C7330"/>
    <w:rsid w:val="007C73A5"/>
    <w:rsid w:val="007D0B81"/>
    <w:rsid w:val="007D1187"/>
    <w:rsid w:val="007D1473"/>
    <w:rsid w:val="007D30D3"/>
    <w:rsid w:val="007D35BA"/>
    <w:rsid w:val="007D3F50"/>
    <w:rsid w:val="007D64F0"/>
    <w:rsid w:val="007D6898"/>
    <w:rsid w:val="007D6935"/>
    <w:rsid w:val="007E290E"/>
    <w:rsid w:val="007E32BE"/>
    <w:rsid w:val="007E5D3F"/>
    <w:rsid w:val="007F1DBA"/>
    <w:rsid w:val="007F3DF6"/>
    <w:rsid w:val="007F5111"/>
    <w:rsid w:val="007F5DF3"/>
    <w:rsid w:val="007F623B"/>
    <w:rsid w:val="007F64FD"/>
    <w:rsid w:val="00800544"/>
    <w:rsid w:val="00801556"/>
    <w:rsid w:val="008043F0"/>
    <w:rsid w:val="0080531E"/>
    <w:rsid w:val="00805AB2"/>
    <w:rsid w:val="00807E9C"/>
    <w:rsid w:val="00811781"/>
    <w:rsid w:val="00811AD6"/>
    <w:rsid w:val="00814048"/>
    <w:rsid w:val="008143FE"/>
    <w:rsid w:val="00814717"/>
    <w:rsid w:val="00814B27"/>
    <w:rsid w:val="00815C56"/>
    <w:rsid w:val="00816A7D"/>
    <w:rsid w:val="00821067"/>
    <w:rsid w:val="0082231B"/>
    <w:rsid w:val="00825AAB"/>
    <w:rsid w:val="00826A1E"/>
    <w:rsid w:val="008272D8"/>
    <w:rsid w:val="00830697"/>
    <w:rsid w:val="00830DD6"/>
    <w:rsid w:val="0083158E"/>
    <w:rsid w:val="008330FD"/>
    <w:rsid w:val="008339BB"/>
    <w:rsid w:val="0083527E"/>
    <w:rsid w:val="008357B0"/>
    <w:rsid w:val="0083592E"/>
    <w:rsid w:val="008400EC"/>
    <w:rsid w:val="00840CA1"/>
    <w:rsid w:val="008428FF"/>
    <w:rsid w:val="008447E2"/>
    <w:rsid w:val="00844987"/>
    <w:rsid w:val="0084680F"/>
    <w:rsid w:val="0085263A"/>
    <w:rsid w:val="0085776E"/>
    <w:rsid w:val="00860A95"/>
    <w:rsid w:val="00860EAD"/>
    <w:rsid w:val="0086135A"/>
    <w:rsid w:val="00862861"/>
    <w:rsid w:val="00863219"/>
    <w:rsid w:val="008704F2"/>
    <w:rsid w:val="008711C1"/>
    <w:rsid w:val="0087154B"/>
    <w:rsid w:val="00873371"/>
    <w:rsid w:val="008738A2"/>
    <w:rsid w:val="00882F25"/>
    <w:rsid w:val="0088350A"/>
    <w:rsid w:val="0088379C"/>
    <w:rsid w:val="008859BA"/>
    <w:rsid w:val="0088778F"/>
    <w:rsid w:val="00894321"/>
    <w:rsid w:val="008953C6"/>
    <w:rsid w:val="00897564"/>
    <w:rsid w:val="00897749"/>
    <w:rsid w:val="008A1043"/>
    <w:rsid w:val="008A4419"/>
    <w:rsid w:val="008A56B6"/>
    <w:rsid w:val="008A7B00"/>
    <w:rsid w:val="008B0032"/>
    <w:rsid w:val="008B19B2"/>
    <w:rsid w:val="008B431A"/>
    <w:rsid w:val="008B7AA0"/>
    <w:rsid w:val="008C1059"/>
    <w:rsid w:val="008C1114"/>
    <w:rsid w:val="008C1B1C"/>
    <w:rsid w:val="008C1B6A"/>
    <w:rsid w:val="008C2371"/>
    <w:rsid w:val="008C301C"/>
    <w:rsid w:val="008C4E31"/>
    <w:rsid w:val="008C70DC"/>
    <w:rsid w:val="008D035A"/>
    <w:rsid w:val="008D2D62"/>
    <w:rsid w:val="008D2F08"/>
    <w:rsid w:val="008D4778"/>
    <w:rsid w:val="008D58AC"/>
    <w:rsid w:val="008D6819"/>
    <w:rsid w:val="008D7E50"/>
    <w:rsid w:val="008E19F3"/>
    <w:rsid w:val="008E21D1"/>
    <w:rsid w:val="008E38D4"/>
    <w:rsid w:val="008E3FDF"/>
    <w:rsid w:val="008E4E85"/>
    <w:rsid w:val="008E528E"/>
    <w:rsid w:val="008E74CC"/>
    <w:rsid w:val="008F095F"/>
    <w:rsid w:val="008F50F0"/>
    <w:rsid w:val="009015F8"/>
    <w:rsid w:val="009036C9"/>
    <w:rsid w:val="009041E8"/>
    <w:rsid w:val="009114F0"/>
    <w:rsid w:val="00911E78"/>
    <w:rsid w:val="009122CC"/>
    <w:rsid w:val="00923761"/>
    <w:rsid w:val="00925325"/>
    <w:rsid w:val="00927B08"/>
    <w:rsid w:val="0093109B"/>
    <w:rsid w:val="009318CA"/>
    <w:rsid w:val="00931995"/>
    <w:rsid w:val="00934A70"/>
    <w:rsid w:val="00935257"/>
    <w:rsid w:val="00935E5A"/>
    <w:rsid w:val="00937DDF"/>
    <w:rsid w:val="00940264"/>
    <w:rsid w:val="009466ED"/>
    <w:rsid w:val="009467D1"/>
    <w:rsid w:val="00946DE8"/>
    <w:rsid w:val="009500BB"/>
    <w:rsid w:val="00950F7E"/>
    <w:rsid w:val="00953766"/>
    <w:rsid w:val="0095572F"/>
    <w:rsid w:val="009559E4"/>
    <w:rsid w:val="009565AA"/>
    <w:rsid w:val="00956CB5"/>
    <w:rsid w:val="009617DB"/>
    <w:rsid w:val="00961BA7"/>
    <w:rsid w:val="009622EE"/>
    <w:rsid w:val="00962D6C"/>
    <w:rsid w:val="0096317B"/>
    <w:rsid w:val="00963A5A"/>
    <w:rsid w:val="0096674B"/>
    <w:rsid w:val="00966D14"/>
    <w:rsid w:val="0096741A"/>
    <w:rsid w:val="009677E2"/>
    <w:rsid w:val="009705F2"/>
    <w:rsid w:val="00970A4E"/>
    <w:rsid w:val="00970F0B"/>
    <w:rsid w:val="00973A71"/>
    <w:rsid w:val="00974AC6"/>
    <w:rsid w:val="00977362"/>
    <w:rsid w:val="0098061F"/>
    <w:rsid w:val="009871DC"/>
    <w:rsid w:val="009877F9"/>
    <w:rsid w:val="00990C70"/>
    <w:rsid w:val="009910B0"/>
    <w:rsid w:val="009924C2"/>
    <w:rsid w:val="00995A99"/>
    <w:rsid w:val="00997D41"/>
    <w:rsid w:val="009A0B92"/>
    <w:rsid w:val="009A0BB9"/>
    <w:rsid w:val="009A3661"/>
    <w:rsid w:val="009A4F8E"/>
    <w:rsid w:val="009A704D"/>
    <w:rsid w:val="009A7E66"/>
    <w:rsid w:val="009B2716"/>
    <w:rsid w:val="009C1B1E"/>
    <w:rsid w:val="009C5439"/>
    <w:rsid w:val="009D04D4"/>
    <w:rsid w:val="009D4656"/>
    <w:rsid w:val="009D5169"/>
    <w:rsid w:val="009D6B67"/>
    <w:rsid w:val="009D6FB9"/>
    <w:rsid w:val="009E06FF"/>
    <w:rsid w:val="009E2966"/>
    <w:rsid w:val="009E4585"/>
    <w:rsid w:val="009E5C29"/>
    <w:rsid w:val="009E70E0"/>
    <w:rsid w:val="009E7BC5"/>
    <w:rsid w:val="009F0F88"/>
    <w:rsid w:val="009F3381"/>
    <w:rsid w:val="009F497F"/>
    <w:rsid w:val="009F594D"/>
    <w:rsid w:val="00A01CFA"/>
    <w:rsid w:val="00A0229A"/>
    <w:rsid w:val="00A02559"/>
    <w:rsid w:val="00A03A79"/>
    <w:rsid w:val="00A05A54"/>
    <w:rsid w:val="00A07460"/>
    <w:rsid w:val="00A10D37"/>
    <w:rsid w:val="00A12383"/>
    <w:rsid w:val="00A15722"/>
    <w:rsid w:val="00A16754"/>
    <w:rsid w:val="00A16C5A"/>
    <w:rsid w:val="00A16F4D"/>
    <w:rsid w:val="00A17857"/>
    <w:rsid w:val="00A2103F"/>
    <w:rsid w:val="00A226CB"/>
    <w:rsid w:val="00A269DF"/>
    <w:rsid w:val="00A275B1"/>
    <w:rsid w:val="00A27896"/>
    <w:rsid w:val="00A3189B"/>
    <w:rsid w:val="00A328A8"/>
    <w:rsid w:val="00A32951"/>
    <w:rsid w:val="00A32D25"/>
    <w:rsid w:val="00A35CAB"/>
    <w:rsid w:val="00A370F3"/>
    <w:rsid w:val="00A412A6"/>
    <w:rsid w:val="00A478AA"/>
    <w:rsid w:val="00A53141"/>
    <w:rsid w:val="00A534BE"/>
    <w:rsid w:val="00A53819"/>
    <w:rsid w:val="00A53D19"/>
    <w:rsid w:val="00A54561"/>
    <w:rsid w:val="00A551D5"/>
    <w:rsid w:val="00A567A3"/>
    <w:rsid w:val="00A625C8"/>
    <w:rsid w:val="00A64FFD"/>
    <w:rsid w:val="00A66198"/>
    <w:rsid w:val="00A67101"/>
    <w:rsid w:val="00A67678"/>
    <w:rsid w:val="00A676C8"/>
    <w:rsid w:val="00A71844"/>
    <w:rsid w:val="00A7408F"/>
    <w:rsid w:val="00A7548B"/>
    <w:rsid w:val="00A757C6"/>
    <w:rsid w:val="00A7736A"/>
    <w:rsid w:val="00A77B52"/>
    <w:rsid w:val="00A80065"/>
    <w:rsid w:val="00A80BED"/>
    <w:rsid w:val="00A82082"/>
    <w:rsid w:val="00A85DF4"/>
    <w:rsid w:val="00A86AFE"/>
    <w:rsid w:val="00A94B79"/>
    <w:rsid w:val="00A94D42"/>
    <w:rsid w:val="00A96AF4"/>
    <w:rsid w:val="00A97906"/>
    <w:rsid w:val="00A97C6F"/>
    <w:rsid w:val="00AA107C"/>
    <w:rsid w:val="00AA149D"/>
    <w:rsid w:val="00AA176B"/>
    <w:rsid w:val="00AA2768"/>
    <w:rsid w:val="00AA37BB"/>
    <w:rsid w:val="00AA6F5E"/>
    <w:rsid w:val="00AB005A"/>
    <w:rsid w:val="00AB0DFE"/>
    <w:rsid w:val="00AB422E"/>
    <w:rsid w:val="00AB4648"/>
    <w:rsid w:val="00AB68AA"/>
    <w:rsid w:val="00AC53C5"/>
    <w:rsid w:val="00AC79A8"/>
    <w:rsid w:val="00AD1402"/>
    <w:rsid w:val="00AD199E"/>
    <w:rsid w:val="00AE0E1C"/>
    <w:rsid w:val="00AE118F"/>
    <w:rsid w:val="00AE1FA8"/>
    <w:rsid w:val="00AE36CD"/>
    <w:rsid w:val="00AF03CA"/>
    <w:rsid w:val="00AF0496"/>
    <w:rsid w:val="00AF04DC"/>
    <w:rsid w:val="00AF0581"/>
    <w:rsid w:val="00AF3A86"/>
    <w:rsid w:val="00AF5865"/>
    <w:rsid w:val="00AF74EF"/>
    <w:rsid w:val="00B0508A"/>
    <w:rsid w:val="00B0755B"/>
    <w:rsid w:val="00B10AD4"/>
    <w:rsid w:val="00B154D2"/>
    <w:rsid w:val="00B16792"/>
    <w:rsid w:val="00B20C9F"/>
    <w:rsid w:val="00B2356F"/>
    <w:rsid w:val="00B24BA8"/>
    <w:rsid w:val="00B26EB4"/>
    <w:rsid w:val="00B324A5"/>
    <w:rsid w:val="00B33EFD"/>
    <w:rsid w:val="00B3457A"/>
    <w:rsid w:val="00B35DB4"/>
    <w:rsid w:val="00B367EB"/>
    <w:rsid w:val="00B42A4E"/>
    <w:rsid w:val="00B46B71"/>
    <w:rsid w:val="00B46E1A"/>
    <w:rsid w:val="00B479A6"/>
    <w:rsid w:val="00B47B9A"/>
    <w:rsid w:val="00B5128B"/>
    <w:rsid w:val="00B54E2F"/>
    <w:rsid w:val="00B552C2"/>
    <w:rsid w:val="00B6261B"/>
    <w:rsid w:val="00B653BC"/>
    <w:rsid w:val="00B667E3"/>
    <w:rsid w:val="00B722B0"/>
    <w:rsid w:val="00B73AF8"/>
    <w:rsid w:val="00B754C1"/>
    <w:rsid w:val="00B77F11"/>
    <w:rsid w:val="00B81609"/>
    <w:rsid w:val="00B83694"/>
    <w:rsid w:val="00B848F4"/>
    <w:rsid w:val="00B853F7"/>
    <w:rsid w:val="00B85C00"/>
    <w:rsid w:val="00B86200"/>
    <w:rsid w:val="00B86712"/>
    <w:rsid w:val="00B9113D"/>
    <w:rsid w:val="00B917D4"/>
    <w:rsid w:val="00B92522"/>
    <w:rsid w:val="00B92FB3"/>
    <w:rsid w:val="00B969F9"/>
    <w:rsid w:val="00BA3F38"/>
    <w:rsid w:val="00BA5C68"/>
    <w:rsid w:val="00BA73F7"/>
    <w:rsid w:val="00BA75FF"/>
    <w:rsid w:val="00BB1116"/>
    <w:rsid w:val="00BB15B7"/>
    <w:rsid w:val="00BB26AF"/>
    <w:rsid w:val="00BB306D"/>
    <w:rsid w:val="00BB3BFF"/>
    <w:rsid w:val="00BB4491"/>
    <w:rsid w:val="00BB489E"/>
    <w:rsid w:val="00BB5075"/>
    <w:rsid w:val="00BB6A02"/>
    <w:rsid w:val="00BC01BF"/>
    <w:rsid w:val="00BC039B"/>
    <w:rsid w:val="00BC7FA0"/>
    <w:rsid w:val="00BD0D61"/>
    <w:rsid w:val="00BD386E"/>
    <w:rsid w:val="00BD3BD0"/>
    <w:rsid w:val="00BD45A2"/>
    <w:rsid w:val="00BD4ADB"/>
    <w:rsid w:val="00BD745A"/>
    <w:rsid w:val="00BD7CA1"/>
    <w:rsid w:val="00BE2AE7"/>
    <w:rsid w:val="00BE7122"/>
    <w:rsid w:val="00BE7D6C"/>
    <w:rsid w:val="00BF01E5"/>
    <w:rsid w:val="00BF0E6E"/>
    <w:rsid w:val="00BF0F4E"/>
    <w:rsid w:val="00BF31E4"/>
    <w:rsid w:val="00BF48A2"/>
    <w:rsid w:val="00C0206D"/>
    <w:rsid w:val="00C02A6E"/>
    <w:rsid w:val="00C06A63"/>
    <w:rsid w:val="00C06D2E"/>
    <w:rsid w:val="00C077CD"/>
    <w:rsid w:val="00C12459"/>
    <w:rsid w:val="00C1274F"/>
    <w:rsid w:val="00C12EEE"/>
    <w:rsid w:val="00C14F58"/>
    <w:rsid w:val="00C154E3"/>
    <w:rsid w:val="00C15C1F"/>
    <w:rsid w:val="00C16379"/>
    <w:rsid w:val="00C173A5"/>
    <w:rsid w:val="00C17759"/>
    <w:rsid w:val="00C23C7D"/>
    <w:rsid w:val="00C25292"/>
    <w:rsid w:val="00C2561B"/>
    <w:rsid w:val="00C258B5"/>
    <w:rsid w:val="00C259C4"/>
    <w:rsid w:val="00C266D6"/>
    <w:rsid w:val="00C27F8C"/>
    <w:rsid w:val="00C3057D"/>
    <w:rsid w:val="00C331BC"/>
    <w:rsid w:val="00C411E4"/>
    <w:rsid w:val="00C41E29"/>
    <w:rsid w:val="00C42341"/>
    <w:rsid w:val="00C426DB"/>
    <w:rsid w:val="00C44629"/>
    <w:rsid w:val="00C5478C"/>
    <w:rsid w:val="00C54ABE"/>
    <w:rsid w:val="00C56762"/>
    <w:rsid w:val="00C56974"/>
    <w:rsid w:val="00C56DA8"/>
    <w:rsid w:val="00C56EC0"/>
    <w:rsid w:val="00C57B5F"/>
    <w:rsid w:val="00C6023A"/>
    <w:rsid w:val="00C60F64"/>
    <w:rsid w:val="00C61A44"/>
    <w:rsid w:val="00C62007"/>
    <w:rsid w:val="00C621C1"/>
    <w:rsid w:val="00C6291C"/>
    <w:rsid w:val="00C62986"/>
    <w:rsid w:val="00C62BDB"/>
    <w:rsid w:val="00C62CB4"/>
    <w:rsid w:val="00C63D75"/>
    <w:rsid w:val="00C65AB2"/>
    <w:rsid w:val="00C67395"/>
    <w:rsid w:val="00C709A4"/>
    <w:rsid w:val="00C74FE7"/>
    <w:rsid w:val="00C82116"/>
    <w:rsid w:val="00C8456A"/>
    <w:rsid w:val="00C84756"/>
    <w:rsid w:val="00C84E01"/>
    <w:rsid w:val="00C9053E"/>
    <w:rsid w:val="00C94532"/>
    <w:rsid w:val="00C95CD7"/>
    <w:rsid w:val="00C96EDC"/>
    <w:rsid w:val="00CA1F68"/>
    <w:rsid w:val="00CA203C"/>
    <w:rsid w:val="00CA2C50"/>
    <w:rsid w:val="00CA2D19"/>
    <w:rsid w:val="00CA6B73"/>
    <w:rsid w:val="00CA7085"/>
    <w:rsid w:val="00CB05CC"/>
    <w:rsid w:val="00CB1C03"/>
    <w:rsid w:val="00CB220C"/>
    <w:rsid w:val="00CB3D06"/>
    <w:rsid w:val="00CB7B22"/>
    <w:rsid w:val="00CC11A8"/>
    <w:rsid w:val="00CC1F77"/>
    <w:rsid w:val="00CC4241"/>
    <w:rsid w:val="00CD02D7"/>
    <w:rsid w:val="00CD1A31"/>
    <w:rsid w:val="00CD1D24"/>
    <w:rsid w:val="00CD3991"/>
    <w:rsid w:val="00CD3CEB"/>
    <w:rsid w:val="00CD4293"/>
    <w:rsid w:val="00CD4BF3"/>
    <w:rsid w:val="00CD545F"/>
    <w:rsid w:val="00CD5915"/>
    <w:rsid w:val="00CD5F5D"/>
    <w:rsid w:val="00CD79A4"/>
    <w:rsid w:val="00CE043B"/>
    <w:rsid w:val="00CE05B6"/>
    <w:rsid w:val="00CE1E76"/>
    <w:rsid w:val="00CE44DD"/>
    <w:rsid w:val="00CE4B3D"/>
    <w:rsid w:val="00CF1F8D"/>
    <w:rsid w:val="00CF2B2B"/>
    <w:rsid w:val="00CF74BD"/>
    <w:rsid w:val="00D026BA"/>
    <w:rsid w:val="00D02C45"/>
    <w:rsid w:val="00D03A90"/>
    <w:rsid w:val="00D0488C"/>
    <w:rsid w:val="00D06859"/>
    <w:rsid w:val="00D0696C"/>
    <w:rsid w:val="00D10C6F"/>
    <w:rsid w:val="00D11559"/>
    <w:rsid w:val="00D1534E"/>
    <w:rsid w:val="00D16833"/>
    <w:rsid w:val="00D16B71"/>
    <w:rsid w:val="00D1752F"/>
    <w:rsid w:val="00D231ED"/>
    <w:rsid w:val="00D23C82"/>
    <w:rsid w:val="00D23F3B"/>
    <w:rsid w:val="00D2476D"/>
    <w:rsid w:val="00D24C31"/>
    <w:rsid w:val="00D24CBB"/>
    <w:rsid w:val="00D27B3C"/>
    <w:rsid w:val="00D32330"/>
    <w:rsid w:val="00D33356"/>
    <w:rsid w:val="00D359DE"/>
    <w:rsid w:val="00D35EE3"/>
    <w:rsid w:val="00D36628"/>
    <w:rsid w:val="00D417CB"/>
    <w:rsid w:val="00D41A9D"/>
    <w:rsid w:val="00D43B61"/>
    <w:rsid w:val="00D43F18"/>
    <w:rsid w:val="00D443E7"/>
    <w:rsid w:val="00D45F2C"/>
    <w:rsid w:val="00D52CCF"/>
    <w:rsid w:val="00D53021"/>
    <w:rsid w:val="00D573D9"/>
    <w:rsid w:val="00D641A6"/>
    <w:rsid w:val="00D65CE6"/>
    <w:rsid w:val="00D669BA"/>
    <w:rsid w:val="00D6753D"/>
    <w:rsid w:val="00D6796D"/>
    <w:rsid w:val="00D7095D"/>
    <w:rsid w:val="00D70EDA"/>
    <w:rsid w:val="00D712B9"/>
    <w:rsid w:val="00D7157E"/>
    <w:rsid w:val="00D724DF"/>
    <w:rsid w:val="00D827FA"/>
    <w:rsid w:val="00D84A5A"/>
    <w:rsid w:val="00D84B88"/>
    <w:rsid w:val="00D86C97"/>
    <w:rsid w:val="00D90246"/>
    <w:rsid w:val="00D95EBA"/>
    <w:rsid w:val="00D96FCB"/>
    <w:rsid w:val="00D975E1"/>
    <w:rsid w:val="00D977E7"/>
    <w:rsid w:val="00DA28C7"/>
    <w:rsid w:val="00DA32CE"/>
    <w:rsid w:val="00DA473B"/>
    <w:rsid w:val="00DA5EAA"/>
    <w:rsid w:val="00DA648D"/>
    <w:rsid w:val="00DB65FC"/>
    <w:rsid w:val="00DB66B3"/>
    <w:rsid w:val="00DB6B8A"/>
    <w:rsid w:val="00DC331A"/>
    <w:rsid w:val="00DC6B65"/>
    <w:rsid w:val="00DC7438"/>
    <w:rsid w:val="00DC7E22"/>
    <w:rsid w:val="00DD176A"/>
    <w:rsid w:val="00DD1AA4"/>
    <w:rsid w:val="00DD1DCF"/>
    <w:rsid w:val="00DD4415"/>
    <w:rsid w:val="00DD59C7"/>
    <w:rsid w:val="00DE1331"/>
    <w:rsid w:val="00DE1D14"/>
    <w:rsid w:val="00DE2AB8"/>
    <w:rsid w:val="00DE3BE7"/>
    <w:rsid w:val="00DE422F"/>
    <w:rsid w:val="00DE500F"/>
    <w:rsid w:val="00DE54D8"/>
    <w:rsid w:val="00DE6D8F"/>
    <w:rsid w:val="00DE7F39"/>
    <w:rsid w:val="00DF04B8"/>
    <w:rsid w:val="00DF0DA2"/>
    <w:rsid w:val="00DF167C"/>
    <w:rsid w:val="00DF22FD"/>
    <w:rsid w:val="00DF58E4"/>
    <w:rsid w:val="00DF5A0A"/>
    <w:rsid w:val="00E0252A"/>
    <w:rsid w:val="00E0355D"/>
    <w:rsid w:val="00E04C2D"/>
    <w:rsid w:val="00E065E3"/>
    <w:rsid w:val="00E06655"/>
    <w:rsid w:val="00E069D6"/>
    <w:rsid w:val="00E079EB"/>
    <w:rsid w:val="00E10237"/>
    <w:rsid w:val="00E126AA"/>
    <w:rsid w:val="00E13940"/>
    <w:rsid w:val="00E13EB0"/>
    <w:rsid w:val="00E14063"/>
    <w:rsid w:val="00E151A9"/>
    <w:rsid w:val="00E24B55"/>
    <w:rsid w:val="00E24FE1"/>
    <w:rsid w:val="00E27254"/>
    <w:rsid w:val="00E2732E"/>
    <w:rsid w:val="00E318CA"/>
    <w:rsid w:val="00E35165"/>
    <w:rsid w:val="00E3686F"/>
    <w:rsid w:val="00E36939"/>
    <w:rsid w:val="00E36B22"/>
    <w:rsid w:val="00E37707"/>
    <w:rsid w:val="00E403F3"/>
    <w:rsid w:val="00E4142F"/>
    <w:rsid w:val="00E41D98"/>
    <w:rsid w:val="00E42122"/>
    <w:rsid w:val="00E426A8"/>
    <w:rsid w:val="00E44C58"/>
    <w:rsid w:val="00E45C93"/>
    <w:rsid w:val="00E4783F"/>
    <w:rsid w:val="00E527CB"/>
    <w:rsid w:val="00E544F5"/>
    <w:rsid w:val="00E578BE"/>
    <w:rsid w:val="00E642C3"/>
    <w:rsid w:val="00E65B29"/>
    <w:rsid w:val="00E65E58"/>
    <w:rsid w:val="00E6674B"/>
    <w:rsid w:val="00E67144"/>
    <w:rsid w:val="00E70709"/>
    <w:rsid w:val="00E70A1D"/>
    <w:rsid w:val="00E7155B"/>
    <w:rsid w:val="00E71DCF"/>
    <w:rsid w:val="00E71FDF"/>
    <w:rsid w:val="00E7274C"/>
    <w:rsid w:val="00E73F22"/>
    <w:rsid w:val="00E758CB"/>
    <w:rsid w:val="00E77EC2"/>
    <w:rsid w:val="00E815DB"/>
    <w:rsid w:val="00E81680"/>
    <w:rsid w:val="00E82A2A"/>
    <w:rsid w:val="00E900C9"/>
    <w:rsid w:val="00E906D5"/>
    <w:rsid w:val="00E91228"/>
    <w:rsid w:val="00E925E7"/>
    <w:rsid w:val="00E96C06"/>
    <w:rsid w:val="00E9795B"/>
    <w:rsid w:val="00EA0C4B"/>
    <w:rsid w:val="00EA0D7F"/>
    <w:rsid w:val="00EA5119"/>
    <w:rsid w:val="00EA7559"/>
    <w:rsid w:val="00EB2DA9"/>
    <w:rsid w:val="00EB3267"/>
    <w:rsid w:val="00EB52E4"/>
    <w:rsid w:val="00EB5623"/>
    <w:rsid w:val="00EB749C"/>
    <w:rsid w:val="00EB7809"/>
    <w:rsid w:val="00EC135A"/>
    <w:rsid w:val="00EC3800"/>
    <w:rsid w:val="00EC4BB1"/>
    <w:rsid w:val="00EC52B4"/>
    <w:rsid w:val="00EC6FC9"/>
    <w:rsid w:val="00ED0705"/>
    <w:rsid w:val="00ED0966"/>
    <w:rsid w:val="00ED2B59"/>
    <w:rsid w:val="00ED473F"/>
    <w:rsid w:val="00ED56CC"/>
    <w:rsid w:val="00ED7674"/>
    <w:rsid w:val="00EE2527"/>
    <w:rsid w:val="00EE47E0"/>
    <w:rsid w:val="00EE49F6"/>
    <w:rsid w:val="00EE626B"/>
    <w:rsid w:val="00EE6AAE"/>
    <w:rsid w:val="00EF1529"/>
    <w:rsid w:val="00EF1598"/>
    <w:rsid w:val="00EF1C32"/>
    <w:rsid w:val="00EF34B0"/>
    <w:rsid w:val="00EF49B9"/>
    <w:rsid w:val="00EF5C22"/>
    <w:rsid w:val="00EF60A6"/>
    <w:rsid w:val="00EF6711"/>
    <w:rsid w:val="00F04CDD"/>
    <w:rsid w:val="00F05593"/>
    <w:rsid w:val="00F05692"/>
    <w:rsid w:val="00F062AF"/>
    <w:rsid w:val="00F076BE"/>
    <w:rsid w:val="00F114AE"/>
    <w:rsid w:val="00F114DE"/>
    <w:rsid w:val="00F11587"/>
    <w:rsid w:val="00F1447E"/>
    <w:rsid w:val="00F14489"/>
    <w:rsid w:val="00F147B2"/>
    <w:rsid w:val="00F20565"/>
    <w:rsid w:val="00F23A60"/>
    <w:rsid w:val="00F243D9"/>
    <w:rsid w:val="00F324F4"/>
    <w:rsid w:val="00F332A9"/>
    <w:rsid w:val="00F33478"/>
    <w:rsid w:val="00F34E41"/>
    <w:rsid w:val="00F3738F"/>
    <w:rsid w:val="00F4083C"/>
    <w:rsid w:val="00F41CB8"/>
    <w:rsid w:val="00F445DF"/>
    <w:rsid w:val="00F44F19"/>
    <w:rsid w:val="00F45457"/>
    <w:rsid w:val="00F45B10"/>
    <w:rsid w:val="00F52448"/>
    <w:rsid w:val="00F53286"/>
    <w:rsid w:val="00F549A0"/>
    <w:rsid w:val="00F572E4"/>
    <w:rsid w:val="00F57861"/>
    <w:rsid w:val="00F60305"/>
    <w:rsid w:val="00F61ABD"/>
    <w:rsid w:val="00F61BCC"/>
    <w:rsid w:val="00F62C07"/>
    <w:rsid w:val="00F760F8"/>
    <w:rsid w:val="00F76C14"/>
    <w:rsid w:val="00F7771F"/>
    <w:rsid w:val="00F8058E"/>
    <w:rsid w:val="00F81F48"/>
    <w:rsid w:val="00F82D6E"/>
    <w:rsid w:val="00F84622"/>
    <w:rsid w:val="00F84F13"/>
    <w:rsid w:val="00F91695"/>
    <w:rsid w:val="00F94179"/>
    <w:rsid w:val="00F94443"/>
    <w:rsid w:val="00F949D8"/>
    <w:rsid w:val="00F94D51"/>
    <w:rsid w:val="00F956F6"/>
    <w:rsid w:val="00F95E82"/>
    <w:rsid w:val="00FA001D"/>
    <w:rsid w:val="00FA1848"/>
    <w:rsid w:val="00FA2C20"/>
    <w:rsid w:val="00FA3348"/>
    <w:rsid w:val="00FA3D91"/>
    <w:rsid w:val="00FA5113"/>
    <w:rsid w:val="00FA5156"/>
    <w:rsid w:val="00FA64F6"/>
    <w:rsid w:val="00FA7143"/>
    <w:rsid w:val="00FA7E1E"/>
    <w:rsid w:val="00FB25ED"/>
    <w:rsid w:val="00FB4C49"/>
    <w:rsid w:val="00FB4E0F"/>
    <w:rsid w:val="00FB6A10"/>
    <w:rsid w:val="00FC02E7"/>
    <w:rsid w:val="00FC03DF"/>
    <w:rsid w:val="00FC0825"/>
    <w:rsid w:val="00FC1C55"/>
    <w:rsid w:val="00FC23D0"/>
    <w:rsid w:val="00FC2F46"/>
    <w:rsid w:val="00FC46A8"/>
    <w:rsid w:val="00FC4FBC"/>
    <w:rsid w:val="00FC6E99"/>
    <w:rsid w:val="00FC7848"/>
    <w:rsid w:val="00FC7CCF"/>
    <w:rsid w:val="00FD0B73"/>
    <w:rsid w:val="00FD283D"/>
    <w:rsid w:val="00FD7C32"/>
    <w:rsid w:val="00FE0B10"/>
    <w:rsid w:val="00FE223D"/>
    <w:rsid w:val="00FE5C87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FD0E"/>
  <w15:chartTrackingRefBased/>
  <w15:docId w15:val="{D9D9FB0B-8336-4DFB-BC08-329AF1CA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on" w:eastAsia="Aptos" w:hAnsi="Times New Roman Mo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b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705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705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705"/>
    <w:pPr>
      <w:keepNext/>
      <w:keepLines/>
      <w:spacing w:before="160" w:after="80"/>
      <w:outlineLvl w:val="2"/>
    </w:pPr>
    <w:rPr>
      <w:rFonts w:ascii="Aptos" w:eastAsia="Yu Gothic Light" w:hAnsi="Aptos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05"/>
    <w:pPr>
      <w:keepNext/>
      <w:keepLines/>
      <w:spacing w:before="80" w:after="40"/>
      <w:outlineLvl w:val="3"/>
    </w:pPr>
    <w:rPr>
      <w:rFonts w:ascii="Aptos" w:eastAsia="Yu Gothic Light" w:hAnsi="Aptos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705"/>
    <w:pPr>
      <w:keepNext/>
      <w:keepLines/>
      <w:spacing w:before="80" w:after="40"/>
      <w:outlineLvl w:val="4"/>
    </w:pPr>
    <w:rPr>
      <w:rFonts w:ascii="Aptos" w:eastAsia="Yu Gothic Light" w:hAnsi="Aptos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705"/>
    <w:pPr>
      <w:keepNext/>
      <w:keepLines/>
      <w:spacing w:before="40" w:after="0"/>
      <w:outlineLvl w:val="5"/>
    </w:pPr>
    <w:rPr>
      <w:rFonts w:ascii="Aptos" w:eastAsia="Yu Gothic Light" w:hAnsi="Aptos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705"/>
    <w:pPr>
      <w:keepNext/>
      <w:keepLines/>
      <w:spacing w:before="40" w:after="0"/>
      <w:outlineLvl w:val="6"/>
    </w:pPr>
    <w:rPr>
      <w:rFonts w:ascii="Aptos" w:eastAsia="Yu Gothic Light" w:hAnsi="Aptos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705"/>
    <w:pPr>
      <w:keepNext/>
      <w:keepLines/>
      <w:spacing w:after="0"/>
      <w:outlineLvl w:val="7"/>
    </w:pPr>
    <w:rPr>
      <w:rFonts w:ascii="Aptos" w:eastAsia="Yu Gothic Light" w:hAnsi="Aptos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705"/>
    <w:pPr>
      <w:keepNext/>
      <w:keepLines/>
      <w:spacing w:after="0"/>
      <w:outlineLvl w:val="8"/>
    </w:pPr>
    <w:rPr>
      <w:rFonts w:ascii="Aptos" w:eastAsia="Yu Gothic Light" w:hAnsi="Aptos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4705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74705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74705"/>
    <w:rPr>
      <w:rFonts w:ascii="Aptos" w:eastAsia="Yu Gothic Light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74705"/>
    <w:rPr>
      <w:rFonts w:ascii="Aptos" w:eastAsia="Yu Gothic Light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674705"/>
    <w:rPr>
      <w:rFonts w:ascii="Aptos" w:eastAsia="Yu Gothic Light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674705"/>
    <w:rPr>
      <w:rFonts w:ascii="Aptos" w:eastAsia="Yu Gothic Light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74705"/>
    <w:rPr>
      <w:rFonts w:ascii="Aptos" w:eastAsia="Yu Gothic Light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74705"/>
    <w:rPr>
      <w:rFonts w:ascii="Aptos" w:eastAsia="Yu Gothic Light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74705"/>
    <w:rPr>
      <w:rFonts w:ascii="Aptos" w:eastAsia="Yu Gothic Light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74705"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74705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705"/>
    <w:pPr>
      <w:numPr>
        <w:ilvl w:val="1"/>
      </w:numPr>
    </w:pPr>
    <w:rPr>
      <w:rFonts w:ascii="Aptos" w:eastAsia="Yu Gothic Light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74705"/>
    <w:rPr>
      <w:rFonts w:ascii="Aptos" w:eastAsia="Yu Gothic Light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70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7470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74705"/>
    <w:pPr>
      <w:ind w:left="720"/>
      <w:contextualSpacing/>
    </w:pPr>
  </w:style>
  <w:style w:type="character" w:styleId="IntenseEmphasis">
    <w:name w:val="Intense Emphasis"/>
    <w:uiPriority w:val="21"/>
    <w:qFormat/>
    <w:rsid w:val="0067470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7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74705"/>
    <w:rPr>
      <w:i/>
      <w:iCs/>
      <w:color w:val="0F4761"/>
    </w:rPr>
  </w:style>
  <w:style w:type="character" w:styleId="IntenseReference">
    <w:name w:val="Intense Reference"/>
    <w:uiPriority w:val="32"/>
    <w:qFormat/>
    <w:rsid w:val="00674705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A5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szCs w:val="24"/>
      <w:lang w:val="mn-MN" w:eastAsia="mn-MN"/>
    </w:rPr>
  </w:style>
  <w:style w:type="character" w:styleId="CommentReference">
    <w:name w:val="annotation reference"/>
    <w:uiPriority w:val="99"/>
    <w:semiHidden/>
    <w:unhideWhenUsed/>
    <w:rsid w:val="004A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D1"/>
    <w:pPr>
      <w:spacing w:line="240" w:lineRule="auto"/>
    </w:pPr>
    <w:rPr>
      <w:b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32D1"/>
    <w:rPr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ED0705"/>
  </w:style>
  <w:style w:type="paragraph" w:styleId="BalloonText">
    <w:name w:val="Balloon Text"/>
    <w:basedOn w:val="Normal"/>
    <w:link w:val="BalloonTextChar"/>
    <w:uiPriority w:val="99"/>
    <w:semiHidden/>
    <w:unhideWhenUsed/>
    <w:rsid w:val="00D573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73D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523C2"/>
    <w:rPr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2afc4f87948dc47b498e8670905c6518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24a0fb7cb57596cc7f380b1400373cad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5F51B-45BF-4A18-9730-E334811B0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0E16A-D39E-4BC7-B5E1-0522EAD5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45ACA-3344-4D7D-BE5C-E9BD66800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Мөнхзул Уртнасан</dc:creator>
  <cp:keywords/>
  <dc:description/>
  <cp:lastModifiedBy>Нарантунгалаг Төмөрхуяг</cp:lastModifiedBy>
  <cp:revision>4</cp:revision>
  <cp:lastPrinted>2026-01-02T05:43:00Z</cp:lastPrinted>
  <dcterms:created xsi:type="dcterms:W3CDTF">2026-01-13T09:37:00Z</dcterms:created>
  <dcterms:modified xsi:type="dcterms:W3CDTF">2026-01-15T01:22:00Z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</Properties>
</file>