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C584A" w14:textId="77777777" w:rsidR="00B60B8D" w:rsidRPr="005D0D11" w:rsidRDefault="005D0D11" w:rsidP="00B60B8D">
      <w:pPr>
        <w:pStyle w:val="Title"/>
        <w:ind w:left="-142" w:right="-357"/>
        <w:rPr>
          <w:rFonts w:ascii="Arial" w:hAnsi="Arial" w:cs="Arial"/>
          <w:b w:val="0"/>
          <w:i/>
          <w:color w:val="FF0000"/>
          <w:sz w:val="32"/>
          <w:szCs w:val="32"/>
        </w:rPr>
      </w:pPr>
      <w:r w:rsidRPr="005D0D11">
        <w:rPr>
          <w:rFonts w:ascii="Arial" w:hAnsi="Arial" w:cs="Arial"/>
          <w:b w:val="0"/>
          <w:i/>
          <w:noProof/>
          <w:color w:val="FF0000"/>
          <w:sz w:val="24"/>
          <w:lang w:val="en-US"/>
        </w:rPr>
        <w:drawing>
          <wp:anchor distT="0" distB="0" distL="114300" distR="114300" simplePos="0" relativeHeight="251659264" behindDoc="0" locked="0" layoutInCell="1" allowOverlap="1" wp14:anchorId="52D10785" wp14:editId="381A63B7">
            <wp:simplePos x="0" y="0"/>
            <wp:positionH relativeFrom="column">
              <wp:align>center</wp:align>
            </wp:positionH>
            <wp:positionV relativeFrom="paragraph">
              <wp:posOffset>201295</wp:posOffset>
            </wp:positionV>
            <wp:extent cx="1041400" cy="1141095"/>
            <wp:effectExtent l="1905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41400" cy="1141095"/>
                    </a:xfrm>
                    <a:prstGeom prst="rect">
                      <a:avLst/>
                    </a:prstGeom>
                    <a:noFill/>
                    <a:ln w="9525">
                      <a:noFill/>
                      <a:miter lim="800000"/>
                      <a:headEnd/>
                      <a:tailEnd/>
                    </a:ln>
                  </pic:spPr>
                </pic:pic>
              </a:graphicData>
            </a:graphic>
          </wp:anchor>
        </w:drawing>
      </w:r>
    </w:p>
    <w:p w14:paraId="7D23E040" w14:textId="77777777"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645F017E" w14:textId="77777777" w:rsidR="00B60B8D" w:rsidRPr="00A335B2" w:rsidRDefault="00B60B8D" w:rsidP="00B60B8D">
      <w:pPr>
        <w:jc w:val="both"/>
        <w:rPr>
          <w:rFonts w:ascii="Arial" w:hAnsi="Arial" w:cs="Arial"/>
          <w:color w:val="3366FF"/>
          <w:lang w:val="ms-MY"/>
        </w:rPr>
      </w:pPr>
    </w:p>
    <w:p w14:paraId="2BC91D8F" w14:textId="77777777"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proofErr w:type="spellStart"/>
      <w:r w:rsidRPr="00A335B2">
        <w:rPr>
          <w:rFonts w:ascii="Arial" w:hAnsi="Arial" w:cs="Arial"/>
          <w:color w:val="3366FF"/>
          <w:sz w:val="20"/>
          <w:szCs w:val="20"/>
          <w:lang w:val="ms-MY"/>
        </w:rPr>
        <w:t>ны</w:t>
      </w:r>
      <w:proofErr w:type="spellEnd"/>
      <w:r w:rsidRPr="00A335B2">
        <w:rPr>
          <w:rFonts w:ascii="Arial" w:hAnsi="Arial" w:cs="Arial"/>
          <w:color w:val="3366FF"/>
          <w:sz w:val="20"/>
          <w:szCs w:val="20"/>
          <w:lang w:val="ms-MY"/>
        </w:rPr>
        <w:t xml:space="preserve"> </w:t>
      </w:r>
      <w:r>
        <w:rPr>
          <w:rFonts w:ascii="Arial" w:hAnsi="Arial" w:cs="Arial"/>
          <w:color w:val="3366FF"/>
          <w:sz w:val="20"/>
          <w:szCs w:val="20"/>
          <w:u w:val="single"/>
          <w:lang w:val="ms-MY"/>
        </w:rPr>
        <w:t>12</w:t>
      </w:r>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сарын</w:t>
      </w:r>
      <w:proofErr w:type="spellEnd"/>
      <w:r w:rsidRPr="00A335B2">
        <w:rPr>
          <w:rFonts w:ascii="Arial" w:hAnsi="Arial" w:cs="Arial"/>
          <w:color w:val="3366FF"/>
          <w:sz w:val="20"/>
          <w:szCs w:val="20"/>
          <w:lang w:val="mn-MN"/>
        </w:rPr>
        <w:t xml:space="preserve"> </w:t>
      </w:r>
      <w:r>
        <w:rPr>
          <w:rFonts w:ascii="Arial" w:hAnsi="Arial" w:cs="Arial"/>
          <w:color w:val="3366FF"/>
          <w:sz w:val="20"/>
          <w:szCs w:val="20"/>
          <w:u w:val="single"/>
        </w:rPr>
        <w:t>21</w:t>
      </w:r>
      <w:r w:rsidRPr="00A335B2">
        <w:rPr>
          <w:rFonts w:ascii="Arial" w:hAnsi="Arial" w:cs="Arial"/>
          <w:color w:val="3366FF"/>
          <w:sz w:val="20"/>
          <w:szCs w:val="20"/>
          <w:lang w:val="mn-MN"/>
        </w:rPr>
        <w:t xml:space="preserve"> </w:t>
      </w:r>
      <w:proofErr w:type="spellStart"/>
      <w:r w:rsidRPr="00A335B2">
        <w:rPr>
          <w:rFonts w:ascii="Arial" w:hAnsi="Arial" w:cs="Arial"/>
          <w:color w:val="3366FF"/>
          <w:sz w:val="20"/>
          <w:szCs w:val="20"/>
          <w:lang w:val="ms-MY"/>
        </w:rPr>
        <w:t>өдөр</w:t>
      </w:r>
      <w:proofErr w:type="spellEnd"/>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w:t>
      </w:r>
      <w:proofErr w:type="spellStart"/>
      <w:r w:rsidRPr="00A335B2">
        <w:rPr>
          <w:rFonts w:ascii="Arial" w:hAnsi="Arial" w:cs="Arial"/>
          <w:color w:val="3366FF"/>
          <w:sz w:val="20"/>
          <w:szCs w:val="20"/>
          <w:lang w:val="ms-MY"/>
        </w:rPr>
        <w:t>Төрийн</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ордон</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Улаанбаатар</w:t>
      </w:r>
      <w:proofErr w:type="spellEnd"/>
      <w:r w:rsidRPr="00A335B2">
        <w:rPr>
          <w:rFonts w:ascii="Arial" w:hAnsi="Arial" w:cs="Arial"/>
          <w:color w:val="3366FF"/>
          <w:sz w:val="20"/>
          <w:szCs w:val="20"/>
          <w:lang w:val="ms-MY"/>
        </w:rPr>
        <w:t xml:space="preserve"> </w:t>
      </w:r>
      <w:proofErr w:type="spellStart"/>
      <w:r w:rsidRPr="00A335B2">
        <w:rPr>
          <w:rFonts w:ascii="Arial" w:hAnsi="Arial" w:cs="Arial"/>
          <w:color w:val="3366FF"/>
          <w:sz w:val="20"/>
          <w:szCs w:val="20"/>
          <w:lang w:val="ms-MY"/>
        </w:rPr>
        <w:t>хот</w:t>
      </w:r>
      <w:proofErr w:type="spellEnd"/>
    </w:p>
    <w:p w14:paraId="5D7FC82C" w14:textId="77777777" w:rsidR="00433B3A" w:rsidRPr="0005761F" w:rsidRDefault="00433B3A" w:rsidP="0091512A">
      <w:pPr>
        <w:jc w:val="center"/>
        <w:rPr>
          <w:rFonts w:ascii="Arial" w:eastAsia="Times New Roman" w:hAnsi="Arial" w:cs="Arial"/>
          <w:b/>
          <w:bCs/>
          <w:sz w:val="24"/>
          <w:szCs w:val="24"/>
          <w:lang w:val="mn-MN"/>
        </w:rPr>
      </w:pPr>
    </w:p>
    <w:p w14:paraId="0A2F15EE" w14:textId="77777777" w:rsidR="00433B3A" w:rsidRPr="0005761F" w:rsidRDefault="00433B3A" w:rsidP="0091512A">
      <w:pPr>
        <w:jc w:val="center"/>
        <w:rPr>
          <w:rFonts w:ascii="Arial" w:eastAsia="Times New Roman" w:hAnsi="Arial" w:cs="Arial"/>
          <w:b/>
          <w:bCs/>
          <w:sz w:val="24"/>
          <w:szCs w:val="24"/>
          <w:lang w:val="mn-MN"/>
        </w:rPr>
      </w:pPr>
    </w:p>
    <w:p w14:paraId="4B690C0C" w14:textId="77777777" w:rsidR="00862A54" w:rsidRPr="0005761F" w:rsidRDefault="00BD0917" w:rsidP="00433B3A">
      <w:pPr>
        <w:jc w:val="center"/>
        <w:rPr>
          <w:rFonts w:ascii="Arial" w:eastAsia="Times New Roman" w:hAnsi="Arial" w:cs="Arial"/>
          <w:b/>
          <w:bCs/>
          <w:sz w:val="24"/>
          <w:szCs w:val="24"/>
          <w:lang w:val="mn-MN"/>
        </w:rPr>
      </w:pPr>
      <w:r w:rsidRPr="0005761F">
        <w:rPr>
          <w:rFonts w:ascii="Arial" w:eastAsia="Times New Roman" w:hAnsi="Arial" w:cs="Arial"/>
          <w:b/>
          <w:bCs/>
          <w:sz w:val="24"/>
          <w:szCs w:val="24"/>
          <w:lang w:val="mn-MN"/>
        </w:rPr>
        <w:t xml:space="preserve">   </w:t>
      </w:r>
      <w:r w:rsidR="0091512A" w:rsidRPr="0005761F">
        <w:rPr>
          <w:rFonts w:ascii="Arial" w:eastAsia="Times New Roman" w:hAnsi="Arial" w:cs="Arial"/>
          <w:b/>
          <w:bCs/>
          <w:sz w:val="24"/>
          <w:szCs w:val="24"/>
          <w:lang w:val="mn-MN"/>
        </w:rPr>
        <w:t xml:space="preserve">СТАНДАРТЧИЛАЛ, ТЕХНИКИЙН </w:t>
      </w:r>
    </w:p>
    <w:p w14:paraId="1800183B" w14:textId="77777777" w:rsidR="00862A54" w:rsidRPr="0005761F" w:rsidRDefault="00BD0917" w:rsidP="00433B3A">
      <w:pPr>
        <w:jc w:val="center"/>
        <w:rPr>
          <w:rFonts w:ascii="Arial" w:eastAsia="Times New Roman" w:hAnsi="Arial" w:cs="Arial"/>
          <w:b/>
          <w:bCs/>
          <w:sz w:val="24"/>
          <w:szCs w:val="24"/>
          <w:lang w:val="mn-MN"/>
        </w:rPr>
      </w:pPr>
      <w:r w:rsidRPr="0005761F">
        <w:rPr>
          <w:rFonts w:ascii="Arial" w:eastAsia="Times New Roman" w:hAnsi="Arial" w:cs="Arial"/>
          <w:b/>
          <w:bCs/>
          <w:sz w:val="24"/>
          <w:szCs w:val="24"/>
          <w:lang w:val="mn-MN"/>
        </w:rPr>
        <w:t xml:space="preserve">   </w:t>
      </w:r>
      <w:r w:rsidR="0091512A" w:rsidRPr="0005761F">
        <w:rPr>
          <w:rFonts w:ascii="Arial" w:eastAsia="Times New Roman" w:hAnsi="Arial" w:cs="Arial"/>
          <w:b/>
          <w:bCs/>
          <w:sz w:val="24"/>
          <w:szCs w:val="24"/>
          <w:lang w:val="mn-MN"/>
        </w:rPr>
        <w:t>ЗОХИЦУУЛАЛТ,</w:t>
      </w:r>
      <w:r w:rsidR="00862A54" w:rsidRPr="0005761F">
        <w:rPr>
          <w:rFonts w:ascii="Arial" w:eastAsia="Times New Roman" w:hAnsi="Arial" w:cs="Arial"/>
          <w:b/>
          <w:bCs/>
          <w:sz w:val="24"/>
          <w:szCs w:val="24"/>
          <w:lang w:val="mn-MN"/>
        </w:rPr>
        <w:t xml:space="preserve"> </w:t>
      </w:r>
      <w:r w:rsidR="0091512A" w:rsidRPr="0005761F">
        <w:rPr>
          <w:rFonts w:ascii="Arial" w:eastAsia="Times New Roman" w:hAnsi="Arial" w:cs="Arial"/>
          <w:b/>
          <w:bCs/>
          <w:sz w:val="24"/>
          <w:szCs w:val="24"/>
          <w:lang w:val="mn-MN"/>
        </w:rPr>
        <w:t xml:space="preserve">ТОХИРЛЫН </w:t>
      </w:r>
    </w:p>
    <w:p w14:paraId="56AE4A2D" w14:textId="77777777" w:rsidR="0091512A" w:rsidRPr="0005761F" w:rsidRDefault="00BD0917" w:rsidP="00433B3A">
      <w:pPr>
        <w:jc w:val="center"/>
        <w:rPr>
          <w:rFonts w:ascii="Arial" w:eastAsia="Times New Roman" w:hAnsi="Arial" w:cs="Arial"/>
          <w:b/>
          <w:bCs/>
          <w:sz w:val="24"/>
          <w:szCs w:val="24"/>
          <w:lang w:val="mn-MN"/>
        </w:rPr>
      </w:pPr>
      <w:r w:rsidRPr="0005761F">
        <w:rPr>
          <w:rFonts w:ascii="Arial" w:eastAsia="Times New Roman" w:hAnsi="Arial" w:cs="Arial"/>
          <w:b/>
          <w:bCs/>
          <w:sz w:val="24"/>
          <w:szCs w:val="24"/>
          <w:lang w:val="mn-MN"/>
        </w:rPr>
        <w:t xml:space="preserve">   </w:t>
      </w:r>
      <w:r w:rsidR="0091512A" w:rsidRPr="0005761F">
        <w:rPr>
          <w:rFonts w:ascii="Arial" w:eastAsia="Times New Roman" w:hAnsi="Arial" w:cs="Arial"/>
          <w:b/>
          <w:bCs/>
          <w:sz w:val="24"/>
          <w:szCs w:val="24"/>
          <w:lang w:val="mn-MN"/>
        </w:rPr>
        <w:t>ҮНЭЛГЭЭНИЙ ИТГЭМЖЛЭЛИЙН ТУХАЙ</w:t>
      </w:r>
    </w:p>
    <w:p w14:paraId="776089C5" w14:textId="77777777" w:rsidR="0091512A" w:rsidRPr="0005761F" w:rsidRDefault="00545553" w:rsidP="00545553">
      <w:pPr>
        <w:jc w:val="center"/>
        <w:rPr>
          <w:rStyle w:val="Strong"/>
          <w:rFonts w:ascii="Arial" w:eastAsia="Times New Roman" w:hAnsi="Arial" w:cs="Arial"/>
          <w:b/>
          <w:sz w:val="24"/>
          <w:szCs w:val="24"/>
          <w:lang w:val="mn-MN"/>
        </w:rPr>
      </w:pPr>
      <w:r w:rsidRPr="0005761F">
        <w:rPr>
          <w:rStyle w:val="Strong"/>
          <w:rFonts w:ascii="Arial" w:eastAsia="Times New Roman" w:hAnsi="Arial" w:cs="Arial"/>
          <w:b/>
          <w:sz w:val="24"/>
          <w:szCs w:val="24"/>
          <w:lang w:val="mn-MN"/>
        </w:rPr>
        <w:t xml:space="preserve">   </w:t>
      </w:r>
      <w:r w:rsidR="000C0AA7" w:rsidRPr="0005761F">
        <w:rPr>
          <w:rStyle w:val="Strong"/>
          <w:rFonts w:ascii="Arial" w:eastAsia="Times New Roman" w:hAnsi="Arial" w:cs="Arial"/>
          <w:b/>
          <w:sz w:val="24"/>
          <w:szCs w:val="24"/>
          <w:lang w:val="mn-MN"/>
        </w:rPr>
        <w:t>/Шинэчилсэн найруулга/</w:t>
      </w:r>
    </w:p>
    <w:p w14:paraId="4D923A36" w14:textId="77777777" w:rsidR="000C0AA7" w:rsidRPr="0005761F" w:rsidRDefault="000C0AA7" w:rsidP="0091512A">
      <w:pPr>
        <w:ind w:firstLine="720"/>
        <w:jc w:val="center"/>
        <w:rPr>
          <w:rStyle w:val="Strong"/>
          <w:rFonts w:ascii="Arial" w:eastAsia="Times New Roman" w:hAnsi="Arial" w:cs="Arial"/>
          <w:b/>
          <w:sz w:val="24"/>
          <w:szCs w:val="24"/>
          <w:lang w:val="mn-MN"/>
        </w:rPr>
      </w:pPr>
    </w:p>
    <w:p w14:paraId="7DCFF5F7" w14:textId="77777777" w:rsidR="0091512A" w:rsidRPr="0005761F" w:rsidRDefault="0091512A" w:rsidP="00862A54">
      <w:pPr>
        <w:jc w:val="center"/>
        <w:rPr>
          <w:rFonts w:ascii="Arial" w:eastAsia="Times New Roman" w:hAnsi="Arial" w:cs="Arial"/>
          <w:b/>
          <w:sz w:val="24"/>
          <w:szCs w:val="24"/>
          <w:lang w:val="mn-MN"/>
        </w:rPr>
      </w:pPr>
      <w:r w:rsidRPr="0005761F">
        <w:rPr>
          <w:rStyle w:val="Strong"/>
          <w:rFonts w:ascii="Arial" w:eastAsia="Times New Roman" w:hAnsi="Arial" w:cs="Arial"/>
          <w:b/>
          <w:sz w:val="24"/>
          <w:szCs w:val="24"/>
          <w:lang w:val="mn-MN"/>
        </w:rPr>
        <w:t>НЭГДҮГЭЭР БҮЛЭГ</w:t>
      </w:r>
      <w:r w:rsidRPr="0005761F">
        <w:rPr>
          <w:rFonts w:ascii="Arial" w:eastAsia="Times New Roman" w:hAnsi="Arial" w:cs="Arial"/>
          <w:b/>
          <w:bCs/>
          <w:sz w:val="24"/>
          <w:szCs w:val="24"/>
          <w:lang w:val="mn-MN"/>
        </w:rPr>
        <w:br/>
      </w:r>
      <w:r w:rsidRPr="0005761F">
        <w:rPr>
          <w:rStyle w:val="Strong"/>
          <w:rFonts w:ascii="Arial" w:eastAsia="Times New Roman" w:hAnsi="Arial" w:cs="Arial"/>
          <w:b/>
          <w:sz w:val="24"/>
          <w:szCs w:val="24"/>
          <w:lang w:val="mn-MN"/>
        </w:rPr>
        <w:t>Н</w:t>
      </w:r>
      <w:r w:rsidR="00A7515C" w:rsidRPr="0005761F">
        <w:rPr>
          <w:rStyle w:val="Strong"/>
          <w:rFonts w:ascii="Arial" w:eastAsia="Times New Roman" w:hAnsi="Arial" w:cs="Arial"/>
          <w:b/>
          <w:sz w:val="24"/>
          <w:szCs w:val="24"/>
          <w:lang w:val="mn-MN"/>
        </w:rPr>
        <w:t>ИЙТЛЭГ ҮНДЭСЛЭЛ</w:t>
      </w:r>
    </w:p>
    <w:p w14:paraId="2E1C0875" w14:textId="77777777" w:rsidR="0091512A" w:rsidRPr="0005761F" w:rsidRDefault="0091512A" w:rsidP="0091512A">
      <w:pPr>
        <w:pStyle w:val="ListParagraph"/>
        <w:ind w:left="0"/>
        <w:jc w:val="both"/>
        <w:rPr>
          <w:rFonts w:ascii="Arial" w:hAnsi="Arial" w:cs="Arial"/>
          <w:b/>
          <w:sz w:val="24"/>
          <w:szCs w:val="24"/>
          <w:u w:val="single"/>
          <w:lang w:val="mn-MN"/>
        </w:rPr>
      </w:pPr>
    </w:p>
    <w:p w14:paraId="047D3092" w14:textId="77777777" w:rsidR="0091512A" w:rsidRPr="0005761F" w:rsidRDefault="0091512A" w:rsidP="0091512A">
      <w:pPr>
        <w:ind w:left="720"/>
        <w:jc w:val="both"/>
        <w:rPr>
          <w:rFonts w:ascii="Arial" w:hAnsi="Arial" w:cs="Arial"/>
          <w:b/>
          <w:bCs/>
          <w:sz w:val="24"/>
          <w:szCs w:val="24"/>
          <w:lang w:val="mn-MN"/>
        </w:rPr>
      </w:pPr>
      <w:r w:rsidRPr="0005761F">
        <w:rPr>
          <w:rFonts w:ascii="Arial" w:hAnsi="Arial" w:cs="Arial"/>
          <w:b/>
          <w:bCs/>
          <w:sz w:val="24"/>
          <w:szCs w:val="24"/>
          <w:lang w:val="mn-MN"/>
        </w:rPr>
        <w:t>1 дүгээр зүйл.Хуулийн зорилт</w:t>
      </w:r>
    </w:p>
    <w:p w14:paraId="51BD1021" w14:textId="77777777" w:rsidR="0091512A" w:rsidRPr="0005761F" w:rsidRDefault="0091512A" w:rsidP="0091512A">
      <w:pPr>
        <w:ind w:firstLine="720"/>
        <w:jc w:val="both"/>
        <w:rPr>
          <w:rFonts w:ascii="Arial" w:hAnsi="Arial" w:cs="Arial"/>
          <w:b/>
          <w:bCs/>
          <w:sz w:val="24"/>
          <w:szCs w:val="24"/>
          <w:lang w:val="mn-MN"/>
        </w:rPr>
      </w:pPr>
    </w:p>
    <w:p w14:paraId="5D209994" w14:textId="77777777" w:rsidR="0091512A" w:rsidRPr="0005761F" w:rsidRDefault="0091512A" w:rsidP="0091512A">
      <w:pPr>
        <w:ind w:firstLine="720"/>
        <w:jc w:val="both"/>
        <w:rPr>
          <w:rFonts w:ascii="Arial" w:hAnsi="Arial" w:cs="Arial"/>
          <w:b/>
          <w:sz w:val="24"/>
          <w:szCs w:val="24"/>
          <w:u w:val="single"/>
          <w:lang w:val="mn-MN"/>
        </w:rPr>
      </w:pPr>
      <w:r w:rsidRPr="0005761F">
        <w:rPr>
          <w:rFonts w:ascii="Arial" w:hAnsi="Arial" w:cs="Arial"/>
          <w:sz w:val="24"/>
          <w:szCs w:val="24"/>
          <w:lang w:val="mn-MN"/>
        </w:rPr>
        <w:t>1.1.</w:t>
      </w:r>
      <w:r w:rsidR="00365E93" w:rsidRPr="0005761F">
        <w:rPr>
          <w:rFonts w:ascii="Arial" w:hAnsi="Arial" w:cs="Arial"/>
          <w:sz w:val="24"/>
          <w:szCs w:val="24"/>
          <w:lang w:val="mn-MN"/>
        </w:rPr>
        <w:t>Энэ хуулийн зорилт нь стандартчилал, техникийн зохицуулалт, тохирлын үнэлгээний итгэмжлэлийн эрх зүйн үндсийг тогтоож, 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w:t>
      </w:r>
      <w:r w:rsidR="00E90E26" w:rsidRPr="0005761F">
        <w:rPr>
          <w:rFonts w:ascii="Arial" w:hAnsi="Arial" w:cs="Arial"/>
          <w:sz w:val="24"/>
          <w:szCs w:val="24"/>
          <w:lang w:val="mn-MN"/>
        </w:rPr>
        <w:t xml:space="preserve"> харилцааг зохицуулахад оршино.</w:t>
      </w:r>
    </w:p>
    <w:p w14:paraId="46B0A991" w14:textId="77777777" w:rsidR="0091512A" w:rsidRPr="0005761F" w:rsidRDefault="0091512A" w:rsidP="0091512A">
      <w:pPr>
        <w:ind w:firstLine="720"/>
        <w:jc w:val="both"/>
        <w:rPr>
          <w:rFonts w:ascii="Arial" w:hAnsi="Arial" w:cs="Arial"/>
          <w:b/>
          <w:sz w:val="24"/>
          <w:szCs w:val="24"/>
          <w:u w:val="single"/>
          <w:lang w:val="mn-MN"/>
        </w:rPr>
      </w:pPr>
    </w:p>
    <w:p w14:paraId="0266019C" w14:textId="77777777" w:rsidR="009C1DF2" w:rsidRPr="0005761F" w:rsidRDefault="0091512A" w:rsidP="0091512A">
      <w:pPr>
        <w:ind w:firstLine="720"/>
        <w:jc w:val="both"/>
        <w:rPr>
          <w:rFonts w:ascii="Arial" w:hAnsi="Arial" w:cs="Arial"/>
          <w:b/>
          <w:sz w:val="24"/>
          <w:szCs w:val="24"/>
          <w:lang w:val="mn-MN"/>
        </w:rPr>
      </w:pPr>
      <w:r w:rsidRPr="0005761F">
        <w:rPr>
          <w:rFonts w:ascii="Arial" w:hAnsi="Arial" w:cs="Arial"/>
          <w:b/>
          <w:sz w:val="24"/>
          <w:szCs w:val="24"/>
          <w:lang w:val="mn-MN"/>
        </w:rPr>
        <w:t xml:space="preserve">2 дугаар зүйл.Стандартчилал, техникийн зохицуулалт, </w:t>
      </w:r>
    </w:p>
    <w:p w14:paraId="1E5880A9" w14:textId="77777777" w:rsidR="00A7515C" w:rsidRPr="0005761F" w:rsidRDefault="009C1DF2" w:rsidP="009C1DF2">
      <w:pPr>
        <w:ind w:firstLine="720"/>
        <w:jc w:val="both"/>
        <w:rPr>
          <w:rFonts w:ascii="Arial" w:hAnsi="Arial" w:cs="Arial"/>
          <w:b/>
          <w:sz w:val="24"/>
          <w:szCs w:val="24"/>
          <w:lang w:val="mn-MN"/>
        </w:rPr>
      </w:pPr>
      <w:r w:rsidRPr="0005761F">
        <w:rPr>
          <w:rFonts w:ascii="Arial" w:hAnsi="Arial" w:cs="Arial"/>
          <w:b/>
          <w:sz w:val="24"/>
          <w:szCs w:val="24"/>
          <w:lang w:val="mn-MN"/>
        </w:rPr>
        <w:tab/>
      </w:r>
      <w:r w:rsidRPr="0005761F">
        <w:rPr>
          <w:rFonts w:ascii="Arial" w:hAnsi="Arial" w:cs="Arial"/>
          <w:b/>
          <w:sz w:val="24"/>
          <w:szCs w:val="24"/>
          <w:lang w:val="mn-MN"/>
        </w:rPr>
        <w:tab/>
      </w:r>
      <w:r w:rsidR="00234FEF" w:rsidRPr="0005761F">
        <w:rPr>
          <w:rFonts w:ascii="Arial" w:hAnsi="Arial" w:cs="Arial"/>
          <w:b/>
          <w:sz w:val="24"/>
          <w:szCs w:val="24"/>
          <w:lang w:val="mn-MN"/>
        </w:rPr>
        <w:t xml:space="preserve">  </w:t>
      </w:r>
      <w:r w:rsidR="00A7515C" w:rsidRPr="0005761F">
        <w:rPr>
          <w:rFonts w:ascii="Arial" w:hAnsi="Arial" w:cs="Arial"/>
          <w:b/>
          <w:sz w:val="24"/>
          <w:szCs w:val="24"/>
          <w:lang w:val="mn-MN"/>
        </w:rPr>
        <w:t xml:space="preserve">   </w:t>
      </w:r>
      <w:r w:rsidR="002B12FA" w:rsidRPr="0005761F">
        <w:rPr>
          <w:rFonts w:ascii="Arial" w:hAnsi="Arial" w:cs="Arial"/>
          <w:b/>
          <w:sz w:val="24"/>
          <w:szCs w:val="24"/>
          <w:lang w:val="mn-MN"/>
        </w:rPr>
        <w:t>тохирлын</w:t>
      </w:r>
      <w:r w:rsidRPr="0005761F">
        <w:rPr>
          <w:rFonts w:ascii="Arial" w:hAnsi="Arial" w:cs="Arial"/>
          <w:b/>
          <w:sz w:val="24"/>
          <w:szCs w:val="24"/>
          <w:lang w:val="mn-MN"/>
        </w:rPr>
        <w:t xml:space="preserve"> </w:t>
      </w:r>
      <w:r w:rsidR="002B12FA" w:rsidRPr="0005761F">
        <w:rPr>
          <w:rFonts w:ascii="Arial" w:hAnsi="Arial" w:cs="Arial"/>
          <w:b/>
          <w:sz w:val="24"/>
          <w:szCs w:val="24"/>
          <w:lang w:val="mn-MN"/>
        </w:rPr>
        <w:t xml:space="preserve">үнэлгээний </w:t>
      </w:r>
      <w:r w:rsidR="0091512A" w:rsidRPr="0005761F">
        <w:rPr>
          <w:rFonts w:ascii="Arial" w:hAnsi="Arial" w:cs="Arial"/>
          <w:b/>
          <w:sz w:val="24"/>
          <w:szCs w:val="24"/>
          <w:lang w:val="mn-MN"/>
        </w:rPr>
        <w:t xml:space="preserve">итгэмжлэлийн </w:t>
      </w:r>
    </w:p>
    <w:p w14:paraId="444C95B5" w14:textId="77777777" w:rsidR="0091512A" w:rsidRPr="0005761F" w:rsidRDefault="004C6B44" w:rsidP="004C6B44">
      <w:pPr>
        <w:ind w:left="2880" w:firstLine="720"/>
        <w:jc w:val="both"/>
        <w:rPr>
          <w:rFonts w:ascii="Arial" w:hAnsi="Arial" w:cs="Arial"/>
          <w:b/>
          <w:sz w:val="24"/>
          <w:szCs w:val="24"/>
          <w:lang w:val="mn-MN"/>
        </w:rPr>
      </w:pPr>
      <w:r w:rsidRPr="0005761F">
        <w:rPr>
          <w:rFonts w:ascii="Arial" w:hAnsi="Arial" w:cs="Arial"/>
          <w:b/>
          <w:sz w:val="24"/>
          <w:szCs w:val="24"/>
          <w:lang w:val="mn-MN"/>
        </w:rPr>
        <w:t>х</w:t>
      </w:r>
      <w:r w:rsidR="0091512A" w:rsidRPr="0005761F">
        <w:rPr>
          <w:rFonts w:ascii="Arial" w:hAnsi="Arial" w:cs="Arial"/>
          <w:b/>
          <w:sz w:val="24"/>
          <w:szCs w:val="24"/>
          <w:lang w:val="mn-MN"/>
        </w:rPr>
        <w:t>ууль тогтоомж</w:t>
      </w:r>
    </w:p>
    <w:p w14:paraId="49182814" w14:textId="77777777" w:rsidR="0091512A" w:rsidRPr="0005761F" w:rsidRDefault="0091512A" w:rsidP="0091512A">
      <w:pPr>
        <w:ind w:firstLine="720"/>
        <w:jc w:val="both"/>
        <w:rPr>
          <w:rFonts w:ascii="Arial" w:hAnsi="Arial" w:cs="Arial"/>
          <w:b/>
          <w:sz w:val="24"/>
          <w:szCs w:val="24"/>
          <w:lang w:val="mn-MN"/>
        </w:rPr>
      </w:pPr>
    </w:p>
    <w:p w14:paraId="3EC6739D" w14:textId="77777777" w:rsidR="0091512A" w:rsidRPr="0005761F" w:rsidRDefault="0091512A" w:rsidP="0091512A">
      <w:pPr>
        <w:ind w:firstLine="720"/>
        <w:jc w:val="both"/>
        <w:rPr>
          <w:rFonts w:ascii="Arial" w:hAnsi="Arial" w:cs="Arial"/>
          <w:sz w:val="24"/>
          <w:szCs w:val="24"/>
          <w:lang w:val="mn-MN"/>
        </w:rPr>
      </w:pPr>
      <w:r w:rsidRPr="0005761F">
        <w:rPr>
          <w:rFonts w:ascii="Arial" w:hAnsi="Arial" w:cs="Arial"/>
          <w:sz w:val="24"/>
          <w:szCs w:val="24"/>
          <w:lang w:val="mn-MN"/>
        </w:rPr>
        <w:t xml:space="preserve">2.1.Стандартчилал, техникийн зохицуулалт, </w:t>
      </w:r>
      <w:r w:rsidR="002B12FA" w:rsidRPr="0005761F">
        <w:rPr>
          <w:rFonts w:ascii="Arial" w:hAnsi="Arial" w:cs="Arial"/>
          <w:sz w:val="24"/>
          <w:szCs w:val="24"/>
          <w:lang w:val="mn-MN"/>
        </w:rPr>
        <w:t xml:space="preserve">тохирлын үнэлгээний </w:t>
      </w:r>
      <w:r w:rsidRPr="0005761F">
        <w:rPr>
          <w:rFonts w:ascii="Arial" w:hAnsi="Arial" w:cs="Arial"/>
          <w:sz w:val="24"/>
          <w:szCs w:val="24"/>
          <w:lang w:val="mn-MN"/>
        </w:rPr>
        <w:t>итгэмжлэлийн хууль тогтоомж нь Монгол Улсын Үндсэн хууль</w:t>
      </w:r>
      <w:r w:rsidRPr="0005761F">
        <w:rPr>
          <w:rStyle w:val="FootnoteReference"/>
          <w:rFonts w:ascii="Arial" w:hAnsi="Arial" w:cs="Arial"/>
          <w:sz w:val="24"/>
          <w:szCs w:val="24"/>
          <w:lang w:val="mn-MN"/>
        </w:rPr>
        <w:footnoteReference w:id="1"/>
      </w:r>
      <w:r w:rsidRPr="0005761F">
        <w:rPr>
          <w:rFonts w:ascii="Arial" w:hAnsi="Arial" w:cs="Arial"/>
          <w:sz w:val="24"/>
          <w:szCs w:val="24"/>
          <w:lang w:val="mn-MN"/>
        </w:rPr>
        <w:t>, энэ хууль болон эдгээр</w:t>
      </w:r>
      <w:r w:rsidR="00A7515C" w:rsidRPr="0005761F">
        <w:rPr>
          <w:rFonts w:ascii="Arial" w:hAnsi="Arial" w:cs="Arial"/>
          <w:sz w:val="24"/>
          <w:szCs w:val="24"/>
          <w:lang w:val="mn-MN"/>
        </w:rPr>
        <w:t xml:space="preserve"> хуультай</w:t>
      </w:r>
      <w:r w:rsidRPr="0005761F">
        <w:rPr>
          <w:rFonts w:ascii="Arial" w:hAnsi="Arial" w:cs="Arial"/>
          <w:sz w:val="24"/>
          <w:szCs w:val="24"/>
          <w:lang w:val="mn-MN"/>
        </w:rPr>
        <w:t xml:space="preserve"> нийцүүлэн гаргасан хууль тогтоомжийн бусад актаас бүрдэнэ.</w:t>
      </w:r>
    </w:p>
    <w:p w14:paraId="5E4E1A89" w14:textId="77777777" w:rsidR="0091512A" w:rsidRPr="0005761F" w:rsidRDefault="0091512A" w:rsidP="0091512A">
      <w:pPr>
        <w:ind w:firstLine="720"/>
        <w:jc w:val="both"/>
        <w:rPr>
          <w:rFonts w:ascii="Arial" w:hAnsi="Arial" w:cs="Arial"/>
          <w:sz w:val="24"/>
          <w:szCs w:val="24"/>
          <w:lang w:val="mn-MN"/>
        </w:rPr>
      </w:pPr>
    </w:p>
    <w:p w14:paraId="755CE510" w14:textId="77777777" w:rsidR="0091512A" w:rsidRPr="0005761F" w:rsidRDefault="0091512A" w:rsidP="0091512A">
      <w:pPr>
        <w:ind w:firstLine="720"/>
        <w:jc w:val="both"/>
        <w:rPr>
          <w:rFonts w:ascii="Arial" w:hAnsi="Arial" w:cs="Arial"/>
          <w:sz w:val="24"/>
          <w:szCs w:val="24"/>
          <w:lang w:val="mn-MN"/>
        </w:rPr>
      </w:pPr>
      <w:r w:rsidRPr="0005761F">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07CC9B37" w14:textId="77777777" w:rsidR="0091512A" w:rsidRPr="0005761F" w:rsidRDefault="0091512A" w:rsidP="0091512A">
      <w:pPr>
        <w:jc w:val="both"/>
        <w:rPr>
          <w:rFonts w:ascii="Arial" w:hAnsi="Arial" w:cs="Arial"/>
          <w:b/>
          <w:sz w:val="24"/>
          <w:szCs w:val="24"/>
          <w:lang w:val="mn-MN"/>
        </w:rPr>
      </w:pPr>
    </w:p>
    <w:p w14:paraId="4F6B3EF5" w14:textId="77777777" w:rsidR="009C1DF2" w:rsidRPr="0005761F" w:rsidRDefault="0091512A" w:rsidP="0091512A">
      <w:pPr>
        <w:ind w:firstLine="720"/>
        <w:jc w:val="both"/>
        <w:rPr>
          <w:rFonts w:ascii="Arial" w:hAnsi="Arial" w:cs="Arial"/>
          <w:b/>
          <w:sz w:val="24"/>
          <w:szCs w:val="24"/>
          <w:lang w:val="mn-MN"/>
        </w:rPr>
      </w:pPr>
      <w:r w:rsidRPr="0005761F">
        <w:rPr>
          <w:rFonts w:ascii="Arial" w:hAnsi="Arial" w:cs="Arial"/>
          <w:b/>
          <w:sz w:val="24"/>
          <w:szCs w:val="24"/>
          <w:lang w:val="mn-MN"/>
        </w:rPr>
        <w:t>3 дугаар зүйл.Стандартчилал, техникийн зохицуулалт,</w:t>
      </w:r>
    </w:p>
    <w:p w14:paraId="605B1CC3" w14:textId="77777777" w:rsidR="009C1DF2" w:rsidRPr="0005761F" w:rsidRDefault="009C1DF2" w:rsidP="009C1DF2">
      <w:pPr>
        <w:ind w:left="1440" w:firstLine="720"/>
        <w:jc w:val="both"/>
        <w:rPr>
          <w:rFonts w:ascii="Arial" w:hAnsi="Arial" w:cs="Arial"/>
          <w:b/>
          <w:sz w:val="24"/>
          <w:szCs w:val="24"/>
          <w:lang w:val="mn-MN"/>
        </w:rPr>
      </w:pPr>
      <w:r w:rsidRPr="0005761F">
        <w:rPr>
          <w:rFonts w:ascii="Arial" w:hAnsi="Arial" w:cs="Arial"/>
          <w:b/>
          <w:sz w:val="24"/>
          <w:szCs w:val="24"/>
          <w:lang w:val="mn-MN"/>
        </w:rPr>
        <w:t>тохирлын үнэлгээний</w:t>
      </w:r>
      <w:r w:rsidR="0091512A" w:rsidRPr="0005761F">
        <w:rPr>
          <w:rFonts w:ascii="Arial" w:hAnsi="Arial" w:cs="Arial"/>
          <w:b/>
          <w:sz w:val="24"/>
          <w:szCs w:val="24"/>
          <w:lang w:val="mn-MN"/>
        </w:rPr>
        <w:t xml:space="preserve"> итгэмжлэлийн зорилго,</w:t>
      </w:r>
    </w:p>
    <w:p w14:paraId="226B43ED" w14:textId="77777777" w:rsidR="0091512A" w:rsidRPr="0005761F" w:rsidRDefault="0091512A" w:rsidP="009C1DF2">
      <w:pPr>
        <w:ind w:left="3600" w:firstLine="720"/>
        <w:jc w:val="both"/>
        <w:rPr>
          <w:rFonts w:ascii="Arial" w:hAnsi="Arial" w:cs="Arial"/>
          <w:b/>
          <w:sz w:val="24"/>
          <w:szCs w:val="24"/>
          <w:lang w:val="mn-MN"/>
        </w:rPr>
      </w:pPr>
      <w:r w:rsidRPr="0005761F">
        <w:rPr>
          <w:rFonts w:ascii="Arial" w:hAnsi="Arial" w:cs="Arial"/>
          <w:b/>
          <w:sz w:val="24"/>
          <w:szCs w:val="24"/>
          <w:lang w:val="mn-MN"/>
        </w:rPr>
        <w:t xml:space="preserve"> зарчим</w:t>
      </w:r>
    </w:p>
    <w:p w14:paraId="0819A1D5" w14:textId="77777777" w:rsidR="0091512A" w:rsidRPr="0005761F" w:rsidRDefault="0091512A" w:rsidP="0091512A">
      <w:pPr>
        <w:ind w:firstLine="720"/>
        <w:jc w:val="both"/>
        <w:rPr>
          <w:rFonts w:ascii="Arial" w:hAnsi="Arial" w:cs="Arial"/>
          <w:b/>
          <w:sz w:val="24"/>
          <w:szCs w:val="24"/>
          <w:lang w:val="mn-MN"/>
        </w:rPr>
      </w:pPr>
    </w:p>
    <w:p w14:paraId="5A622DD6" w14:textId="77777777" w:rsidR="0091512A" w:rsidRPr="0005761F" w:rsidRDefault="0091512A" w:rsidP="0091512A">
      <w:pPr>
        <w:ind w:firstLine="720"/>
        <w:jc w:val="both"/>
        <w:rPr>
          <w:rFonts w:ascii="Arial" w:hAnsi="Arial" w:cs="Arial"/>
          <w:sz w:val="24"/>
          <w:szCs w:val="24"/>
          <w:lang w:val="mn-MN"/>
        </w:rPr>
      </w:pPr>
      <w:r w:rsidRPr="0005761F">
        <w:rPr>
          <w:rFonts w:ascii="Arial" w:hAnsi="Arial" w:cs="Arial"/>
          <w:sz w:val="24"/>
          <w:szCs w:val="24"/>
          <w:lang w:val="mn-MN"/>
        </w:rPr>
        <w:t>3.</w:t>
      </w:r>
      <w:r w:rsidR="00234FEF" w:rsidRPr="0005761F">
        <w:rPr>
          <w:rFonts w:ascii="Arial" w:hAnsi="Arial" w:cs="Arial"/>
          <w:sz w:val="24"/>
          <w:szCs w:val="24"/>
          <w:lang w:val="mn-MN"/>
        </w:rPr>
        <w:t>1</w:t>
      </w:r>
      <w:r w:rsidRPr="0005761F">
        <w:rPr>
          <w:rFonts w:ascii="Arial" w:hAnsi="Arial" w:cs="Arial"/>
          <w:sz w:val="24"/>
          <w:szCs w:val="24"/>
          <w:lang w:val="mn-MN"/>
        </w:rPr>
        <w:t xml:space="preserve">.Стандартчилал, техникийн зохицуулалт, </w:t>
      </w:r>
      <w:r w:rsidR="00515D38" w:rsidRPr="0005761F">
        <w:rPr>
          <w:rFonts w:ascii="Arial" w:hAnsi="Arial" w:cs="Arial"/>
          <w:sz w:val="24"/>
          <w:szCs w:val="24"/>
          <w:lang w:val="mn-MN"/>
        </w:rPr>
        <w:t xml:space="preserve">тохирлын үнэлгээний </w:t>
      </w:r>
      <w:r w:rsidRPr="0005761F">
        <w:rPr>
          <w:rFonts w:ascii="Arial" w:hAnsi="Arial" w:cs="Arial"/>
          <w:sz w:val="24"/>
          <w:szCs w:val="24"/>
          <w:lang w:val="mn-MN"/>
        </w:rPr>
        <w:t>итгэмжлэл</w:t>
      </w:r>
      <w:r w:rsidR="00593601" w:rsidRPr="0005761F">
        <w:rPr>
          <w:rFonts w:ascii="Arial" w:hAnsi="Arial" w:cs="Arial"/>
          <w:sz w:val="24"/>
          <w:szCs w:val="24"/>
          <w:lang w:val="mn-MN"/>
        </w:rPr>
        <w:t>ийн</w:t>
      </w:r>
      <w:r w:rsidRPr="0005761F">
        <w:rPr>
          <w:rFonts w:ascii="Arial" w:hAnsi="Arial" w:cs="Arial"/>
          <w:sz w:val="24"/>
          <w:szCs w:val="24"/>
          <w:lang w:val="mn-MN"/>
        </w:rPr>
        <w:t xml:space="preserve"> үйл ажиллагаанд дараах</w:t>
      </w:r>
      <w:r w:rsidR="00593601" w:rsidRPr="0005761F">
        <w:rPr>
          <w:rFonts w:ascii="Arial" w:hAnsi="Arial" w:cs="Arial"/>
          <w:sz w:val="24"/>
          <w:szCs w:val="24"/>
          <w:lang w:val="mn-MN"/>
        </w:rPr>
        <w:t>ь</w:t>
      </w:r>
      <w:r w:rsidRPr="0005761F">
        <w:rPr>
          <w:rFonts w:ascii="Arial" w:hAnsi="Arial" w:cs="Arial"/>
          <w:sz w:val="24"/>
          <w:szCs w:val="24"/>
          <w:lang w:val="mn-MN"/>
        </w:rPr>
        <w:t xml:space="preserve"> зарчмыг баримтална:</w:t>
      </w:r>
    </w:p>
    <w:p w14:paraId="03855332" w14:textId="77777777" w:rsidR="0091512A" w:rsidRPr="0005761F" w:rsidRDefault="0091512A" w:rsidP="0091512A">
      <w:pPr>
        <w:jc w:val="both"/>
        <w:rPr>
          <w:rFonts w:ascii="Arial" w:hAnsi="Arial" w:cs="Arial"/>
          <w:sz w:val="24"/>
          <w:szCs w:val="24"/>
          <w:lang w:val="mn-MN"/>
        </w:rPr>
      </w:pPr>
    </w:p>
    <w:p w14:paraId="2CD56095" w14:textId="77777777" w:rsidR="0091512A" w:rsidRPr="0005761F" w:rsidRDefault="0091512A" w:rsidP="0091512A">
      <w:pPr>
        <w:jc w:val="both"/>
        <w:rPr>
          <w:rFonts w:ascii="Arial" w:hAnsi="Arial" w:cs="Arial"/>
          <w:sz w:val="24"/>
          <w:szCs w:val="24"/>
          <w:lang w:val="mn-MN"/>
        </w:rPr>
      </w:pPr>
      <w:r w:rsidRPr="0005761F">
        <w:rPr>
          <w:rFonts w:ascii="Arial" w:hAnsi="Arial" w:cs="Arial"/>
          <w:sz w:val="24"/>
          <w:szCs w:val="24"/>
          <w:lang w:val="mn-MN"/>
        </w:rPr>
        <w:tab/>
      </w:r>
      <w:r w:rsidRPr="0005761F">
        <w:rPr>
          <w:rFonts w:ascii="Arial" w:hAnsi="Arial" w:cs="Arial"/>
          <w:sz w:val="24"/>
          <w:szCs w:val="24"/>
          <w:lang w:val="mn-MN"/>
        </w:rPr>
        <w:tab/>
        <w:t>3.</w:t>
      </w:r>
      <w:r w:rsidR="004F78AE" w:rsidRPr="0005761F">
        <w:rPr>
          <w:rFonts w:ascii="Arial" w:hAnsi="Arial" w:cs="Arial"/>
          <w:sz w:val="24"/>
          <w:szCs w:val="24"/>
          <w:lang w:val="mn-MN"/>
        </w:rPr>
        <w:t>1</w:t>
      </w:r>
      <w:r w:rsidRPr="0005761F">
        <w:rPr>
          <w:rFonts w:ascii="Arial" w:hAnsi="Arial" w:cs="Arial"/>
          <w:sz w:val="24"/>
          <w:szCs w:val="24"/>
          <w:lang w:val="mn-MN"/>
        </w:rPr>
        <w:t>.1.хүний амь нас, эрүүл мэнд, нийгмийн болон орчны аюулгүй байдлыг хангасан байх;</w:t>
      </w:r>
    </w:p>
    <w:p w14:paraId="10E70F8B" w14:textId="77777777" w:rsidR="0091512A" w:rsidRPr="0005761F" w:rsidRDefault="0091512A" w:rsidP="0091512A">
      <w:pPr>
        <w:jc w:val="both"/>
        <w:rPr>
          <w:rFonts w:ascii="Arial" w:hAnsi="Arial" w:cs="Arial"/>
          <w:sz w:val="24"/>
          <w:szCs w:val="24"/>
          <w:lang w:val="mn-MN"/>
        </w:rPr>
      </w:pPr>
    </w:p>
    <w:p w14:paraId="0B4C120E" w14:textId="77777777" w:rsidR="0091512A" w:rsidRPr="0005761F" w:rsidRDefault="0091512A" w:rsidP="0091512A">
      <w:pPr>
        <w:jc w:val="both"/>
        <w:rPr>
          <w:rFonts w:ascii="Arial" w:hAnsi="Arial" w:cs="Arial"/>
          <w:sz w:val="24"/>
          <w:szCs w:val="24"/>
          <w:lang w:val="mn-MN"/>
        </w:rPr>
      </w:pPr>
      <w:r w:rsidRPr="0005761F">
        <w:rPr>
          <w:rFonts w:ascii="Arial" w:hAnsi="Arial" w:cs="Arial"/>
          <w:sz w:val="24"/>
          <w:szCs w:val="24"/>
          <w:lang w:val="mn-MN"/>
        </w:rPr>
        <w:lastRenderedPageBreak/>
        <w:tab/>
      </w:r>
      <w:r w:rsidRPr="0005761F">
        <w:rPr>
          <w:rFonts w:ascii="Arial" w:hAnsi="Arial" w:cs="Arial"/>
          <w:sz w:val="24"/>
          <w:szCs w:val="24"/>
          <w:lang w:val="mn-MN"/>
        </w:rPr>
        <w:tab/>
        <w:t>3.</w:t>
      </w:r>
      <w:r w:rsidR="004F78AE" w:rsidRPr="0005761F">
        <w:rPr>
          <w:rFonts w:ascii="Arial" w:hAnsi="Arial" w:cs="Arial"/>
          <w:sz w:val="24"/>
          <w:szCs w:val="24"/>
          <w:lang w:val="mn-MN"/>
        </w:rPr>
        <w:t>1</w:t>
      </w:r>
      <w:r w:rsidRPr="0005761F">
        <w:rPr>
          <w:rFonts w:ascii="Arial" w:hAnsi="Arial" w:cs="Arial"/>
          <w:sz w:val="24"/>
          <w:szCs w:val="24"/>
          <w:lang w:val="mn-MN"/>
        </w:rPr>
        <w:t>.2.бие даасан, хараат бус байх;</w:t>
      </w:r>
    </w:p>
    <w:p w14:paraId="005D4C4D" w14:textId="77777777" w:rsidR="0091512A" w:rsidRPr="0005761F" w:rsidRDefault="0091512A" w:rsidP="0091512A">
      <w:pPr>
        <w:ind w:left="1440"/>
        <w:jc w:val="both"/>
        <w:rPr>
          <w:rFonts w:ascii="Arial" w:hAnsi="Arial" w:cs="Arial"/>
          <w:sz w:val="24"/>
          <w:szCs w:val="24"/>
          <w:lang w:val="mn-MN"/>
        </w:rPr>
      </w:pPr>
      <w:r w:rsidRPr="0005761F">
        <w:rPr>
          <w:rFonts w:ascii="Arial" w:hAnsi="Arial" w:cs="Arial"/>
          <w:sz w:val="24"/>
          <w:szCs w:val="24"/>
          <w:lang w:val="mn-MN"/>
        </w:rPr>
        <w:t>3.</w:t>
      </w:r>
      <w:r w:rsidR="004F78AE" w:rsidRPr="0005761F">
        <w:rPr>
          <w:rFonts w:ascii="Arial" w:hAnsi="Arial" w:cs="Arial"/>
          <w:sz w:val="24"/>
          <w:szCs w:val="24"/>
          <w:lang w:val="mn-MN"/>
        </w:rPr>
        <w:t>1</w:t>
      </w:r>
      <w:r w:rsidRPr="0005761F">
        <w:rPr>
          <w:rFonts w:ascii="Arial" w:hAnsi="Arial" w:cs="Arial"/>
          <w:sz w:val="24"/>
          <w:szCs w:val="24"/>
          <w:lang w:val="mn-MN"/>
        </w:rPr>
        <w:t>.3.сонирхогч талуудын оролцоог тэгш хангасан байх;</w:t>
      </w:r>
    </w:p>
    <w:p w14:paraId="1644D5B4" w14:textId="77777777" w:rsidR="0091512A" w:rsidRPr="0005761F" w:rsidRDefault="00854879" w:rsidP="0091512A">
      <w:pPr>
        <w:ind w:left="720" w:firstLine="720"/>
        <w:jc w:val="both"/>
        <w:rPr>
          <w:rFonts w:ascii="Arial" w:hAnsi="Arial" w:cs="Arial"/>
          <w:sz w:val="24"/>
          <w:szCs w:val="24"/>
          <w:lang w:val="mn-MN"/>
        </w:rPr>
      </w:pPr>
      <w:r w:rsidRPr="0005761F">
        <w:rPr>
          <w:rFonts w:ascii="Arial" w:hAnsi="Arial" w:cs="Arial"/>
          <w:sz w:val="24"/>
          <w:szCs w:val="24"/>
          <w:lang w:val="mn-MN"/>
        </w:rPr>
        <w:t>3.</w:t>
      </w:r>
      <w:r w:rsidR="004F78AE" w:rsidRPr="0005761F">
        <w:rPr>
          <w:rFonts w:ascii="Arial" w:hAnsi="Arial" w:cs="Arial"/>
          <w:sz w:val="24"/>
          <w:szCs w:val="24"/>
          <w:lang w:val="mn-MN"/>
        </w:rPr>
        <w:t>1</w:t>
      </w:r>
      <w:r w:rsidRPr="0005761F">
        <w:rPr>
          <w:rFonts w:ascii="Arial" w:hAnsi="Arial" w:cs="Arial"/>
          <w:sz w:val="24"/>
          <w:szCs w:val="24"/>
          <w:lang w:val="mn-MN"/>
        </w:rPr>
        <w:t>.4.</w:t>
      </w:r>
      <w:r w:rsidR="0091512A" w:rsidRPr="0005761F">
        <w:rPr>
          <w:rFonts w:ascii="Arial" w:hAnsi="Arial" w:cs="Arial"/>
          <w:sz w:val="24"/>
          <w:szCs w:val="24"/>
          <w:lang w:val="mn-MN"/>
        </w:rPr>
        <w:t>үнэн зөв мэдээлэлд үндэслэсэн байх;</w:t>
      </w:r>
    </w:p>
    <w:p w14:paraId="69C728EA" w14:textId="77777777" w:rsidR="0091512A" w:rsidRPr="0005761F" w:rsidRDefault="00854879" w:rsidP="0091512A">
      <w:pPr>
        <w:ind w:firstLine="1440"/>
        <w:jc w:val="both"/>
        <w:rPr>
          <w:rFonts w:ascii="Arial" w:hAnsi="Arial" w:cs="Arial"/>
          <w:sz w:val="24"/>
          <w:szCs w:val="24"/>
          <w:lang w:val="mn-MN"/>
        </w:rPr>
      </w:pPr>
      <w:r w:rsidRPr="0005761F">
        <w:rPr>
          <w:rFonts w:ascii="Arial" w:hAnsi="Arial" w:cs="Arial"/>
          <w:sz w:val="24"/>
          <w:szCs w:val="24"/>
          <w:lang w:val="mn-MN"/>
        </w:rPr>
        <w:t>3.</w:t>
      </w:r>
      <w:r w:rsidR="004F78AE" w:rsidRPr="0005761F">
        <w:rPr>
          <w:rFonts w:ascii="Arial" w:hAnsi="Arial" w:cs="Arial"/>
          <w:sz w:val="24"/>
          <w:szCs w:val="24"/>
          <w:lang w:val="mn-MN"/>
        </w:rPr>
        <w:t>1</w:t>
      </w:r>
      <w:r w:rsidRPr="0005761F">
        <w:rPr>
          <w:rFonts w:ascii="Arial" w:hAnsi="Arial" w:cs="Arial"/>
          <w:sz w:val="24"/>
          <w:szCs w:val="24"/>
          <w:lang w:val="mn-MN"/>
        </w:rPr>
        <w:t>.5.</w:t>
      </w:r>
      <w:r w:rsidR="0091512A" w:rsidRPr="0005761F">
        <w:rPr>
          <w:rFonts w:ascii="Arial" w:hAnsi="Arial" w:cs="Arial"/>
          <w:sz w:val="24"/>
          <w:szCs w:val="24"/>
          <w:lang w:val="mn-MN"/>
        </w:rPr>
        <w:t>үйлдвэрлэл, худалдаанд үндэслэлгүйгээр саад учруулахгүй байх.</w:t>
      </w:r>
      <w:r w:rsidR="0091512A" w:rsidRPr="0005761F">
        <w:rPr>
          <w:rFonts w:ascii="Arial" w:hAnsi="Arial" w:cs="Arial"/>
          <w:sz w:val="24"/>
          <w:szCs w:val="24"/>
          <w:lang w:val="mn-MN"/>
        </w:rPr>
        <w:tab/>
      </w:r>
      <w:r w:rsidR="0091512A" w:rsidRPr="0005761F">
        <w:rPr>
          <w:rFonts w:ascii="Arial" w:hAnsi="Arial" w:cs="Arial"/>
          <w:sz w:val="24"/>
          <w:szCs w:val="24"/>
          <w:lang w:val="mn-MN"/>
        </w:rPr>
        <w:tab/>
      </w:r>
    </w:p>
    <w:p w14:paraId="18798F01" w14:textId="77777777" w:rsidR="0091512A" w:rsidRPr="0005761F" w:rsidRDefault="0091512A" w:rsidP="0091512A">
      <w:pPr>
        <w:ind w:firstLine="720"/>
        <w:jc w:val="both"/>
        <w:rPr>
          <w:rFonts w:ascii="Arial" w:hAnsi="Arial" w:cs="Arial"/>
          <w:b/>
          <w:sz w:val="24"/>
          <w:szCs w:val="24"/>
          <w:lang w:val="mn-MN"/>
        </w:rPr>
      </w:pPr>
      <w:r w:rsidRPr="0005761F">
        <w:rPr>
          <w:rFonts w:ascii="Arial" w:hAnsi="Arial" w:cs="Arial"/>
          <w:b/>
          <w:sz w:val="24"/>
          <w:szCs w:val="24"/>
          <w:lang w:val="mn-MN"/>
        </w:rPr>
        <w:t>4 дүгээр зүйл.Хуулийн нэр томьёоны тодорхойлолт</w:t>
      </w:r>
    </w:p>
    <w:p w14:paraId="0A6FD7EF" w14:textId="77777777" w:rsidR="0091512A" w:rsidRPr="0005761F" w:rsidRDefault="0091512A" w:rsidP="0091512A">
      <w:pPr>
        <w:ind w:firstLine="720"/>
        <w:jc w:val="both"/>
        <w:rPr>
          <w:rFonts w:ascii="Arial" w:hAnsi="Arial" w:cs="Arial"/>
          <w:b/>
          <w:sz w:val="24"/>
          <w:szCs w:val="24"/>
          <w:lang w:val="mn-MN"/>
        </w:rPr>
      </w:pPr>
    </w:p>
    <w:p w14:paraId="7FBB92A2" w14:textId="77777777" w:rsidR="0091512A" w:rsidRPr="0005761F" w:rsidRDefault="0091512A" w:rsidP="0091512A">
      <w:pPr>
        <w:ind w:firstLine="720"/>
        <w:jc w:val="both"/>
        <w:rPr>
          <w:rFonts w:ascii="Arial" w:hAnsi="Arial" w:cs="Arial"/>
          <w:sz w:val="24"/>
          <w:szCs w:val="24"/>
          <w:lang w:val="mn-MN"/>
        </w:rPr>
      </w:pPr>
      <w:r w:rsidRPr="0005761F">
        <w:rPr>
          <w:rFonts w:ascii="Arial" w:hAnsi="Arial" w:cs="Arial"/>
          <w:sz w:val="24"/>
          <w:szCs w:val="24"/>
          <w:lang w:val="mn-MN"/>
        </w:rPr>
        <w:t>4.1.Энэ хуульд хэрэглэсэн дараахь нэр томьёог доор дурдсан утгаар ойлгоно:</w:t>
      </w:r>
    </w:p>
    <w:p w14:paraId="59F55480" w14:textId="77777777" w:rsidR="0091512A" w:rsidRPr="0005761F" w:rsidRDefault="0091512A" w:rsidP="0091512A">
      <w:pPr>
        <w:ind w:firstLine="1440"/>
        <w:jc w:val="both"/>
        <w:rPr>
          <w:rFonts w:ascii="Arial" w:hAnsi="Arial" w:cs="Arial"/>
          <w:sz w:val="24"/>
          <w:szCs w:val="24"/>
          <w:lang w:val="mn-MN"/>
        </w:rPr>
      </w:pPr>
    </w:p>
    <w:p w14:paraId="33B791E3" w14:textId="77777777" w:rsidR="0091512A" w:rsidRPr="0005761F" w:rsidRDefault="0091512A" w:rsidP="0091512A">
      <w:pPr>
        <w:ind w:firstLine="1440"/>
        <w:jc w:val="both"/>
        <w:rPr>
          <w:rFonts w:ascii="Arial" w:hAnsi="Arial" w:cs="Arial"/>
          <w:sz w:val="24"/>
          <w:szCs w:val="24"/>
          <w:lang w:val="mn-MN"/>
        </w:rPr>
      </w:pPr>
      <w:r w:rsidRPr="0005761F">
        <w:rPr>
          <w:rFonts w:ascii="Arial" w:hAnsi="Arial" w:cs="Arial"/>
          <w:sz w:val="24"/>
          <w:szCs w:val="24"/>
          <w:lang w:val="mn-MN"/>
        </w:rPr>
        <w:t>4.1.1</w:t>
      </w:r>
      <w:r w:rsidR="00234FEF" w:rsidRPr="0005761F">
        <w:rPr>
          <w:rFonts w:ascii="Arial" w:hAnsi="Arial" w:cs="Arial"/>
          <w:sz w:val="24"/>
          <w:szCs w:val="24"/>
          <w:lang w:val="mn-MN"/>
        </w:rPr>
        <w:t>.</w:t>
      </w:r>
      <w:r w:rsidRPr="0005761F">
        <w:rPr>
          <w:rFonts w:ascii="Arial" w:hAnsi="Arial" w:cs="Arial"/>
          <w:sz w:val="24"/>
          <w:szCs w:val="24"/>
          <w:lang w:val="mn-MN"/>
        </w:rPr>
        <w:t xml:space="preserve">“стандартчилал” гэж бүтээгдэхүүн, үйлчилгээний харилцан орлуулалт, мэдээлэл, техник, хэмжилт, сорилтын нэгдмэл, нийцтэй, аюулгүй байдлыг хангах зорилгоор нийтээр, дахин давтан хэрэглэх журам тогтоох үйл ажиллагааг; </w:t>
      </w:r>
    </w:p>
    <w:p w14:paraId="24646DB6" w14:textId="77777777" w:rsidR="0091512A" w:rsidRPr="0005761F" w:rsidRDefault="0091512A" w:rsidP="0091512A">
      <w:pPr>
        <w:ind w:firstLine="1440"/>
        <w:jc w:val="both"/>
        <w:rPr>
          <w:rFonts w:ascii="Arial" w:hAnsi="Arial" w:cs="Arial"/>
          <w:sz w:val="24"/>
          <w:szCs w:val="24"/>
          <w:lang w:val="mn-MN"/>
        </w:rPr>
      </w:pPr>
    </w:p>
    <w:p w14:paraId="3BD19418" w14:textId="77777777" w:rsidR="0091512A" w:rsidRPr="0005761F" w:rsidRDefault="0091512A" w:rsidP="0091512A">
      <w:pPr>
        <w:ind w:firstLine="1418"/>
        <w:jc w:val="both"/>
        <w:rPr>
          <w:rFonts w:ascii="Arial" w:hAnsi="Arial" w:cs="Arial"/>
          <w:b/>
          <w:strike/>
          <w:sz w:val="24"/>
          <w:szCs w:val="24"/>
          <w:u w:val="single"/>
          <w:lang w:val="mn-MN"/>
        </w:rPr>
      </w:pPr>
      <w:r w:rsidRPr="0005761F">
        <w:rPr>
          <w:rFonts w:ascii="Arial" w:hAnsi="Arial" w:cs="Arial"/>
          <w:sz w:val="24"/>
          <w:szCs w:val="24"/>
          <w:lang w:val="mn-MN"/>
        </w:rPr>
        <w:t>4.1.2</w:t>
      </w:r>
      <w:r w:rsidR="00423163" w:rsidRPr="0005761F">
        <w:rPr>
          <w:rFonts w:ascii="Arial" w:hAnsi="Arial" w:cs="Arial"/>
          <w:sz w:val="24"/>
          <w:szCs w:val="24"/>
          <w:lang w:val="mn-MN"/>
        </w:rPr>
        <w:t>.</w:t>
      </w:r>
      <w:r w:rsidRPr="0005761F">
        <w:rPr>
          <w:rFonts w:ascii="Arial" w:hAnsi="Arial" w:cs="Arial"/>
          <w:sz w:val="24"/>
          <w:szCs w:val="24"/>
          <w:lang w:val="mn-MN"/>
        </w:rPr>
        <w:t>“стандарт” гэж тодорхой хүрээнд хэм хэмжээ бий болгоход чиглэсэн ерөнхий зарчим, үзүүлэлтийг сонирхо</w:t>
      </w:r>
      <w:r w:rsidR="00162F0A" w:rsidRPr="0005761F">
        <w:rPr>
          <w:rFonts w:ascii="Arial" w:hAnsi="Arial" w:cs="Arial"/>
          <w:sz w:val="24"/>
          <w:szCs w:val="24"/>
          <w:lang w:val="mn-MN"/>
        </w:rPr>
        <w:t>гч талууд зөвшилцөн боловсруулж</w:t>
      </w:r>
      <w:r w:rsidRPr="0005761F">
        <w:rPr>
          <w:rFonts w:ascii="Arial" w:hAnsi="Arial" w:cs="Arial"/>
          <w:sz w:val="24"/>
          <w:szCs w:val="24"/>
          <w:lang w:val="mn-MN"/>
        </w:rPr>
        <w:t xml:space="preserve"> баталсан, сонгон хэрэглэх баримт бичгийг;</w:t>
      </w:r>
    </w:p>
    <w:p w14:paraId="722B204D" w14:textId="75F8BDB9" w:rsidR="0091512A" w:rsidRDefault="0091512A" w:rsidP="004D1D9D">
      <w:pPr>
        <w:jc w:val="both"/>
        <w:rPr>
          <w:rFonts w:ascii="Arial" w:hAnsi="Arial" w:cs="Arial"/>
          <w:sz w:val="24"/>
          <w:szCs w:val="24"/>
          <w:lang w:val="mn-MN"/>
        </w:rPr>
      </w:pPr>
    </w:p>
    <w:p w14:paraId="62934B1B" w14:textId="337A41AA" w:rsidR="004D1D9D" w:rsidRDefault="004D1D9D" w:rsidP="004D1D9D">
      <w:pPr>
        <w:ind w:firstLine="1418"/>
        <w:jc w:val="both"/>
        <w:rPr>
          <w:rFonts w:ascii="Arial" w:hAnsi="Arial" w:cs="Arial"/>
          <w:bCs/>
          <w:sz w:val="24"/>
          <w:szCs w:val="28"/>
          <w:lang w:val="mn-MN"/>
        </w:rPr>
      </w:pPr>
      <w:r w:rsidRPr="004D1D9D">
        <w:rPr>
          <w:rFonts w:ascii="Arial" w:hAnsi="Arial" w:cs="Arial"/>
          <w:bCs/>
          <w:sz w:val="24"/>
          <w:szCs w:val="28"/>
          <w:lang w:val="mn-MN"/>
        </w:rPr>
        <w:t>Тайлбар:Энэ зүйлийн 4.1.2-т заасан “сонгон хэрэглэх баримт бичиг” гэж хүчин төгөлдөр стандартаас хэрэглэхэд тохирох стандартыг сонгохыг ойлгоно.</w:t>
      </w:r>
    </w:p>
    <w:p w14:paraId="7435E44E" w14:textId="2AE0F249" w:rsidR="004D1D9D" w:rsidRPr="004D1D9D" w:rsidRDefault="00EE2092" w:rsidP="004D1D9D">
      <w:pPr>
        <w:pStyle w:val="PlainText"/>
        <w:jc w:val="both"/>
        <w:rPr>
          <w:rFonts w:ascii="Arial" w:hAnsi="Arial" w:cs="Arial"/>
          <w:i/>
          <w:lang w:val="mn-MN"/>
        </w:rPr>
      </w:pPr>
      <w:hyperlink r:id="rId9" w:history="1">
        <w:r w:rsidR="004D1D9D" w:rsidRPr="004D1D9D">
          <w:rPr>
            <w:rStyle w:val="Hyperlink"/>
            <w:rFonts w:ascii="Arial" w:hAnsi="Arial" w:cs="Arial"/>
            <w:i/>
          </w:rPr>
          <w:t>/</w:t>
        </w:r>
        <w:proofErr w:type="spellStart"/>
        <w:r w:rsidR="004D1D9D" w:rsidRPr="004D1D9D">
          <w:rPr>
            <w:rStyle w:val="Hyperlink"/>
            <w:rFonts w:ascii="Arial" w:hAnsi="Arial" w:cs="Arial"/>
            <w:i/>
          </w:rPr>
          <w:t>Энэ</w:t>
        </w:r>
        <w:proofErr w:type="spellEnd"/>
        <w:r w:rsidR="004D1D9D" w:rsidRPr="004D1D9D">
          <w:rPr>
            <w:rStyle w:val="Hyperlink"/>
            <w:rFonts w:ascii="Arial" w:hAnsi="Arial" w:cs="Arial"/>
            <w:bCs/>
            <w:i/>
          </w:rPr>
          <w:t xml:space="preserve"> </w:t>
        </w:r>
        <w:proofErr w:type="spellStart"/>
        <w:r w:rsidR="004D1D9D" w:rsidRPr="004D1D9D">
          <w:rPr>
            <w:rStyle w:val="Hyperlink"/>
            <w:rFonts w:ascii="Arial" w:hAnsi="Arial" w:cs="Arial"/>
            <w:bCs/>
            <w:i/>
          </w:rPr>
          <w:t>заалтын</w:t>
        </w:r>
        <w:proofErr w:type="spellEnd"/>
        <w:r w:rsidR="004D1D9D" w:rsidRPr="004D1D9D">
          <w:rPr>
            <w:rStyle w:val="Hyperlink"/>
            <w:rFonts w:ascii="Arial" w:hAnsi="Arial" w:cs="Arial"/>
            <w:bCs/>
            <w:i/>
          </w:rPr>
          <w:t xml:space="preserve"> </w:t>
        </w:r>
        <w:r w:rsidR="004D1D9D" w:rsidRPr="004D1D9D">
          <w:rPr>
            <w:rStyle w:val="Hyperlink"/>
            <w:rFonts w:ascii="Arial" w:hAnsi="Arial" w:cs="Arial"/>
            <w:bCs/>
            <w:i/>
            <w:lang w:val="mn-MN"/>
          </w:rPr>
          <w:t>тайлбарыг</w:t>
        </w:r>
        <w:r w:rsidR="004D1D9D" w:rsidRPr="004D1D9D">
          <w:rPr>
            <w:rStyle w:val="Hyperlink"/>
            <w:rFonts w:ascii="Arial" w:hAnsi="Arial" w:cs="Arial"/>
            <w:bCs/>
            <w:i/>
          </w:rPr>
          <w:t xml:space="preserve"> </w:t>
        </w:r>
        <w:r w:rsidR="004D1D9D" w:rsidRPr="004D1D9D">
          <w:rPr>
            <w:rStyle w:val="Hyperlink"/>
            <w:rFonts w:ascii="Arial" w:hAnsi="Arial" w:cs="Arial"/>
            <w:i/>
          </w:rPr>
          <w:t xml:space="preserve">2023 </w:t>
        </w:r>
        <w:proofErr w:type="spellStart"/>
        <w:r w:rsidR="004D1D9D" w:rsidRPr="004D1D9D">
          <w:rPr>
            <w:rStyle w:val="Hyperlink"/>
            <w:rFonts w:ascii="Arial" w:hAnsi="Arial" w:cs="Arial"/>
            <w:i/>
          </w:rPr>
          <w:t>оны</w:t>
        </w:r>
        <w:proofErr w:type="spellEnd"/>
        <w:r w:rsidR="004D1D9D" w:rsidRPr="004D1D9D">
          <w:rPr>
            <w:rStyle w:val="Hyperlink"/>
            <w:rFonts w:ascii="Arial" w:hAnsi="Arial" w:cs="Arial"/>
            <w:i/>
          </w:rPr>
          <w:t xml:space="preserve"> 01 </w:t>
        </w:r>
        <w:proofErr w:type="spellStart"/>
        <w:r w:rsidR="004D1D9D" w:rsidRPr="004D1D9D">
          <w:rPr>
            <w:rStyle w:val="Hyperlink"/>
            <w:rFonts w:ascii="Arial" w:hAnsi="Arial" w:cs="Arial"/>
            <w:i/>
          </w:rPr>
          <w:t>дүгээр</w:t>
        </w:r>
        <w:proofErr w:type="spellEnd"/>
        <w:r w:rsidR="004D1D9D" w:rsidRPr="004D1D9D">
          <w:rPr>
            <w:rStyle w:val="Hyperlink"/>
            <w:rFonts w:ascii="Arial" w:hAnsi="Arial" w:cs="Arial"/>
            <w:i/>
          </w:rPr>
          <w:t xml:space="preserve"> </w:t>
        </w:r>
        <w:proofErr w:type="spellStart"/>
        <w:r w:rsidR="004D1D9D" w:rsidRPr="004D1D9D">
          <w:rPr>
            <w:rStyle w:val="Hyperlink"/>
            <w:rFonts w:ascii="Arial" w:hAnsi="Arial" w:cs="Arial"/>
            <w:i/>
          </w:rPr>
          <w:t>сарын</w:t>
        </w:r>
        <w:proofErr w:type="spellEnd"/>
        <w:r w:rsidR="004D1D9D" w:rsidRPr="004D1D9D">
          <w:rPr>
            <w:rStyle w:val="Hyperlink"/>
            <w:rFonts w:ascii="Arial" w:hAnsi="Arial" w:cs="Arial"/>
            <w:i/>
          </w:rPr>
          <w:t xml:space="preserve"> 06-</w:t>
        </w:r>
        <w:proofErr w:type="gramStart"/>
        <w:r w:rsidR="004D1D9D" w:rsidRPr="004D1D9D">
          <w:rPr>
            <w:rStyle w:val="Hyperlink"/>
            <w:rFonts w:ascii="Arial" w:hAnsi="Arial" w:cs="Arial"/>
            <w:i/>
          </w:rPr>
          <w:t xml:space="preserve">ны </w:t>
        </w:r>
        <w:r w:rsidR="004D1D9D" w:rsidRPr="004D1D9D">
          <w:rPr>
            <w:rStyle w:val="Hyperlink"/>
            <w:rFonts w:ascii="Arial" w:hAnsi="Arial" w:cs="Arial"/>
            <w:bCs/>
            <w:i/>
          </w:rPr>
          <w:t xml:space="preserve"> </w:t>
        </w:r>
        <w:proofErr w:type="spellStart"/>
        <w:r w:rsidR="004D1D9D" w:rsidRPr="004D1D9D">
          <w:rPr>
            <w:rStyle w:val="Hyperlink"/>
            <w:rFonts w:ascii="Arial" w:hAnsi="Arial" w:cs="Arial"/>
            <w:bCs/>
            <w:i/>
          </w:rPr>
          <w:t>өдрийн</w:t>
        </w:r>
        <w:proofErr w:type="spellEnd"/>
        <w:proofErr w:type="gramEnd"/>
        <w:r w:rsidR="004D1D9D" w:rsidRPr="004D1D9D">
          <w:rPr>
            <w:rStyle w:val="Hyperlink"/>
            <w:rFonts w:ascii="Arial" w:hAnsi="Arial" w:cs="Arial"/>
            <w:bCs/>
            <w:i/>
          </w:rPr>
          <w:t xml:space="preserve"> </w:t>
        </w:r>
        <w:proofErr w:type="spellStart"/>
        <w:r w:rsidR="004D1D9D" w:rsidRPr="004D1D9D">
          <w:rPr>
            <w:rStyle w:val="Hyperlink"/>
            <w:rFonts w:ascii="Arial" w:hAnsi="Arial" w:cs="Arial"/>
            <w:bCs/>
            <w:i/>
          </w:rPr>
          <w:t>хуулиар</w:t>
        </w:r>
        <w:proofErr w:type="spellEnd"/>
        <w:r w:rsidR="004D1D9D" w:rsidRPr="004D1D9D">
          <w:rPr>
            <w:rStyle w:val="Hyperlink"/>
            <w:rFonts w:ascii="Arial" w:hAnsi="Arial" w:cs="Arial"/>
            <w:bCs/>
            <w:i/>
          </w:rPr>
          <w:t xml:space="preserve"> </w:t>
        </w:r>
        <w:proofErr w:type="spellStart"/>
        <w:r w:rsidR="004D1D9D" w:rsidRPr="004D1D9D">
          <w:rPr>
            <w:rStyle w:val="Hyperlink"/>
            <w:rFonts w:ascii="Arial" w:hAnsi="Arial" w:cs="Arial"/>
            <w:bCs/>
            <w:i/>
          </w:rPr>
          <w:t>нэмсэн</w:t>
        </w:r>
        <w:proofErr w:type="spellEnd"/>
        <w:r w:rsidR="004D1D9D" w:rsidRPr="004D1D9D">
          <w:rPr>
            <w:rStyle w:val="Hyperlink"/>
            <w:rFonts w:ascii="Arial" w:hAnsi="Arial" w:cs="Arial"/>
            <w:bCs/>
            <w:i/>
          </w:rPr>
          <w:t>.</w:t>
        </w:r>
        <w:r w:rsidR="004D1D9D" w:rsidRPr="004D1D9D">
          <w:rPr>
            <w:rStyle w:val="Hyperlink"/>
            <w:rFonts w:ascii="Arial" w:hAnsi="Arial" w:cs="Arial"/>
            <w:i/>
          </w:rPr>
          <w:t>/</w:t>
        </w:r>
      </w:hyperlink>
    </w:p>
    <w:p w14:paraId="40DA9416" w14:textId="77777777" w:rsidR="004D1D9D" w:rsidRPr="004D1D9D" w:rsidRDefault="004D1D9D" w:rsidP="004D1D9D">
      <w:pPr>
        <w:jc w:val="both"/>
        <w:rPr>
          <w:rFonts w:ascii="Arial" w:hAnsi="Arial" w:cs="Arial"/>
          <w:sz w:val="24"/>
          <w:szCs w:val="24"/>
          <w:lang w:val="mn-MN"/>
        </w:rPr>
      </w:pPr>
    </w:p>
    <w:p w14:paraId="7B832407" w14:textId="77777777" w:rsidR="0091512A" w:rsidRPr="0005761F" w:rsidRDefault="00AB4A5D" w:rsidP="0091512A">
      <w:pPr>
        <w:ind w:firstLine="1418"/>
        <w:jc w:val="both"/>
        <w:rPr>
          <w:rFonts w:ascii="Arial" w:eastAsia="Times New Roman" w:hAnsi="Arial" w:cs="Arial"/>
          <w:strike/>
          <w:noProof/>
          <w:sz w:val="24"/>
          <w:szCs w:val="24"/>
          <w:lang w:val="mn-MN"/>
        </w:rPr>
      </w:pPr>
      <w:r w:rsidRPr="0005761F">
        <w:rPr>
          <w:rFonts w:ascii="Arial" w:eastAsia="Times New Roman" w:hAnsi="Arial" w:cs="Arial"/>
          <w:noProof/>
          <w:sz w:val="24"/>
          <w:szCs w:val="24"/>
          <w:lang w:val="mn-MN"/>
        </w:rPr>
        <w:t>4.1.3.</w:t>
      </w:r>
      <w:r w:rsidR="0091512A" w:rsidRPr="0005761F">
        <w:rPr>
          <w:rFonts w:ascii="Arial" w:eastAsia="Times New Roman" w:hAnsi="Arial" w:cs="Arial"/>
          <w:noProof/>
          <w:sz w:val="24"/>
          <w:szCs w:val="24"/>
          <w:lang w:val="mn-MN"/>
        </w:rPr>
        <w:t>“техникийн зохицуулалт” гэж 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w:t>
      </w:r>
    </w:p>
    <w:p w14:paraId="710A1CB2" w14:textId="77777777" w:rsidR="0091512A" w:rsidRPr="0005761F" w:rsidRDefault="0091512A" w:rsidP="0091512A">
      <w:pPr>
        <w:ind w:firstLine="720"/>
        <w:jc w:val="both"/>
        <w:rPr>
          <w:rFonts w:ascii="Arial" w:hAnsi="Arial" w:cs="Arial"/>
          <w:sz w:val="24"/>
          <w:szCs w:val="24"/>
          <w:lang w:val="mn-MN"/>
        </w:rPr>
      </w:pPr>
    </w:p>
    <w:p w14:paraId="2BFBD81E" w14:textId="77777777" w:rsidR="0091512A" w:rsidRPr="0005761F" w:rsidRDefault="00AB4A5D" w:rsidP="0091512A">
      <w:pPr>
        <w:ind w:firstLine="1418"/>
        <w:jc w:val="both"/>
        <w:rPr>
          <w:rFonts w:ascii="Arial" w:hAnsi="Arial" w:cs="Arial"/>
          <w:sz w:val="24"/>
          <w:szCs w:val="24"/>
          <w:lang w:val="mn-MN"/>
        </w:rPr>
      </w:pPr>
      <w:r w:rsidRPr="0005761F">
        <w:rPr>
          <w:rFonts w:ascii="Arial" w:hAnsi="Arial" w:cs="Arial"/>
          <w:sz w:val="24"/>
          <w:szCs w:val="24"/>
          <w:lang w:val="mn-MN"/>
        </w:rPr>
        <w:t>4.1.4.</w:t>
      </w:r>
      <w:r w:rsidR="0091512A" w:rsidRPr="0005761F">
        <w:rPr>
          <w:rFonts w:ascii="Arial" w:hAnsi="Arial" w:cs="Arial"/>
          <w:sz w:val="24"/>
          <w:szCs w:val="24"/>
          <w:lang w:val="mn-MN"/>
        </w:rPr>
        <w:t>“бүтээгдэхүүн” гэж үйлдвэрлэл, үйлчилгээний үйл явцад бий болсон үр дүнг;</w:t>
      </w:r>
    </w:p>
    <w:p w14:paraId="779ECFAF" w14:textId="77777777" w:rsidR="0091512A" w:rsidRPr="0005761F" w:rsidRDefault="0091512A" w:rsidP="0091512A">
      <w:pPr>
        <w:ind w:firstLine="1418"/>
        <w:jc w:val="both"/>
        <w:rPr>
          <w:rFonts w:ascii="Arial" w:hAnsi="Arial" w:cs="Arial"/>
          <w:strike/>
          <w:sz w:val="24"/>
          <w:szCs w:val="24"/>
          <w:lang w:val="mn-MN"/>
        </w:rPr>
      </w:pPr>
    </w:p>
    <w:p w14:paraId="22927625" w14:textId="77777777" w:rsidR="0091512A" w:rsidRPr="0005761F" w:rsidRDefault="00423163" w:rsidP="0091512A">
      <w:pPr>
        <w:ind w:firstLine="1440"/>
        <w:jc w:val="both"/>
        <w:rPr>
          <w:rFonts w:ascii="Arial" w:hAnsi="Arial" w:cs="Arial"/>
          <w:sz w:val="24"/>
          <w:szCs w:val="24"/>
          <w:lang w:val="mn-MN"/>
        </w:rPr>
      </w:pPr>
      <w:r w:rsidRPr="0005761F">
        <w:rPr>
          <w:rFonts w:ascii="Arial" w:hAnsi="Arial" w:cs="Arial"/>
          <w:sz w:val="24"/>
          <w:szCs w:val="24"/>
          <w:lang w:val="mn-MN"/>
        </w:rPr>
        <w:t>4</w:t>
      </w:r>
      <w:r w:rsidR="00AB4A5D" w:rsidRPr="0005761F">
        <w:rPr>
          <w:rFonts w:ascii="Arial" w:hAnsi="Arial" w:cs="Arial"/>
          <w:sz w:val="24"/>
          <w:szCs w:val="24"/>
          <w:lang w:val="mn-MN"/>
        </w:rPr>
        <w:t>.1.5.</w:t>
      </w:r>
      <w:r w:rsidR="0091512A" w:rsidRPr="0005761F">
        <w:rPr>
          <w:rFonts w:ascii="Arial" w:hAnsi="Arial" w:cs="Arial"/>
          <w:sz w:val="24"/>
          <w:szCs w:val="24"/>
          <w:lang w:val="mn-MN"/>
        </w:rPr>
        <w:t>“тохирлын үнэлгээний итгэмжлэл” гэж эрх бүхий байгууллагаас тохирлын үнэлгээний байгууллага нь тодорхой</w:t>
      </w:r>
      <w:r w:rsidR="0091512A" w:rsidRPr="0005761F">
        <w:rPr>
          <w:rFonts w:ascii="Arial" w:hAnsi="Arial" w:cs="Arial"/>
          <w:color w:val="FF0000"/>
          <w:sz w:val="24"/>
          <w:szCs w:val="24"/>
          <w:lang w:val="mn-MN"/>
        </w:rPr>
        <w:t xml:space="preserve"> </w:t>
      </w:r>
      <w:r w:rsidR="0091512A" w:rsidRPr="0005761F">
        <w:rPr>
          <w:rFonts w:ascii="Arial" w:hAnsi="Arial" w:cs="Arial"/>
          <w:sz w:val="24"/>
          <w:szCs w:val="24"/>
          <w:lang w:val="mn-MN"/>
        </w:rPr>
        <w:t>үйл ажиллагааг гүйцэтгэх мэргэжлийн чадвартайг тогтоож, хүлээн зөвшөөрөх ажиллагааг;</w:t>
      </w:r>
    </w:p>
    <w:p w14:paraId="67CB2FCC" w14:textId="77777777" w:rsidR="0091512A" w:rsidRPr="0005761F" w:rsidRDefault="0091512A" w:rsidP="0091512A">
      <w:pPr>
        <w:jc w:val="both"/>
        <w:rPr>
          <w:rFonts w:ascii="Arial" w:hAnsi="Arial" w:cs="Arial"/>
          <w:sz w:val="24"/>
          <w:szCs w:val="24"/>
          <w:lang w:val="mn-MN"/>
        </w:rPr>
      </w:pPr>
    </w:p>
    <w:p w14:paraId="78F59473" w14:textId="77777777" w:rsidR="0091512A" w:rsidRPr="0005761F" w:rsidRDefault="00E63203" w:rsidP="0091512A">
      <w:pPr>
        <w:ind w:firstLine="1440"/>
        <w:jc w:val="both"/>
        <w:rPr>
          <w:rFonts w:ascii="Arial" w:hAnsi="Arial" w:cs="Arial"/>
          <w:sz w:val="24"/>
          <w:szCs w:val="24"/>
          <w:lang w:val="mn-MN"/>
        </w:rPr>
      </w:pPr>
      <w:r w:rsidRPr="0005761F">
        <w:rPr>
          <w:rFonts w:ascii="Arial" w:hAnsi="Arial" w:cs="Arial"/>
          <w:sz w:val="24"/>
          <w:szCs w:val="24"/>
          <w:lang w:val="mn-MN"/>
        </w:rPr>
        <w:t>4.1.6.</w:t>
      </w:r>
      <w:r w:rsidR="0091512A" w:rsidRPr="0005761F">
        <w:rPr>
          <w:rFonts w:ascii="Arial" w:hAnsi="Arial" w:cs="Arial"/>
          <w:sz w:val="24"/>
          <w:szCs w:val="24"/>
          <w:lang w:val="mn-MN"/>
        </w:rPr>
        <w:t>“тохирлын үнэлгээ” гэж бүтээгдэхүүн, ажилтны ур чадвар, менежментийн тогтолцоо нь стандарт, техникийн зохицуулалтын шаардлагыг хангаж байгаа эсэхийг тогтоох үйл ажиллагааг;</w:t>
      </w:r>
    </w:p>
    <w:p w14:paraId="004CFCD6" w14:textId="77777777" w:rsidR="0091512A" w:rsidRPr="0005761F" w:rsidRDefault="0091512A" w:rsidP="0091512A">
      <w:pPr>
        <w:ind w:firstLine="1440"/>
        <w:jc w:val="both"/>
        <w:rPr>
          <w:rFonts w:ascii="Arial" w:hAnsi="Arial" w:cs="Arial"/>
          <w:sz w:val="24"/>
          <w:szCs w:val="24"/>
          <w:lang w:val="mn-MN"/>
        </w:rPr>
      </w:pPr>
    </w:p>
    <w:p w14:paraId="248C575D" w14:textId="77777777" w:rsidR="0091512A" w:rsidRPr="0005761F" w:rsidRDefault="00E63203" w:rsidP="0091512A">
      <w:pPr>
        <w:ind w:firstLine="1418"/>
        <w:jc w:val="both"/>
        <w:rPr>
          <w:rFonts w:ascii="Arial" w:hAnsi="Arial" w:cs="Arial"/>
          <w:sz w:val="24"/>
          <w:szCs w:val="24"/>
          <w:lang w:val="mn-MN"/>
        </w:rPr>
      </w:pPr>
      <w:r w:rsidRPr="0005761F">
        <w:rPr>
          <w:rFonts w:ascii="Arial" w:hAnsi="Arial" w:cs="Arial"/>
          <w:sz w:val="24"/>
          <w:szCs w:val="24"/>
          <w:lang w:val="mn-MN"/>
        </w:rPr>
        <w:t>4.1.7.</w:t>
      </w:r>
      <w:r w:rsidR="0091512A" w:rsidRPr="0005761F">
        <w:rPr>
          <w:rFonts w:ascii="Arial" w:hAnsi="Arial" w:cs="Arial"/>
          <w:sz w:val="24"/>
          <w:szCs w:val="24"/>
          <w:lang w:val="mn-MN"/>
        </w:rPr>
        <w:t xml:space="preserve">“тохирлын үнэлгээний байгууллага” гэж энэ хуулийн </w:t>
      </w:r>
      <w:r w:rsidRPr="0005761F">
        <w:rPr>
          <w:rFonts w:ascii="Arial" w:hAnsi="Arial" w:cs="Arial"/>
          <w:sz w:val="24"/>
          <w:szCs w:val="24"/>
          <w:lang w:val="mn-MN"/>
        </w:rPr>
        <w:t>4.1.6</w:t>
      </w:r>
      <w:r w:rsidR="0091512A" w:rsidRPr="0005761F">
        <w:rPr>
          <w:rFonts w:ascii="Arial" w:hAnsi="Arial" w:cs="Arial"/>
          <w:sz w:val="24"/>
          <w:szCs w:val="24"/>
          <w:lang w:val="mn-MN"/>
        </w:rPr>
        <w:t>-д заасан үйл ажиллагааг эрхлэх эрх бүхий байгууллагыг;</w:t>
      </w:r>
    </w:p>
    <w:p w14:paraId="3700586A" w14:textId="77777777" w:rsidR="0091512A" w:rsidRPr="0005761F" w:rsidRDefault="0091512A" w:rsidP="0091512A">
      <w:pPr>
        <w:ind w:firstLine="720"/>
        <w:jc w:val="both"/>
        <w:rPr>
          <w:rFonts w:ascii="Arial" w:hAnsi="Arial" w:cs="Arial"/>
          <w:sz w:val="24"/>
          <w:szCs w:val="24"/>
          <w:lang w:val="mn-MN"/>
        </w:rPr>
      </w:pPr>
    </w:p>
    <w:p w14:paraId="234CA344" w14:textId="77777777" w:rsidR="0091512A" w:rsidRPr="0005761F" w:rsidRDefault="00E63203" w:rsidP="0091512A">
      <w:pPr>
        <w:ind w:firstLine="1418"/>
        <w:jc w:val="both"/>
        <w:rPr>
          <w:rFonts w:ascii="Arial" w:hAnsi="Arial" w:cs="Arial"/>
          <w:sz w:val="24"/>
          <w:szCs w:val="24"/>
          <w:shd w:val="clear" w:color="auto" w:fill="FFFFFF"/>
          <w:lang w:val="mn-MN"/>
        </w:rPr>
      </w:pPr>
      <w:r w:rsidRPr="0005761F">
        <w:rPr>
          <w:rFonts w:ascii="Arial" w:hAnsi="Arial" w:cs="Arial"/>
          <w:sz w:val="24"/>
          <w:szCs w:val="24"/>
          <w:shd w:val="clear" w:color="auto" w:fill="FFFFFF"/>
          <w:lang w:val="mn-MN"/>
        </w:rPr>
        <w:t>4.1.8.</w:t>
      </w:r>
      <w:r w:rsidR="0091512A" w:rsidRPr="0005761F">
        <w:rPr>
          <w:rFonts w:ascii="Arial" w:hAnsi="Arial" w:cs="Arial"/>
          <w:sz w:val="24"/>
          <w:szCs w:val="24"/>
          <w:shd w:val="clear" w:color="auto" w:fill="FFFFFF"/>
          <w:lang w:val="mn-MN"/>
        </w:rPr>
        <w:t>“нийлүүлэгчийн мэдэгдэл” гэж бүтээгдэхүүн нь тогтоосон шаардлагад нийцэж байгаа талаар үйлдвэрлэгч, эсхүл нийлүүлэгчээс бичгээр гаргасан нотолгоог;</w:t>
      </w:r>
    </w:p>
    <w:p w14:paraId="4E20297D" w14:textId="77777777" w:rsidR="0091512A" w:rsidRPr="0005761F" w:rsidRDefault="0091512A" w:rsidP="0091512A">
      <w:pPr>
        <w:pStyle w:val="NoSpacing"/>
        <w:ind w:left="720" w:firstLine="720"/>
        <w:jc w:val="both"/>
        <w:rPr>
          <w:rFonts w:ascii="Arial" w:hAnsi="Arial" w:cs="Arial"/>
          <w:sz w:val="24"/>
          <w:szCs w:val="24"/>
          <w:u w:val="single"/>
          <w:lang w:val="mn-MN"/>
        </w:rPr>
      </w:pPr>
    </w:p>
    <w:p w14:paraId="42E48CAF" w14:textId="77777777" w:rsidR="0091512A" w:rsidRPr="0005761F" w:rsidRDefault="0091512A" w:rsidP="00423163">
      <w:pPr>
        <w:ind w:firstLine="1350"/>
        <w:jc w:val="both"/>
        <w:rPr>
          <w:rFonts w:ascii="Arial" w:hAnsi="Arial" w:cs="Arial"/>
          <w:sz w:val="24"/>
          <w:szCs w:val="24"/>
          <w:lang w:val="mn-MN"/>
        </w:rPr>
      </w:pPr>
      <w:r w:rsidRPr="0005761F">
        <w:rPr>
          <w:rFonts w:ascii="Arial" w:hAnsi="Arial" w:cs="Arial"/>
          <w:color w:val="000000"/>
          <w:sz w:val="24"/>
          <w:szCs w:val="24"/>
          <w:lang w:val="mn-MN"/>
        </w:rPr>
        <w:t xml:space="preserve"> </w:t>
      </w:r>
      <w:r w:rsidR="00E63203" w:rsidRPr="0005761F">
        <w:rPr>
          <w:rFonts w:ascii="Arial" w:hAnsi="Arial" w:cs="Arial"/>
          <w:sz w:val="24"/>
          <w:szCs w:val="24"/>
          <w:shd w:val="clear" w:color="auto" w:fill="FFFFFF"/>
          <w:lang w:val="mn-MN"/>
        </w:rPr>
        <w:t>4.1.9.</w:t>
      </w:r>
      <w:r w:rsidR="00802761" w:rsidRPr="0005761F">
        <w:rPr>
          <w:rFonts w:ascii="Arial" w:hAnsi="Arial" w:cs="Arial"/>
          <w:sz w:val="24"/>
          <w:szCs w:val="24"/>
          <w:shd w:val="clear" w:color="auto" w:fill="FFFFFF"/>
          <w:lang w:val="mn-MN"/>
        </w:rPr>
        <w:t>“</w:t>
      </w:r>
      <w:r w:rsidRPr="0005761F">
        <w:rPr>
          <w:rFonts w:ascii="Arial" w:hAnsi="Arial" w:cs="Arial"/>
          <w:sz w:val="24"/>
          <w:szCs w:val="24"/>
          <w:lang w:val="mn-MN"/>
        </w:rPr>
        <w:t>аюулгүйн тэмдэг” гэж бүтээгдэхүүн нь техникийн зохицуулалтаар тогтоосон шаардлагыг бүрэн хангаж байгааг тодорхойлсон тэмдэглэгээг;</w:t>
      </w:r>
    </w:p>
    <w:p w14:paraId="54F5DB1B" w14:textId="77777777" w:rsidR="0091512A" w:rsidRPr="0005761F" w:rsidRDefault="0091512A" w:rsidP="0091512A">
      <w:pPr>
        <w:ind w:firstLine="1418"/>
        <w:jc w:val="both"/>
        <w:rPr>
          <w:rFonts w:ascii="Arial" w:hAnsi="Arial" w:cs="Arial"/>
          <w:sz w:val="24"/>
          <w:szCs w:val="24"/>
          <w:lang w:val="mn-MN"/>
        </w:rPr>
      </w:pPr>
    </w:p>
    <w:p w14:paraId="76E38A39" w14:textId="77777777" w:rsidR="0091512A" w:rsidRPr="0005761F" w:rsidRDefault="00E67428" w:rsidP="0091512A">
      <w:pPr>
        <w:ind w:firstLine="1440"/>
        <w:jc w:val="both"/>
        <w:rPr>
          <w:rFonts w:ascii="Arial" w:hAnsi="Arial" w:cs="Arial"/>
          <w:sz w:val="24"/>
          <w:szCs w:val="24"/>
          <w:lang w:val="mn-MN"/>
        </w:rPr>
      </w:pPr>
      <w:r w:rsidRPr="0005761F">
        <w:rPr>
          <w:rFonts w:ascii="Arial" w:hAnsi="Arial" w:cs="Arial"/>
          <w:sz w:val="24"/>
          <w:szCs w:val="24"/>
          <w:shd w:val="clear" w:color="auto" w:fill="FFFFFF"/>
          <w:lang w:val="mn-MN"/>
        </w:rPr>
        <w:t>4.1.10.</w:t>
      </w:r>
      <w:r w:rsidR="00802761" w:rsidRPr="0005761F">
        <w:rPr>
          <w:rFonts w:ascii="Arial" w:hAnsi="Arial" w:cs="Arial"/>
          <w:sz w:val="24"/>
          <w:szCs w:val="24"/>
          <w:shd w:val="clear" w:color="auto" w:fill="FFFFFF"/>
          <w:lang w:val="mn-MN"/>
        </w:rPr>
        <w:t>“</w:t>
      </w:r>
      <w:r w:rsidR="0091512A" w:rsidRPr="0005761F">
        <w:rPr>
          <w:rFonts w:ascii="Arial" w:hAnsi="Arial" w:cs="Arial"/>
          <w:sz w:val="24"/>
          <w:szCs w:val="24"/>
          <w:shd w:val="clear" w:color="auto" w:fill="FFFFFF"/>
          <w:lang w:val="mn-MN"/>
        </w:rPr>
        <w:t>тохирлын баталгаа” гэж бүтээгдэхүүн нь стандарт, техникийн зохицуулалтын шаардлагад нийцэж байгааг тодорхойлсон баримт бичгийг</w:t>
      </w:r>
      <w:r w:rsidR="00207283" w:rsidRPr="0005761F">
        <w:rPr>
          <w:rFonts w:ascii="Arial" w:hAnsi="Arial" w:cs="Arial"/>
          <w:sz w:val="24"/>
          <w:szCs w:val="24"/>
          <w:shd w:val="clear" w:color="auto" w:fill="FFFFFF"/>
          <w:lang w:val="mn-MN"/>
        </w:rPr>
        <w:t>;</w:t>
      </w:r>
    </w:p>
    <w:p w14:paraId="123AB0BC" w14:textId="77777777" w:rsidR="0091512A" w:rsidRPr="0005761F" w:rsidRDefault="0091512A" w:rsidP="0091512A">
      <w:pPr>
        <w:ind w:left="720" w:firstLine="720"/>
        <w:jc w:val="both"/>
        <w:rPr>
          <w:rFonts w:ascii="Arial" w:hAnsi="Arial" w:cs="Arial"/>
          <w:b/>
          <w:sz w:val="24"/>
          <w:szCs w:val="24"/>
          <w:lang w:val="mn-MN"/>
        </w:rPr>
      </w:pPr>
    </w:p>
    <w:p w14:paraId="709AD1DE" w14:textId="77777777" w:rsidR="0091512A" w:rsidRPr="0005761F" w:rsidRDefault="0091512A" w:rsidP="0091512A">
      <w:pPr>
        <w:ind w:firstLine="1440"/>
        <w:jc w:val="both"/>
        <w:rPr>
          <w:rFonts w:ascii="Arial" w:hAnsi="Arial" w:cs="Arial"/>
          <w:sz w:val="24"/>
          <w:szCs w:val="24"/>
          <w:lang w:val="mn-MN"/>
        </w:rPr>
      </w:pPr>
      <w:r w:rsidRPr="0005761F">
        <w:rPr>
          <w:rFonts w:ascii="Arial" w:hAnsi="Arial" w:cs="Arial"/>
          <w:sz w:val="24"/>
          <w:szCs w:val="24"/>
          <w:lang w:val="mn-MN"/>
        </w:rPr>
        <w:t>4.1.</w:t>
      </w:r>
      <w:r w:rsidR="00E67428" w:rsidRPr="0005761F">
        <w:rPr>
          <w:rFonts w:ascii="Arial" w:hAnsi="Arial" w:cs="Arial"/>
          <w:sz w:val="24"/>
          <w:szCs w:val="24"/>
          <w:lang w:val="mn-MN"/>
        </w:rPr>
        <w:t>11</w:t>
      </w:r>
      <w:r w:rsidRPr="0005761F">
        <w:rPr>
          <w:rFonts w:ascii="Arial" w:hAnsi="Arial" w:cs="Arial"/>
          <w:sz w:val="24"/>
          <w:szCs w:val="24"/>
          <w:lang w:val="mn-MN"/>
        </w:rPr>
        <w:t>.“тохирлын гэрчилгээ” гэж бүтээгдэхүүн нь тогтоосон шаардлагад нийцсэнийг тодорхойлсон баримт бичгийг.</w:t>
      </w:r>
    </w:p>
    <w:p w14:paraId="7E722CFA" w14:textId="77777777" w:rsidR="0091512A" w:rsidRPr="0005761F" w:rsidRDefault="0091512A" w:rsidP="0091512A">
      <w:pPr>
        <w:ind w:firstLine="1276"/>
        <w:jc w:val="both"/>
        <w:rPr>
          <w:rFonts w:ascii="Arial" w:hAnsi="Arial" w:cs="Arial"/>
          <w:sz w:val="24"/>
          <w:szCs w:val="24"/>
          <w:lang w:val="mn-MN"/>
        </w:rPr>
      </w:pPr>
    </w:p>
    <w:p w14:paraId="7D34726B" w14:textId="77777777" w:rsidR="0091512A" w:rsidRPr="0005761F" w:rsidRDefault="0091512A" w:rsidP="0091512A">
      <w:pPr>
        <w:ind w:firstLine="720"/>
        <w:jc w:val="both"/>
        <w:rPr>
          <w:rFonts w:ascii="Arial" w:hAnsi="Arial" w:cs="Arial"/>
          <w:color w:val="000000"/>
          <w:sz w:val="24"/>
          <w:szCs w:val="24"/>
          <w:lang w:val="mn-MN"/>
        </w:rPr>
      </w:pPr>
      <w:r w:rsidRPr="0005761F">
        <w:rPr>
          <w:rFonts w:ascii="Arial" w:hAnsi="Arial" w:cs="Arial"/>
          <w:color w:val="000000"/>
          <w:sz w:val="24"/>
          <w:szCs w:val="24"/>
          <w:lang w:val="mn-MN"/>
        </w:rPr>
        <w:t xml:space="preserve">4.2.Энэ хуулийн 4.1-д зааснаас бусад нэр томьёог Дэлхийн худалдааны байгууллагын Худалдаан дахь техникийн саад тотгорын тухай хэлэлцээр, олон улсын стандартын байгууллагын ISO/IEC 17000, түүний 2 дугаар аргачлалд заасны дагуу тус тус ойлгоно. </w:t>
      </w:r>
    </w:p>
    <w:p w14:paraId="60167FF6" w14:textId="77777777" w:rsidR="00C31832" w:rsidRPr="0005761F" w:rsidRDefault="00C31832" w:rsidP="0091512A">
      <w:pPr>
        <w:ind w:firstLine="720"/>
        <w:jc w:val="both"/>
        <w:rPr>
          <w:rFonts w:ascii="Arial" w:hAnsi="Arial" w:cs="Arial"/>
          <w:b/>
          <w:color w:val="000000"/>
          <w:sz w:val="24"/>
          <w:szCs w:val="24"/>
          <w:lang w:val="mn-MN"/>
        </w:rPr>
      </w:pPr>
    </w:p>
    <w:p w14:paraId="5A37DB67" w14:textId="77777777" w:rsidR="00620B54" w:rsidRPr="0005761F" w:rsidRDefault="00620B54" w:rsidP="00862A54">
      <w:pPr>
        <w:jc w:val="center"/>
        <w:rPr>
          <w:rFonts w:ascii="Arial" w:hAnsi="Arial" w:cs="Arial"/>
          <w:b/>
          <w:sz w:val="24"/>
          <w:szCs w:val="24"/>
          <w:lang w:val="mn-MN"/>
        </w:rPr>
      </w:pPr>
      <w:r w:rsidRPr="0005761F">
        <w:rPr>
          <w:rFonts w:ascii="Arial" w:hAnsi="Arial" w:cs="Arial"/>
          <w:b/>
          <w:sz w:val="24"/>
          <w:szCs w:val="24"/>
          <w:lang w:val="mn-MN"/>
        </w:rPr>
        <w:t>ХОЁРДУГААР БҮЛЭГ</w:t>
      </w:r>
    </w:p>
    <w:p w14:paraId="2BE8F2DC" w14:textId="77777777" w:rsidR="00620B54" w:rsidRPr="0005761F" w:rsidRDefault="00862A54" w:rsidP="00862A54">
      <w:pPr>
        <w:jc w:val="center"/>
        <w:rPr>
          <w:rFonts w:ascii="Arial" w:hAnsi="Arial" w:cs="Arial"/>
          <w:b/>
          <w:sz w:val="24"/>
          <w:szCs w:val="24"/>
          <w:lang w:val="mn-MN"/>
        </w:rPr>
      </w:pPr>
      <w:r w:rsidRPr="0005761F">
        <w:rPr>
          <w:rFonts w:ascii="Arial" w:hAnsi="Arial" w:cs="Arial"/>
          <w:b/>
          <w:sz w:val="24"/>
          <w:szCs w:val="24"/>
          <w:lang w:val="mn-MN"/>
        </w:rPr>
        <w:t>Т</w:t>
      </w:r>
      <w:r w:rsidR="00A7515C" w:rsidRPr="0005761F">
        <w:rPr>
          <w:rFonts w:ascii="Arial" w:hAnsi="Arial" w:cs="Arial"/>
          <w:b/>
          <w:sz w:val="24"/>
          <w:szCs w:val="24"/>
          <w:lang w:val="mn-MN"/>
        </w:rPr>
        <w:t>ЕХНИКИЙН ЗОХИЦУУЛАЛТ</w:t>
      </w:r>
    </w:p>
    <w:p w14:paraId="22B99FBD" w14:textId="77777777" w:rsidR="00620B54" w:rsidRPr="0005761F" w:rsidRDefault="00620B54" w:rsidP="00620B54">
      <w:pPr>
        <w:ind w:firstLine="720"/>
        <w:jc w:val="both"/>
        <w:rPr>
          <w:rFonts w:ascii="Arial" w:hAnsi="Arial" w:cs="Arial"/>
          <w:b/>
          <w:sz w:val="24"/>
          <w:szCs w:val="24"/>
          <w:lang w:val="mn-MN"/>
        </w:rPr>
      </w:pPr>
    </w:p>
    <w:p w14:paraId="4631E9E1"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5 дугаар зүйл.Техникийн зохицуулалтын зорилго</w:t>
      </w:r>
    </w:p>
    <w:p w14:paraId="03E63CE0" w14:textId="77777777" w:rsidR="00620B54" w:rsidRPr="0005761F" w:rsidRDefault="00620B54" w:rsidP="00620B54">
      <w:pPr>
        <w:ind w:firstLine="720"/>
        <w:jc w:val="both"/>
        <w:rPr>
          <w:rFonts w:ascii="Arial" w:hAnsi="Arial" w:cs="Arial"/>
          <w:b/>
          <w:sz w:val="24"/>
          <w:szCs w:val="24"/>
          <w:u w:val="single"/>
          <w:lang w:val="mn-MN"/>
        </w:rPr>
      </w:pPr>
    </w:p>
    <w:p w14:paraId="32BA1293"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5.1.Техникийн зохицуулалтын зорилго нь хүний эрүүл мэнд, хүрээлэн байгаа орчин, бүтээгдэхүүн, үйлдвэрлэлийн аюулгүй байдлыг хангах, нийтийн ашиг сонирхлыг хамгаалахад оршино.</w:t>
      </w:r>
    </w:p>
    <w:p w14:paraId="276769E5" w14:textId="77777777" w:rsidR="00620B54" w:rsidRPr="0005761F" w:rsidRDefault="00620B54" w:rsidP="00620B54">
      <w:pPr>
        <w:ind w:firstLine="720"/>
        <w:jc w:val="both"/>
        <w:rPr>
          <w:rFonts w:ascii="Arial" w:hAnsi="Arial" w:cs="Arial"/>
          <w:sz w:val="24"/>
          <w:szCs w:val="24"/>
          <w:lang w:val="mn-MN"/>
        </w:rPr>
      </w:pPr>
    </w:p>
    <w:p w14:paraId="45563D86"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5.2.Техникийн зохицуулалтыг нийтээр заавал дагаж мөрдөнө.</w:t>
      </w:r>
    </w:p>
    <w:p w14:paraId="18831486"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  </w:t>
      </w:r>
    </w:p>
    <w:p w14:paraId="77B72029" w14:textId="742362DD" w:rsidR="00620B54" w:rsidRPr="0005761F" w:rsidRDefault="00620B54" w:rsidP="00620B54">
      <w:pPr>
        <w:ind w:firstLine="720"/>
        <w:jc w:val="both"/>
        <w:rPr>
          <w:rFonts w:ascii="Arial" w:hAnsi="Arial" w:cs="Arial"/>
          <w:b/>
          <w:sz w:val="24"/>
          <w:szCs w:val="24"/>
          <w:u w:val="single"/>
          <w:lang w:val="mn-MN"/>
        </w:rPr>
      </w:pPr>
      <w:r w:rsidRPr="0005761F">
        <w:rPr>
          <w:rFonts w:ascii="Arial" w:hAnsi="Arial" w:cs="Arial"/>
          <w:sz w:val="24"/>
          <w:szCs w:val="24"/>
          <w:lang w:val="mn-MN"/>
        </w:rPr>
        <w:t xml:space="preserve">5.3.Техникийн зохицуулалтын хэрэгжилтийг улсын хэмжээнд Засгийн газар, хэрэгжилтийн хяналтыг </w:t>
      </w:r>
      <w:r w:rsidR="00291C98" w:rsidRPr="00291C98">
        <w:rPr>
          <w:rFonts w:ascii="Arial" w:hAnsi="Arial" w:cs="Arial"/>
          <w:color w:val="000000" w:themeColor="text1"/>
          <w:sz w:val="24"/>
          <w:szCs w:val="28"/>
          <w:lang w:val="mn-MN"/>
        </w:rPr>
        <w:t>холбогдох хяналт шалгалт хэрэгжүүлэх эрх бүхий</w:t>
      </w:r>
      <w:r w:rsidRPr="00291C98">
        <w:rPr>
          <w:rFonts w:ascii="Arial" w:hAnsi="Arial" w:cs="Arial"/>
          <w:sz w:val="48"/>
          <w:szCs w:val="48"/>
          <w:lang w:val="mn-MN"/>
        </w:rPr>
        <w:t xml:space="preserve"> </w:t>
      </w:r>
      <w:r w:rsidRPr="0005761F">
        <w:rPr>
          <w:rFonts w:ascii="Arial" w:hAnsi="Arial" w:cs="Arial"/>
          <w:sz w:val="24"/>
          <w:szCs w:val="24"/>
          <w:lang w:val="mn-MN"/>
        </w:rPr>
        <w:t>байгууллага тус тус хариуцна.</w:t>
      </w:r>
    </w:p>
    <w:p w14:paraId="765A150C" w14:textId="2D8B7053" w:rsidR="00291C98" w:rsidRPr="00BB7453" w:rsidRDefault="00EE2092" w:rsidP="00291C98">
      <w:pPr>
        <w:jc w:val="both"/>
        <w:rPr>
          <w:rFonts w:ascii="Arial" w:hAnsi="Arial" w:cs="Arial"/>
          <w:i/>
          <w:sz w:val="20"/>
        </w:rPr>
      </w:pPr>
      <w:hyperlink r:id="rId10" w:history="1">
        <w:r w:rsidR="00291C98" w:rsidRPr="00291C98">
          <w:rPr>
            <w:rStyle w:val="Hyperlink"/>
            <w:rFonts w:ascii="Arial" w:hAnsi="Arial" w:cs="Arial"/>
            <w:i/>
            <w:sz w:val="20"/>
            <w:szCs w:val="20"/>
          </w:rPr>
          <w:t>/</w:t>
        </w:r>
        <w:proofErr w:type="spellStart"/>
        <w:r w:rsidR="00291C98" w:rsidRPr="00291C98">
          <w:rPr>
            <w:rStyle w:val="Hyperlink"/>
            <w:rFonts w:ascii="Arial" w:hAnsi="Arial" w:cs="Arial"/>
            <w:i/>
            <w:sz w:val="20"/>
            <w:szCs w:val="20"/>
          </w:rPr>
          <w:t>Энэ</w:t>
        </w:r>
        <w:proofErr w:type="spellEnd"/>
        <w:r w:rsidR="00291C98" w:rsidRPr="00291C98">
          <w:rPr>
            <w:rStyle w:val="Hyperlink"/>
            <w:rFonts w:ascii="Arial" w:hAnsi="Arial" w:cs="Arial"/>
            <w:i/>
            <w:sz w:val="20"/>
            <w:szCs w:val="20"/>
          </w:rPr>
          <w:t xml:space="preserve"> </w:t>
        </w:r>
        <w:proofErr w:type="spellStart"/>
        <w:r w:rsidR="00291C98" w:rsidRPr="00291C98">
          <w:rPr>
            <w:rStyle w:val="Hyperlink"/>
            <w:rFonts w:ascii="Arial" w:hAnsi="Arial" w:cs="Arial"/>
            <w:i/>
            <w:sz w:val="20"/>
            <w:szCs w:val="20"/>
          </w:rPr>
          <w:t>хэсэгт</w:t>
        </w:r>
        <w:proofErr w:type="spellEnd"/>
        <w:r w:rsidR="00291C98" w:rsidRPr="00291C98">
          <w:rPr>
            <w:rStyle w:val="Hyperlink"/>
            <w:rFonts w:ascii="Arial" w:hAnsi="Arial" w:cs="Arial"/>
            <w:i/>
            <w:sz w:val="20"/>
            <w:szCs w:val="20"/>
          </w:rPr>
          <w:t xml:space="preserve"> 2022 </w:t>
        </w:r>
        <w:proofErr w:type="spellStart"/>
        <w:r w:rsidR="00291C98" w:rsidRPr="00291C98">
          <w:rPr>
            <w:rStyle w:val="Hyperlink"/>
            <w:rFonts w:ascii="Arial" w:hAnsi="Arial" w:cs="Arial"/>
            <w:i/>
            <w:sz w:val="20"/>
            <w:szCs w:val="20"/>
          </w:rPr>
          <w:t>оны</w:t>
        </w:r>
        <w:proofErr w:type="spellEnd"/>
        <w:r w:rsidR="00291C98" w:rsidRPr="00291C98">
          <w:rPr>
            <w:rStyle w:val="Hyperlink"/>
            <w:rFonts w:ascii="Arial" w:hAnsi="Arial" w:cs="Arial"/>
            <w:i/>
            <w:sz w:val="20"/>
            <w:szCs w:val="20"/>
          </w:rPr>
          <w:t xml:space="preserve"> 11 </w:t>
        </w:r>
        <w:proofErr w:type="spellStart"/>
        <w:r w:rsidR="00291C98" w:rsidRPr="00291C98">
          <w:rPr>
            <w:rStyle w:val="Hyperlink"/>
            <w:rFonts w:ascii="Arial" w:hAnsi="Arial" w:cs="Arial"/>
            <w:i/>
            <w:sz w:val="20"/>
            <w:szCs w:val="20"/>
          </w:rPr>
          <w:t>дүгээр</w:t>
        </w:r>
        <w:proofErr w:type="spellEnd"/>
        <w:r w:rsidR="00291C98" w:rsidRPr="00291C98">
          <w:rPr>
            <w:rStyle w:val="Hyperlink"/>
            <w:rFonts w:ascii="Arial" w:hAnsi="Arial" w:cs="Arial"/>
            <w:i/>
            <w:sz w:val="20"/>
            <w:szCs w:val="20"/>
          </w:rPr>
          <w:t xml:space="preserve"> </w:t>
        </w:r>
        <w:proofErr w:type="spellStart"/>
        <w:r w:rsidR="00291C98" w:rsidRPr="00291C98">
          <w:rPr>
            <w:rStyle w:val="Hyperlink"/>
            <w:rFonts w:ascii="Arial" w:hAnsi="Arial" w:cs="Arial"/>
            <w:i/>
            <w:sz w:val="20"/>
            <w:szCs w:val="20"/>
          </w:rPr>
          <w:t>сарын</w:t>
        </w:r>
        <w:proofErr w:type="spellEnd"/>
        <w:r w:rsidR="00291C98" w:rsidRPr="00291C98">
          <w:rPr>
            <w:rStyle w:val="Hyperlink"/>
            <w:rFonts w:ascii="Arial" w:hAnsi="Arial" w:cs="Arial"/>
            <w:i/>
            <w:sz w:val="20"/>
            <w:szCs w:val="20"/>
          </w:rPr>
          <w:t xml:space="preserve"> 11-ний </w:t>
        </w:r>
        <w:proofErr w:type="spellStart"/>
        <w:r w:rsidR="00291C98" w:rsidRPr="00291C98">
          <w:rPr>
            <w:rStyle w:val="Hyperlink"/>
            <w:rFonts w:ascii="Arial" w:hAnsi="Arial" w:cs="Arial"/>
            <w:i/>
            <w:sz w:val="20"/>
            <w:szCs w:val="20"/>
          </w:rPr>
          <w:t>өдрийн</w:t>
        </w:r>
        <w:proofErr w:type="spellEnd"/>
        <w:r w:rsidR="00291C98" w:rsidRPr="00291C98">
          <w:rPr>
            <w:rStyle w:val="Hyperlink"/>
            <w:rFonts w:ascii="Arial" w:hAnsi="Arial" w:cs="Arial"/>
            <w:i/>
            <w:sz w:val="20"/>
            <w:szCs w:val="20"/>
          </w:rPr>
          <w:t xml:space="preserve"> </w:t>
        </w:r>
        <w:proofErr w:type="spellStart"/>
        <w:r w:rsidR="00291C98" w:rsidRPr="00291C98">
          <w:rPr>
            <w:rStyle w:val="Hyperlink"/>
            <w:rFonts w:ascii="Arial" w:hAnsi="Arial" w:cs="Arial"/>
            <w:i/>
            <w:sz w:val="20"/>
            <w:szCs w:val="20"/>
          </w:rPr>
          <w:t>хуулиар</w:t>
        </w:r>
        <w:proofErr w:type="spellEnd"/>
        <w:r w:rsidR="00291C98" w:rsidRPr="00291C98">
          <w:rPr>
            <w:rStyle w:val="Hyperlink"/>
            <w:rFonts w:ascii="Arial" w:hAnsi="Arial" w:cs="Arial"/>
            <w:i/>
            <w:sz w:val="20"/>
            <w:szCs w:val="20"/>
          </w:rPr>
          <w:t xml:space="preserve"> </w:t>
        </w:r>
        <w:proofErr w:type="spellStart"/>
        <w:r w:rsidR="00291C98" w:rsidRPr="00291C98">
          <w:rPr>
            <w:rStyle w:val="Hyperlink"/>
            <w:rFonts w:ascii="Arial" w:hAnsi="Arial" w:cs="Arial"/>
            <w:bCs/>
            <w:i/>
            <w:sz w:val="20"/>
            <w:szCs w:val="20"/>
          </w:rPr>
          <w:t>өөрчлөлт</w:t>
        </w:r>
        <w:proofErr w:type="spellEnd"/>
        <w:r w:rsidR="00291C98" w:rsidRPr="00291C98">
          <w:rPr>
            <w:rStyle w:val="Hyperlink"/>
            <w:rFonts w:ascii="Arial" w:hAnsi="Arial" w:cs="Arial"/>
            <w:bCs/>
            <w:i/>
            <w:sz w:val="20"/>
            <w:szCs w:val="20"/>
          </w:rPr>
          <w:t xml:space="preserve"> </w:t>
        </w:r>
        <w:proofErr w:type="spellStart"/>
        <w:proofErr w:type="gramStart"/>
        <w:r w:rsidR="00291C98" w:rsidRPr="00291C98">
          <w:rPr>
            <w:rStyle w:val="Hyperlink"/>
            <w:rFonts w:ascii="Arial" w:hAnsi="Arial" w:cs="Arial"/>
            <w:bCs/>
            <w:i/>
            <w:sz w:val="20"/>
            <w:szCs w:val="20"/>
          </w:rPr>
          <w:t>оруулсан</w:t>
        </w:r>
        <w:proofErr w:type="spellEnd"/>
        <w:r w:rsidR="00291C98" w:rsidRPr="00291C98">
          <w:rPr>
            <w:rStyle w:val="Hyperlink"/>
            <w:rFonts w:ascii="Arial" w:hAnsi="Arial" w:cs="Arial"/>
            <w:i/>
            <w:sz w:val="20"/>
          </w:rPr>
          <w:t>./</w:t>
        </w:r>
        <w:proofErr w:type="gramEnd"/>
      </w:hyperlink>
    </w:p>
    <w:p w14:paraId="4759A9AC" w14:textId="78E67580" w:rsidR="00620B54" w:rsidRPr="00291C98" w:rsidRDefault="00620B54" w:rsidP="00291C98">
      <w:pPr>
        <w:jc w:val="both"/>
        <w:rPr>
          <w:rFonts w:ascii="Arial" w:hAnsi="Arial" w:cs="Arial"/>
          <w:i/>
          <w:color w:val="000000"/>
          <w:sz w:val="20"/>
          <w:szCs w:val="20"/>
        </w:rPr>
      </w:pPr>
    </w:p>
    <w:p w14:paraId="55CF1129" w14:textId="77777777" w:rsidR="00255EF2"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 xml:space="preserve">6 дугаар зүйл.Техникийн зохицуулалтыг боловсруулах, </w:t>
      </w:r>
    </w:p>
    <w:p w14:paraId="03D23E65" w14:textId="77777777" w:rsidR="00620B54" w:rsidRPr="0005761F" w:rsidRDefault="00620B54" w:rsidP="00255EF2">
      <w:pPr>
        <w:ind w:left="2880" w:firstLine="720"/>
        <w:jc w:val="both"/>
        <w:rPr>
          <w:rFonts w:ascii="Arial" w:hAnsi="Arial" w:cs="Arial"/>
          <w:b/>
          <w:sz w:val="24"/>
          <w:szCs w:val="24"/>
          <w:lang w:val="mn-MN"/>
        </w:rPr>
      </w:pPr>
      <w:r w:rsidRPr="0005761F">
        <w:rPr>
          <w:rFonts w:ascii="Arial" w:hAnsi="Arial" w:cs="Arial"/>
          <w:b/>
          <w:sz w:val="24"/>
          <w:szCs w:val="24"/>
          <w:lang w:val="mn-MN"/>
        </w:rPr>
        <w:t>батлах, мэдээлэх</w:t>
      </w:r>
    </w:p>
    <w:p w14:paraId="33B05CC5" w14:textId="77777777" w:rsidR="00620B54" w:rsidRPr="0005761F" w:rsidRDefault="00620B54" w:rsidP="00620B54">
      <w:pPr>
        <w:ind w:firstLine="720"/>
        <w:jc w:val="both"/>
        <w:rPr>
          <w:rFonts w:ascii="Arial" w:hAnsi="Arial" w:cs="Arial"/>
          <w:b/>
          <w:sz w:val="24"/>
          <w:szCs w:val="24"/>
          <w:u w:val="single"/>
          <w:lang w:val="mn-MN"/>
        </w:rPr>
      </w:pPr>
    </w:p>
    <w:p w14:paraId="0FE3AE43"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6.1.Техникийн зохицуулалтыг тухайн асуудал </w:t>
      </w:r>
      <w:r w:rsidR="00CC02FC" w:rsidRPr="0005761F">
        <w:rPr>
          <w:rFonts w:ascii="Arial" w:hAnsi="Arial" w:cs="Arial"/>
          <w:sz w:val="24"/>
          <w:szCs w:val="24"/>
          <w:lang w:val="mn-MN"/>
        </w:rPr>
        <w:t>эрхэлсэн</w:t>
      </w:r>
      <w:r w:rsidRPr="0005761F">
        <w:rPr>
          <w:rFonts w:ascii="Arial" w:hAnsi="Arial" w:cs="Arial"/>
          <w:sz w:val="24"/>
          <w:szCs w:val="24"/>
          <w:lang w:val="mn-MN"/>
        </w:rPr>
        <w:t xml:space="preserve"> төрийн захиргааны төв байгууллагын санал, энэ хуулийн 6.4-т заасан дүгнэлтийг үндэслэн Засгийн газар батална.</w:t>
      </w:r>
    </w:p>
    <w:p w14:paraId="2CA0F8C3" w14:textId="77777777" w:rsidR="00620B54" w:rsidRPr="0005761F" w:rsidRDefault="00620B54" w:rsidP="00620B54">
      <w:pPr>
        <w:ind w:firstLine="720"/>
        <w:jc w:val="both"/>
        <w:rPr>
          <w:rFonts w:ascii="Arial" w:hAnsi="Arial" w:cs="Arial"/>
          <w:sz w:val="24"/>
          <w:szCs w:val="24"/>
          <w:shd w:val="clear" w:color="auto" w:fill="FFFFFF"/>
          <w:lang w:val="mn-MN"/>
        </w:rPr>
      </w:pPr>
    </w:p>
    <w:p w14:paraId="36742210"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6.2.Техникийн зохицуулалт боловсруулах зааврыг стандартчилал, техникийн зохицуулалтын асуудал хариуцсан төрийн захиргааны  байгууллага батална.</w:t>
      </w:r>
    </w:p>
    <w:p w14:paraId="204B95C2" w14:textId="77777777" w:rsidR="00620B54" w:rsidRPr="0005761F" w:rsidRDefault="00620B54" w:rsidP="00620B54">
      <w:pPr>
        <w:ind w:firstLine="720"/>
        <w:jc w:val="both"/>
        <w:rPr>
          <w:rFonts w:ascii="Arial" w:hAnsi="Arial" w:cs="Arial"/>
          <w:sz w:val="24"/>
          <w:szCs w:val="24"/>
          <w:lang w:val="mn-MN"/>
        </w:rPr>
      </w:pPr>
    </w:p>
    <w:p w14:paraId="0EBCF41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6.3.Шаардлагатай тохиолдолд техникийн зохицуулалтыг хэрэгжүүлэх журмыг тухайн асуудал эрхэлсэн Засгийн газрын гишүүн батална.</w:t>
      </w:r>
    </w:p>
    <w:p w14:paraId="01EBF9AF" w14:textId="77777777" w:rsidR="00620B54" w:rsidRPr="0005761F" w:rsidRDefault="00620B54" w:rsidP="00620B54">
      <w:pPr>
        <w:ind w:firstLine="720"/>
        <w:jc w:val="both"/>
        <w:rPr>
          <w:rFonts w:ascii="Arial" w:hAnsi="Arial" w:cs="Arial"/>
          <w:sz w:val="24"/>
          <w:szCs w:val="24"/>
          <w:lang w:val="mn-MN"/>
        </w:rPr>
      </w:pPr>
    </w:p>
    <w:p w14:paraId="54D6695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6.4.Техникийн зохицуулалтын төсөл нь энэ хуулийн 5.1-д заасан зорилго,  6.2-</w:t>
      </w:r>
      <w:r w:rsidR="00294DA8" w:rsidRPr="0005761F">
        <w:rPr>
          <w:rFonts w:ascii="Arial" w:hAnsi="Arial" w:cs="Arial"/>
          <w:sz w:val="24"/>
          <w:szCs w:val="24"/>
          <w:lang w:val="mn-MN"/>
        </w:rPr>
        <w:t>т</w:t>
      </w:r>
      <w:r w:rsidRPr="0005761F">
        <w:rPr>
          <w:rFonts w:ascii="Arial" w:hAnsi="Arial" w:cs="Arial"/>
          <w:sz w:val="24"/>
          <w:szCs w:val="24"/>
          <w:lang w:val="mn-MN"/>
        </w:rPr>
        <w:t xml:space="preserve"> заасан шаардлагыг хангасан эсэх талаар стандартчилал, техникийн зохицуулалтын асуудал хариуцсан төрийн захиргааны байгууллага дүгнэлт гаргана. </w:t>
      </w:r>
    </w:p>
    <w:p w14:paraId="409331DA" w14:textId="77777777" w:rsidR="00620B54" w:rsidRPr="0005761F" w:rsidRDefault="00620B54" w:rsidP="00620B54">
      <w:pPr>
        <w:ind w:firstLine="720"/>
        <w:jc w:val="both"/>
        <w:rPr>
          <w:rFonts w:ascii="Arial" w:hAnsi="Arial" w:cs="Arial"/>
          <w:sz w:val="24"/>
          <w:szCs w:val="24"/>
          <w:lang w:val="mn-MN"/>
        </w:rPr>
      </w:pPr>
    </w:p>
    <w:p w14:paraId="69EC587A"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6.5.Монгол Улсаас гадаад худалдаанд хэрэглэх техникийн зохицуулалтын төслийг батлагдахаас гурваас доошгүй сарын өмнө стандартчилал, техникийн зохицуулалтын асуудал хариуцсан төрийн захиргааны байгууллага Дэлхийн худалдааны байгууллагын гишүүн орнуудад мэдээлнэ.  </w:t>
      </w:r>
    </w:p>
    <w:p w14:paraId="2B0B29D2" w14:textId="77777777" w:rsidR="00620B54" w:rsidRPr="0005761F" w:rsidRDefault="00620B54" w:rsidP="00620B54">
      <w:pPr>
        <w:ind w:firstLine="720"/>
        <w:jc w:val="both"/>
        <w:rPr>
          <w:rFonts w:ascii="Arial" w:hAnsi="Arial" w:cs="Arial"/>
          <w:sz w:val="24"/>
          <w:szCs w:val="24"/>
          <w:lang w:val="mn-MN"/>
        </w:rPr>
      </w:pPr>
    </w:p>
    <w:p w14:paraId="66502D89" w14:textId="77777777" w:rsidR="0091512A"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6.6.Дэлхийн худалдааны байгууллагын гишүүн орнуудаас санал болгож байгаа гадаад худалдаанд хэрэглэх техникийн зохицуулалтыг хүлээн зөвшөөрөх эсэх асуудлыг гадаад худалдааны асуудал эрхэлсэн Засгийн газрын гишүүний саналыг үндэслэн Засгийн газар  шийдвэрлэнэ.</w:t>
      </w:r>
    </w:p>
    <w:p w14:paraId="2CEFCF37" w14:textId="77777777" w:rsidR="0091512A" w:rsidRPr="0005761F" w:rsidRDefault="0091512A" w:rsidP="0091512A">
      <w:pPr>
        <w:ind w:firstLine="720"/>
        <w:jc w:val="both"/>
        <w:rPr>
          <w:rFonts w:ascii="Arial" w:hAnsi="Arial" w:cs="Arial"/>
          <w:sz w:val="24"/>
          <w:szCs w:val="24"/>
          <w:lang w:val="mn-MN"/>
        </w:rPr>
      </w:pPr>
    </w:p>
    <w:p w14:paraId="06ED40C8" w14:textId="77777777" w:rsidR="00620B54" w:rsidRPr="0005761F" w:rsidRDefault="00620B54" w:rsidP="00862A54">
      <w:pPr>
        <w:jc w:val="center"/>
        <w:rPr>
          <w:rFonts w:ascii="Arial" w:hAnsi="Arial" w:cs="Arial"/>
          <w:b/>
          <w:sz w:val="24"/>
          <w:szCs w:val="24"/>
          <w:lang w:val="mn-MN"/>
        </w:rPr>
      </w:pPr>
      <w:r w:rsidRPr="0005761F">
        <w:rPr>
          <w:rFonts w:ascii="Arial" w:hAnsi="Arial" w:cs="Arial"/>
          <w:b/>
          <w:sz w:val="24"/>
          <w:szCs w:val="24"/>
          <w:lang w:val="mn-MN"/>
        </w:rPr>
        <w:t>ГУРАВДУГААР БҮЛЭГ</w:t>
      </w:r>
    </w:p>
    <w:p w14:paraId="56DAFD4A" w14:textId="77777777" w:rsidR="00620B54" w:rsidRPr="0005761F" w:rsidRDefault="004149D1" w:rsidP="00862A54">
      <w:pPr>
        <w:jc w:val="center"/>
        <w:rPr>
          <w:rFonts w:ascii="Arial" w:hAnsi="Arial" w:cs="Arial"/>
          <w:b/>
          <w:sz w:val="24"/>
          <w:szCs w:val="24"/>
          <w:lang w:val="mn-MN"/>
        </w:rPr>
      </w:pPr>
      <w:r w:rsidRPr="0005761F">
        <w:rPr>
          <w:rFonts w:ascii="Arial" w:hAnsi="Arial" w:cs="Arial"/>
          <w:b/>
          <w:sz w:val="24"/>
          <w:szCs w:val="24"/>
          <w:lang w:val="mn-MN"/>
        </w:rPr>
        <w:t>СТАНДАРТЧИЛАЛ</w:t>
      </w:r>
    </w:p>
    <w:p w14:paraId="2A33E869" w14:textId="77777777" w:rsidR="00620B54" w:rsidRPr="0005761F" w:rsidRDefault="00620B54" w:rsidP="00620B54">
      <w:pPr>
        <w:jc w:val="both"/>
        <w:rPr>
          <w:rFonts w:ascii="Arial" w:hAnsi="Arial" w:cs="Arial"/>
          <w:b/>
          <w:sz w:val="24"/>
          <w:szCs w:val="24"/>
          <w:u w:val="single"/>
          <w:lang w:val="mn-MN"/>
        </w:rPr>
      </w:pPr>
    </w:p>
    <w:p w14:paraId="2467C688" w14:textId="77777777" w:rsidR="00620B54" w:rsidRPr="0005761F" w:rsidRDefault="004149D1" w:rsidP="00620B54">
      <w:pPr>
        <w:ind w:firstLine="720"/>
        <w:jc w:val="both"/>
        <w:rPr>
          <w:rFonts w:ascii="Arial" w:hAnsi="Arial" w:cs="Arial"/>
          <w:b/>
          <w:sz w:val="24"/>
          <w:szCs w:val="24"/>
          <w:lang w:val="mn-MN"/>
        </w:rPr>
      </w:pPr>
      <w:r w:rsidRPr="0005761F">
        <w:rPr>
          <w:rFonts w:ascii="Arial" w:hAnsi="Arial" w:cs="Arial"/>
          <w:b/>
          <w:sz w:val="24"/>
          <w:szCs w:val="24"/>
          <w:lang w:val="mn-MN"/>
        </w:rPr>
        <w:t>7 дугаар зүйл.</w:t>
      </w:r>
      <w:r w:rsidR="00620B54" w:rsidRPr="0005761F">
        <w:rPr>
          <w:rFonts w:ascii="Arial" w:hAnsi="Arial" w:cs="Arial"/>
          <w:b/>
          <w:sz w:val="24"/>
          <w:szCs w:val="24"/>
          <w:lang w:val="mn-MN"/>
        </w:rPr>
        <w:t>Стандартчиллын зорилго</w:t>
      </w:r>
    </w:p>
    <w:p w14:paraId="3C3826B3" w14:textId="77777777" w:rsidR="00620B54" w:rsidRPr="0005761F" w:rsidRDefault="00620B54" w:rsidP="00620B54">
      <w:pPr>
        <w:ind w:firstLine="720"/>
        <w:jc w:val="both"/>
        <w:rPr>
          <w:rFonts w:ascii="Arial" w:hAnsi="Arial" w:cs="Arial"/>
          <w:b/>
          <w:sz w:val="24"/>
          <w:szCs w:val="24"/>
          <w:u w:val="single"/>
          <w:lang w:val="mn-MN"/>
        </w:rPr>
      </w:pPr>
    </w:p>
    <w:p w14:paraId="51316BF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7.1.Стандартчиллын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p w14:paraId="7007620E" w14:textId="77777777" w:rsidR="00620B54" w:rsidRPr="0005761F" w:rsidRDefault="00620B54" w:rsidP="00620B54">
      <w:pPr>
        <w:ind w:firstLine="720"/>
        <w:jc w:val="both"/>
        <w:rPr>
          <w:rFonts w:ascii="Arial" w:hAnsi="Arial" w:cs="Arial"/>
          <w:sz w:val="24"/>
          <w:szCs w:val="24"/>
          <w:lang w:val="mn-MN"/>
        </w:rPr>
      </w:pPr>
    </w:p>
    <w:p w14:paraId="66499AEF"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8 дугаар зүйл.Стандартчиллын баримт бичиг</w:t>
      </w:r>
    </w:p>
    <w:p w14:paraId="30C9B9BD" w14:textId="77777777" w:rsidR="00620B54" w:rsidRPr="0005761F" w:rsidRDefault="00620B54" w:rsidP="00620B54">
      <w:pPr>
        <w:jc w:val="both"/>
        <w:rPr>
          <w:rFonts w:ascii="Arial" w:hAnsi="Arial" w:cs="Arial"/>
          <w:sz w:val="24"/>
          <w:szCs w:val="24"/>
          <w:lang w:val="mn-MN"/>
        </w:rPr>
      </w:pPr>
    </w:p>
    <w:p w14:paraId="45E74540"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8.1.Стандартчиллын баримт бичигт дараахь баримт бичиг хамаарна:</w:t>
      </w:r>
    </w:p>
    <w:p w14:paraId="54588DED" w14:textId="77777777" w:rsidR="00620B54" w:rsidRPr="0005761F" w:rsidRDefault="00620B54" w:rsidP="00620B54">
      <w:pPr>
        <w:ind w:firstLine="720"/>
        <w:jc w:val="both"/>
        <w:rPr>
          <w:rFonts w:ascii="Arial" w:hAnsi="Arial" w:cs="Arial"/>
          <w:sz w:val="24"/>
          <w:szCs w:val="24"/>
          <w:lang w:val="mn-MN"/>
        </w:rPr>
      </w:pPr>
    </w:p>
    <w:p w14:paraId="6449A998" w14:textId="77777777" w:rsidR="00620B54" w:rsidRPr="0005761F" w:rsidRDefault="00620B54" w:rsidP="00620B54">
      <w:pPr>
        <w:ind w:left="720" w:firstLine="720"/>
        <w:jc w:val="both"/>
        <w:rPr>
          <w:rFonts w:ascii="Arial" w:hAnsi="Arial" w:cs="Arial"/>
          <w:sz w:val="24"/>
          <w:szCs w:val="24"/>
          <w:lang w:val="mn-MN"/>
        </w:rPr>
      </w:pPr>
      <w:r w:rsidRPr="0005761F">
        <w:rPr>
          <w:rFonts w:ascii="Arial" w:hAnsi="Arial" w:cs="Arial"/>
          <w:sz w:val="24"/>
          <w:szCs w:val="24"/>
          <w:lang w:val="mn-MN"/>
        </w:rPr>
        <w:t>8.1.1.Монгол Улсын /цаашид “үндэсний” гэх/ стандарт;</w:t>
      </w:r>
    </w:p>
    <w:p w14:paraId="78FC06A7" w14:textId="77777777" w:rsidR="00620B54" w:rsidRPr="0005761F" w:rsidRDefault="00620B54" w:rsidP="00620B54">
      <w:pPr>
        <w:ind w:left="720" w:firstLine="720"/>
        <w:jc w:val="both"/>
        <w:rPr>
          <w:rFonts w:ascii="Arial" w:hAnsi="Arial" w:cs="Arial"/>
          <w:sz w:val="24"/>
          <w:szCs w:val="24"/>
          <w:lang w:val="mn-MN"/>
        </w:rPr>
      </w:pPr>
      <w:r w:rsidRPr="0005761F">
        <w:rPr>
          <w:rFonts w:ascii="Arial" w:hAnsi="Arial" w:cs="Arial"/>
          <w:sz w:val="24"/>
          <w:szCs w:val="24"/>
          <w:lang w:val="mn-MN"/>
        </w:rPr>
        <w:t>8.1.2.байгууллагын стандарт;</w:t>
      </w:r>
    </w:p>
    <w:p w14:paraId="77983E15" w14:textId="77777777" w:rsidR="00620B54"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8.1.3.олон улсын болон бүс нутгийн стандарт, удирдамж, зөвлөмж, түүнд нийцүүлэн гаргасан гадаад улсын стандарт.</w:t>
      </w:r>
    </w:p>
    <w:p w14:paraId="2692B0EE" w14:textId="77777777" w:rsidR="00C31D2A" w:rsidRDefault="00C31D2A" w:rsidP="00620B54">
      <w:pPr>
        <w:ind w:firstLine="1440"/>
        <w:jc w:val="both"/>
        <w:rPr>
          <w:rFonts w:ascii="Arial" w:hAnsi="Arial" w:cs="Arial"/>
          <w:i/>
          <w:iCs/>
          <w:sz w:val="24"/>
          <w:szCs w:val="28"/>
          <w:lang w:val="mn-MN"/>
        </w:rPr>
      </w:pPr>
    </w:p>
    <w:p w14:paraId="649A5354" w14:textId="77777777" w:rsidR="00C31D2A" w:rsidRPr="00F96FFF" w:rsidRDefault="00C31D2A" w:rsidP="00620B54">
      <w:pPr>
        <w:ind w:firstLine="1440"/>
        <w:jc w:val="both"/>
        <w:rPr>
          <w:rFonts w:ascii="Arial" w:hAnsi="Arial" w:cs="Arial"/>
          <w:sz w:val="48"/>
          <w:szCs w:val="48"/>
          <w:lang w:val="mn-MN"/>
        </w:rPr>
      </w:pPr>
      <w:r w:rsidRPr="00F96FFF">
        <w:rPr>
          <w:rFonts w:ascii="Arial" w:hAnsi="Arial" w:cs="Arial"/>
          <w:sz w:val="24"/>
          <w:szCs w:val="28"/>
          <w:lang w:val="mn-MN"/>
        </w:rPr>
        <w:t>8.1.4.хотын стандарт.</w:t>
      </w:r>
    </w:p>
    <w:p w14:paraId="0F7BB88D" w14:textId="77777777" w:rsidR="00C31D2A" w:rsidRPr="00C31D2A" w:rsidRDefault="00EE2092" w:rsidP="00C31D2A">
      <w:pPr>
        <w:rPr>
          <w:rFonts w:ascii="Arial" w:hAnsi="Arial" w:cs="Arial"/>
          <w:i/>
          <w:sz w:val="20"/>
        </w:rPr>
      </w:pPr>
      <w:hyperlink r:id="rId11" w:history="1">
        <w:r w:rsidR="00C31D2A" w:rsidRPr="00C31D2A">
          <w:rPr>
            <w:rStyle w:val="Hyperlink"/>
            <w:rFonts w:ascii="Arial" w:hAnsi="Arial" w:cs="Arial"/>
            <w:i/>
            <w:sz w:val="20"/>
            <w:szCs w:val="20"/>
          </w:rPr>
          <w:t>/</w:t>
        </w:r>
        <w:proofErr w:type="spellStart"/>
        <w:r w:rsidR="00C31D2A" w:rsidRPr="00C31D2A">
          <w:rPr>
            <w:rStyle w:val="Hyperlink"/>
            <w:rFonts w:ascii="Arial" w:hAnsi="Arial" w:cs="Arial"/>
            <w:i/>
            <w:sz w:val="20"/>
            <w:szCs w:val="20"/>
          </w:rPr>
          <w:t>Энэ</w:t>
        </w:r>
        <w:proofErr w:type="spellEnd"/>
        <w:r w:rsidR="00C31D2A" w:rsidRPr="00C31D2A">
          <w:rPr>
            <w:rStyle w:val="Hyperlink"/>
            <w:rFonts w:ascii="Arial" w:hAnsi="Arial" w:cs="Arial"/>
            <w:i/>
            <w:sz w:val="20"/>
            <w:szCs w:val="20"/>
          </w:rPr>
          <w:t xml:space="preserve"> </w:t>
        </w:r>
        <w:proofErr w:type="spellStart"/>
        <w:r w:rsidR="00C31D2A" w:rsidRPr="00C31D2A">
          <w:rPr>
            <w:rStyle w:val="Hyperlink"/>
            <w:rFonts w:ascii="Arial" w:hAnsi="Arial" w:cs="Arial"/>
            <w:i/>
            <w:sz w:val="20"/>
            <w:szCs w:val="20"/>
          </w:rPr>
          <w:t>заалтыг</w:t>
        </w:r>
        <w:proofErr w:type="spellEnd"/>
        <w:r w:rsidR="00C31D2A" w:rsidRPr="00C31D2A">
          <w:rPr>
            <w:rStyle w:val="Hyperlink"/>
            <w:rFonts w:ascii="Arial" w:hAnsi="Arial" w:cs="Arial"/>
            <w:i/>
            <w:sz w:val="20"/>
            <w:szCs w:val="20"/>
          </w:rPr>
          <w:t xml:space="preserve"> 2021 </w:t>
        </w:r>
        <w:proofErr w:type="spellStart"/>
        <w:r w:rsidR="00C31D2A" w:rsidRPr="00C31D2A">
          <w:rPr>
            <w:rStyle w:val="Hyperlink"/>
            <w:rFonts w:ascii="Arial" w:hAnsi="Arial" w:cs="Arial"/>
            <w:i/>
            <w:sz w:val="20"/>
            <w:szCs w:val="20"/>
          </w:rPr>
          <w:t>оны</w:t>
        </w:r>
        <w:proofErr w:type="spellEnd"/>
        <w:r w:rsidR="00C31D2A" w:rsidRPr="00C31D2A">
          <w:rPr>
            <w:rStyle w:val="Hyperlink"/>
            <w:rFonts w:ascii="Arial" w:hAnsi="Arial" w:cs="Arial"/>
            <w:i/>
            <w:sz w:val="20"/>
            <w:szCs w:val="20"/>
          </w:rPr>
          <w:t xml:space="preserve"> 7 </w:t>
        </w:r>
        <w:proofErr w:type="spellStart"/>
        <w:r w:rsidR="00C31D2A" w:rsidRPr="00C31D2A">
          <w:rPr>
            <w:rStyle w:val="Hyperlink"/>
            <w:rFonts w:ascii="Arial" w:hAnsi="Arial" w:cs="Arial"/>
            <w:i/>
            <w:sz w:val="20"/>
            <w:szCs w:val="20"/>
          </w:rPr>
          <w:t>дугаар</w:t>
        </w:r>
        <w:proofErr w:type="spellEnd"/>
        <w:r w:rsidR="00C31D2A" w:rsidRPr="00C31D2A">
          <w:rPr>
            <w:rStyle w:val="Hyperlink"/>
            <w:rFonts w:ascii="Arial" w:hAnsi="Arial" w:cs="Arial"/>
            <w:i/>
            <w:sz w:val="20"/>
            <w:szCs w:val="20"/>
          </w:rPr>
          <w:t xml:space="preserve"> </w:t>
        </w:r>
        <w:proofErr w:type="spellStart"/>
        <w:r w:rsidR="00C31D2A" w:rsidRPr="00C31D2A">
          <w:rPr>
            <w:rStyle w:val="Hyperlink"/>
            <w:rFonts w:ascii="Arial" w:hAnsi="Arial" w:cs="Arial"/>
            <w:i/>
            <w:sz w:val="20"/>
            <w:szCs w:val="20"/>
          </w:rPr>
          <w:t>сарын</w:t>
        </w:r>
        <w:proofErr w:type="spellEnd"/>
        <w:r w:rsidR="00C31D2A" w:rsidRPr="00C31D2A">
          <w:rPr>
            <w:rStyle w:val="Hyperlink"/>
            <w:rFonts w:ascii="Arial" w:hAnsi="Arial" w:cs="Arial"/>
            <w:i/>
            <w:sz w:val="20"/>
            <w:szCs w:val="20"/>
          </w:rPr>
          <w:t xml:space="preserve"> 7-ны </w:t>
        </w:r>
        <w:proofErr w:type="spellStart"/>
        <w:r w:rsidR="00C31D2A" w:rsidRPr="00C31D2A">
          <w:rPr>
            <w:rStyle w:val="Hyperlink"/>
            <w:rFonts w:ascii="Arial" w:hAnsi="Arial" w:cs="Arial"/>
            <w:i/>
            <w:sz w:val="20"/>
            <w:szCs w:val="20"/>
          </w:rPr>
          <w:t>өдрийн</w:t>
        </w:r>
        <w:proofErr w:type="spellEnd"/>
        <w:r w:rsidR="00C31D2A" w:rsidRPr="00C31D2A">
          <w:rPr>
            <w:rStyle w:val="Hyperlink"/>
            <w:rFonts w:ascii="Arial" w:hAnsi="Arial" w:cs="Arial"/>
            <w:i/>
            <w:sz w:val="20"/>
            <w:szCs w:val="20"/>
          </w:rPr>
          <w:t xml:space="preserve"> </w:t>
        </w:r>
        <w:proofErr w:type="spellStart"/>
        <w:r w:rsidR="00C31D2A" w:rsidRPr="00C31D2A">
          <w:rPr>
            <w:rStyle w:val="Hyperlink"/>
            <w:rFonts w:ascii="Arial" w:hAnsi="Arial" w:cs="Arial"/>
            <w:i/>
            <w:sz w:val="20"/>
            <w:szCs w:val="20"/>
          </w:rPr>
          <w:t>хуулиар</w:t>
        </w:r>
        <w:proofErr w:type="spellEnd"/>
        <w:r w:rsidR="00C31D2A" w:rsidRPr="00C31D2A">
          <w:rPr>
            <w:rStyle w:val="Hyperlink"/>
            <w:rFonts w:ascii="Arial" w:hAnsi="Arial" w:cs="Arial"/>
            <w:i/>
            <w:sz w:val="20"/>
            <w:szCs w:val="20"/>
          </w:rPr>
          <w:t xml:space="preserve"> </w:t>
        </w:r>
        <w:proofErr w:type="spellStart"/>
        <w:proofErr w:type="gramStart"/>
        <w:r w:rsidR="00C31D2A" w:rsidRPr="00C31D2A">
          <w:rPr>
            <w:rStyle w:val="Hyperlink"/>
            <w:rFonts w:ascii="Arial" w:hAnsi="Arial" w:cs="Arial"/>
            <w:bCs/>
            <w:i/>
            <w:sz w:val="20"/>
            <w:szCs w:val="20"/>
          </w:rPr>
          <w:t>нэмсэн</w:t>
        </w:r>
        <w:proofErr w:type="spellEnd"/>
        <w:r w:rsidR="00C31D2A" w:rsidRPr="00C31D2A">
          <w:rPr>
            <w:rStyle w:val="Hyperlink"/>
            <w:rFonts w:ascii="Arial" w:hAnsi="Arial" w:cs="Arial"/>
            <w:i/>
            <w:sz w:val="20"/>
          </w:rPr>
          <w:t>./</w:t>
        </w:r>
        <w:proofErr w:type="gramEnd"/>
      </w:hyperlink>
    </w:p>
    <w:p w14:paraId="1863B671" w14:textId="77777777" w:rsidR="00620B54" w:rsidRPr="0005761F" w:rsidRDefault="00620B54" w:rsidP="00620B54">
      <w:pPr>
        <w:jc w:val="both"/>
        <w:rPr>
          <w:rFonts w:ascii="Arial" w:hAnsi="Arial" w:cs="Arial"/>
          <w:b/>
          <w:sz w:val="24"/>
          <w:szCs w:val="24"/>
          <w:u w:val="single"/>
          <w:lang w:val="mn-MN"/>
        </w:rPr>
      </w:pPr>
    </w:p>
    <w:p w14:paraId="445ACFE3" w14:textId="77777777" w:rsidR="00620B54" w:rsidRPr="0005761F" w:rsidRDefault="00620B54" w:rsidP="00620B54">
      <w:pPr>
        <w:ind w:firstLine="720"/>
        <w:jc w:val="both"/>
        <w:rPr>
          <w:rFonts w:ascii="Arial" w:hAnsi="Arial" w:cs="Arial"/>
          <w:color w:val="FF0000"/>
          <w:sz w:val="24"/>
          <w:szCs w:val="24"/>
          <w:lang w:val="mn-MN"/>
        </w:rPr>
      </w:pPr>
      <w:r w:rsidRPr="0005761F">
        <w:rPr>
          <w:rFonts w:ascii="Arial" w:hAnsi="Arial" w:cs="Arial"/>
          <w:sz w:val="24"/>
          <w:szCs w:val="24"/>
          <w:lang w:val="mn-MN"/>
        </w:rPr>
        <w:t>8.2.Стандартчиллын баримт бичигт зохиогчийн эрх хамаарахгүй.</w:t>
      </w:r>
    </w:p>
    <w:p w14:paraId="6AE61233" w14:textId="77777777" w:rsidR="00620B54" w:rsidRPr="0005761F" w:rsidRDefault="00620B54" w:rsidP="00620B54">
      <w:pPr>
        <w:jc w:val="both"/>
        <w:rPr>
          <w:rFonts w:ascii="Arial" w:hAnsi="Arial" w:cs="Arial"/>
          <w:b/>
          <w:sz w:val="24"/>
          <w:szCs w:val="24"/>
          <w:u w:val="single"/>
          <w:lang w:val="mn-MN"/>
        </w:rPr>
      </w:pPr>
    </w:p>
    <w:p w14:paraId="17552D75" w14:textId="77777777" w:rsidR="00620B54" w:rsidRPr="0005761F" w:rsidRDefault="00265B1C" w:rsidP="00620B54">
      <w:pPr>
        <w:ind w:firstLine="720"/>
        <w:jc w:val="both"/>
        <w:rPr>
          <w:rFonts w:ascii="Arial" w:hAnsi="Arial" w:cs="Arial"/>
          <w:b/>
          <w:sz w:val="24"/>
          <w:szCs w:val="24"/>
          <w:lang w:val="mn-MN"/>
        </w:rPr>
      </w:pPr>
      <w:r w:rsidRPr="0005761F">
        <w:rPr>
          <w:rFonts w:ascii="Arial" w:hAnsi="Arial" w:cs="Arial"/>
          <w:b/>
          <w:sz w:val="24"/>
          <w:szCs w:val="24"/>
          <w:lang w:val="mn-MN"/>
        </w:rPr>
        <w:t>9 дүгээр зүйл.</w:t>
      </w:r>
      <w:r w:rsidR="00620B54" w:rsidRPr="0005761F">
        <w:rPr>
          <w:rFonts w:ascii="Arial" w:hAnsi="Arial" w:cs="Arial"/>
          <w:b/>
          <w:sz w:val="24"/>
          <w:szCs w:val="24"/>
          <w:lang w:val="mn-MN"/>
        </w:rPr>
        <w:t>Үндэсний стандарт</w:t>
      </w:r>
    </w:p>
    <w:p w14:paraId="39BDAFF4" w14:textId="77777777" w:rsidR="00620B54" w:rsidRPr="0005761F" w:rsidRDefault="00620B54" w:rsidP="00620B54">
      <w:pPr>
        <w:ind w:firstLine="720"/>
        <w:jc w:val="both"/>
        <w:rPr>
          <w:rFonts w:ascii="Arial" w:hAnsi="Arial" w:cs="Arial"/>
          <w:b/>
          <w:sz w:val="24"/>
          <w:szCs w:val="24"/>
          <w:u w:val="single"/>
          <w:lang w:val="mn-MN"/>
        </w:rPr>
      </w:pPr>
    </w:p>
    <w:p w14:paraId="3D14044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9.1.Үндэсний стандартыг стандартчилал, техникийн зохицуулалтын асуудал хариуцсан төрийн захиргааны байгууллага батална. </w:t>
      </w:r>
    </w:p>
    <w:p w14:paraId="43F5BD96" w14:textId="77777777" w:rsidR="00620B54" w:rsidRPr="0005761F" w:rsidRDefault="00620B54" w:rsidP="00620B54">
      <w:pPr>
        <w:ind w:firstLine="720"/>
        <w:jc w:val="both"/>
        <w:rPr>
          <w:rFonts w:ascii="Arial" w:hAnsi="Arial" w:cs="Arial"/>
          <w:sz w:val="24"/>
          <w:szCs w:val="24"/>
          <w:lang w:val="mn-MN"/>
        </w:rPr>
      </w:pPr>
    </w:p>
    <w:p w14:paraId="45770580"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9.2.Үндэсний стандартын үзүүлэлт, шаардлага нь олон улс, бүс нутгийн стандартын шаардлагад нийцсэн байна.</w:t>
      </w:r>
    </w:p>
    <w:p w14:paraId="021AC975" w14:textId="77777777" w:rsidR="00620B54" w:rsidRPr="0005761F" w:rsidRDefault="00620B54" w:rsidP="00620B54">
      <w:pPr>
        <w:ind w:firstLine="720"/>
        <w:jc w:val="both"/>
        <w:rPr>
          <w:rFonts w:ascii="Arial" w:hAnsi="Arial" w:cs="Arial"/>
          <w:sz w:val="24"/>
          <w:szCs w:val="24"/>
          <w:lang w:val="mn-MN"/>
        </w:rPr>
      </w:pPr>
    </w:p>
    <w:p w14:paraId="58AF4BB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9.3.Үндэсний стандартын төслийг сонирхогч талууд зөвшилцлийн үндсэн дээр санаачлан боловсруулна. </w:t>
      </w:r>
    </w:p>
    <w:p w14:paraId="57F7BC5D" w14:textId="77777777" w:rsidR="00620B54" w:rsidRPr="0005761F" w:rsidRDefault="00620B54" w:rsidP="00620B54">
      <w:pPr>
        <w:ind w:firstLine="720"/>
        <w:jc w:val="both"/>
        <w:rPr>
          <w:rFonts w:ascii="Arial" w:hAnsi="Arial" w:cs="Arial"/>
          <w:sz w:val="24"/>
          <w:szCs w:val="24"/>
          <w:lang w:val="mn-MN"/>
        </w:rPr>
      </w:pPr>
    </w:p>
    <w:p w14:paraId="56021E5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9.4.Үндэсний стандарт нь товчилсон тэмдэглэгээ, улсын бүртгэлийн дугаартай байх бөгөөд түүнийг баталсан шийдвэрт өөрөөр заагаагүй бол улсын бүртгэлд бүртгэсэн өдрөөс эхлэн хүчин төгөлдөр болно.</w:t>
      </w:r>
    </w:p>
    <w:p w14:paraId="2A51DDCC" w14:textId="2BA351E8" w:rsidR="00620B54" w:rsidRDefault="00620B54" w:rsidP="00620B54">
      <w:pPr>
        <w:ind w:firstLine="720"/>
        <w:jc w:val="both"/>
        <w:rPr>
          <w:rFonts w:ascii="Arial" w:hAnsi="Arial" w:cs="Arial"/>
          <w:b/>
          <w:sz w:val="24"/>
          <w:szCs w:val="24"/>
          <w:u w:val="single"/>
          <w:lang w:val="mn-MN"/>
        </w:rPr>
      </w:pPr>
    </w:p>
    <w:p w14:paraId="1028F0C6" w14:textId="77777777" w:rsidR="00AB162B" w:rsidRPr="00AB162B" w:rsidRDefault="00AB162B" w:rsidP="00AB162B">
      <w:pPr>
        <w:ind w:firstLine="720"/>
        <w:jc w:val="both"/>
        <w:rPr>
          <w:rFonts w:ascii="Arial" w:hAnsi="Arial" w:cs="Arial"/>
          <w:sz w:val="24"/>
          <w:szCs w:val="24"/>
          <w:lang w:val="mn-MN"/>
        </w:rPr>
      </w:pPr>
      <w:r w:rsidRPr="00AB162B">
        <w:rPr>
          <w:rFonts w:ascii="Arial" w:hAnsi="Arial" w:cs="Arial"/>
          <w:sz w:val="24"/>
          <w:szCs w:val="24"/>
          <w:lang w:val="mn-MN"/>
        </w:rPr>
        <w:t>9.5.Зөвшөөрлийн тухай хуулийн 8.1 дүгээр зүйлийн 1 дэх хэсгийн 1.2, 1.3, 1.5, 1.12, 1.13, 1.15, 1.16, 1.17, 1.18, 1.24, 1.25, 1.29 дэх заалт, 7 дахь хэсгийн 7.2, 7.4, 7.6 дахь заалт, 11 дэх хэсгийн 11.7 дахь заалтад заасан тусгай зөвшөөрлийн болон 8.2 дугаар зүйлийн 1 дэх хэсгийн 1.3, 1.9, 1.11 дэх заалт, 7 дахь хэсгийн 7.1 дэх заалтад заасан энгийн зөвшөөрлийн үндсэн дээр эрхлэх үйл ажиллагаанд холбогдох техникийн зохицуулалтыг мөрдөнө.</w:t>
      </w:r>
    </w:p>
    <w:p w14:paraId="76EF96FD" w14:textId="2734E5A5" w:rsidR="00AB162B" w:rsidRDefault="00EE2092" w:rsidP="00AB162B">
      <w:pPr>
        <w:jc w:val="both"/>
        <w:rPr>
          <w:rFonts w:ascii="Arial" w:hAnsi="Arial" w:cs="Arial"/>
          <w:i/>
          <w:color w:val="000000"/>
          <w:sz w:val="20"/>
          <w:szCs w:val="20"/>
        </w:rPr>
      </w:pPr>
      <w:hyperlink r:id="rId12" w:history="1">
        <w:r w:rsidR="00AB162B" w:rsidRPr="00AB162B">
          <w:rPr>
            <w:rStyle w:val="Hyperlink"/>
            <w:rFonts w:ascii="Arial" w:hAnsi="Arial" w:cs="Arial"/>
            <w:i/>
            <w:sz w:val="20"/>
            <w:szCs w:val="20"/>
          </w:rPr>
          <w:t>/</w:t>
        </w:r>
        <w:proofErr w:type="spellStart"/>
        <w:r w:rsidR="00AB162B" w:rsidRPr="00AB162B">
          <w:rPr>
            <w:rStyle w:val="Hyperlink"/>
            <w:rFonts w:ascii="Arial" w:hAnsi="Arial" w:cs="Arial"/>
            <w:i/>
            <w:sz w:val="20"/>
            <w:szCs w:val="20"/>
          </w:rPr>
          <w:t>Энэ</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хэсгийг</w:t>
        </w:r>
        <w:proofErr w:type="spellEnd"/>
        <w:r w:rsidR="00AB162B" w:rsidRPr="00AB162B">
          <w:rPr>
            <w:rStyle w:val="Hyperlink"/>
            <w:rFonts w:ascii="Arial" w:hAnsi="Arial" w:cs="Arial"/>
            <w:i/>
            <w:sz w:val="20"/>
            <w:szCs w:val="20"/>
          </w:rPr>
          <w:t xml:space="preserve"> 2023 </w:t>
        </w:r>
        <w:proofErr w:type="spellStart"/>
        <w:r w:rsidR="00AB162B" w:rsidRPr="00AB162B">
          <w:rPr>
            <w:rStyle w:val="Hyperlink"/>
            <w:rFonts w:ascii="Arial" w:hAnsi="Arial" w:cs="Arial"/>
            <w:i/>
            <w:sz w:val="20"/>
            <w:szCs w:val="20"/>
          </w:rPr>
          <w:t>оны</w:t>
        </w:r>
        <w:proofErr w:type="spellEnd"/>
        <w:r w:rsidR="00AB162B" w:rsidRPr="00AB162B">
          <w:rPr>
            <w:rStyle w:val="Hyperlink"/>
            <w:rFonts w:ascii="Arial" w:hAnsi="Arial" w:cs="Arial"/>
            <w:i/>
            <w:sz w:val="20"/>
            <w:szCs w:val="20"/>
          </w:rPr>
          <w:t xml:space="preserve"> 01 </w:t>
        </w:r>
        <w:proofErr w:type="spellStart"/>
        <w:r w:rsidR="00AB162B" w:rsidRPr="00AB162B">
          <w:rPr>
            <w:rStyle w:val="Hyperlink"/>
            <w:rFonts w:ascii="Arial" w:hAnsi="Arial" w:cs="Arial"/>
            <w:i/>
            <w:sz w:val="20"/>
            <w:szCs w:val="20"/>
          </w:rPr>
          <w:t>дүгээр</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сарын</w:t>
        </w:r>
        <w:proofErr w:type="spellEnd"/>
        <w:r w:rsidR="00AB162B" w:rsidRPr="00AB162B">
          <w:rPr>
            <w:rStyle w:val="Hyperlink"/>
            <w:rFonts w:ascii="Arial" w:hAnsi="Arial" w:cs="Arial"/>
            <w:i/>
            <w:sz w:val="20"/>
            <w:szCs w:val="20"/>
          </w:rPr>
          <w:t xml:space="preserve"> 06-ны </w:t>
        </w:r>
        <w:proofErr w:type="spellStart"/>
        <w:r w:rsidR="00AB162B" w:rsidRPr="00AB162B">
          <w:rPr>
            <w:rStyle w:val="Hyperlink"/>
            <w:rFonts w:ascii="Arial" w:hAnsi="Arial" w:cs="Arial"/>
            <w:i/>
            <w:sz w:val="20"/>
            <w:szCs w:val="20"/>
          </w:rPr>
          <w:t>өдрийн</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хуулиар</w:t>
        </w:r>
        <w:proofErr w:type="spellEnd"/>
        <w:r w:rsidR="00AB162B" w:rsidRPr="00AB162B">
          <w:rPr>
            <w:rStyle w:val="Hyperlink"/>
            <w:rFonts w:ascii="Arial" w:hAnsi="Arial" w:cs="Arial"/>
            <w:i/>
            <w:sz w:val="20"/>
            <w:szCs w:val="20"/>
          </w:rPr>
          <w:t xml:space="preserve"> </w:t>
        </w:r>
        <w:proofErr w:type="spellStart"/>
        <w:proofErr w:type="gramStart"/>
        <w:r w:rsidR="00AB162B" w:rsidRPr="00AB162B">
          <w:rPr>
            <w:rStyle w:val="Hyperlink"/>
            <w:rFonts w:ascii="Arial" w:hAnsi="Arial" w:cs="Arial"/>
            <w:bCs/>
            <w:i/>
            <w:sz w:val="20"/>
            <w:szCs w:val="20"/>
          </w:rPr>
          <w:t>нэмсэн</w:t>
        </w:r>
        <w:proofErr w:type="spellEnd"/>
        <w:r w:rsidR="00AB162B" w:rsidRPr="00AB162B">
          <w:rPr>
            <w:rStyle w:val="Hyperlink"/>
            <w:rFonts w:ascii="Arial" w:hAnsi="Arial" w:cs="Arial"/>
            <w:i/>
            <w:sz w:val="20"/>
            <w:szCs w:val="20"/>
          </w:rPr>
          <w:t>./</w:t>
        </w:r>
        <w:proofErr w:type="gramEnd"/>
      </w:hyperlink>
    </w:p>
    <w:p w14:paraId="0DA9A596" w14:textId="77777777" w:rsidR="00AB162B" w:rsidRPr="00AB162B" w:rsidRDefault="00AB162B" w:rsidP="00AB162B">
      <w:pPr>
        <w:contextualSpacing/>
        <w:jc w:val="both"/>
        <w:rPr>
          <w:rFonts w:ascii="Arial" w:hAnsi="Arial" w:cs="Arial"/>
          <w:strike/>
          <w:sz w:val="24"/>
          <w:szCs w:val="24"/>
          <w:lang w:val="mn-MN"/>
        </w:rPr>
      </w:pPr>
    </w:p>
    <w:p w14:paraId="3389E9B4" w14:textId="4042342C" w:rsidR="00AB162B" w:rsidRPr="00AB162B" w:rsidRDefault="00AB162B" w:rsidP="00AB162B">
      <w:pPr>
        <w:ind w:firstLine="720"/>
        <w:jc w:val="both"/>
        <w:rPr>
          <w:rFonts w:ascii="Arial" w:hAnsi="Arial" w:cs="Arial"/>
          <w:b/>
          <w:sz w:val="24"/>
          <w:szCs w:val="24"/>
          <w:u w:val="single"/>
          <w:lang w:val="mn-MN"/>
        </w:rPr>
      </w:pPr>
      <w:r w:rsidRPr="00AB162B">
        <w:rPr>
          <w:rFonts w:ascii="Arial" w:hAnsi="Arial" w:cs="Arial"/>
          <w:sz w:val="24"/>
          <w:szCs w:val="24"/>
          <w:lang w:val="mn-MN"/>
        </w:rPr>
        <w:t xml:space="preserve">9.6.Зөвшөөрөл эзэмшигч энэ хуулийн </w:t>
      </w:r>
      <w:r w:rsidRPr="00AB162B">
        <w:rPr>
          <w:rFonts w:ascii="Arial" w:hAnsi="Arial" w:cs="Arial"/>
          <w:bCs/>
          <w:sz w:val="24"/>
          <w:szCs w:val="24"/>
          <w:lang w:val="mn-MN"/>
        </w:rPr>
        <w:t>5.2-т</w:t>
      </w:r>
      <w:r w:rsidRPr="00AB162B">
        <w:rPr>
          <w:rFonts w:ascii="Arial" w:hAnsi="Arial" w:cs="Arial"/>
          <w:sz w:val="24"/>
          <w:szCs w:val="24"/>
          <w:lang w:val="mn-MN"/>
        </w:rPr>
        <w:t xml:space="preserve"> заасан техникийн зохицуулалтыг дагаж мөрдөх үүрэгтэй бөгөөд зөрчсөн тохиолдолд Зөвшөөрлийн тухай хуульд заасны дагуу зөвшөөрлийг түдгэлзүүлэх болон хүчингүйд тооцох үндэслэл болно.</w:t>
      </w:r>
    </w:p>
    <w:p w14:paraId="58E4D9DA" w14:textId="77777777" w:rsidR="00AB162B" w:rsidRDefault="00EE2092" w:rsidP="00AB162B">
      <w:pPr>
        <w:jc w:val="both"/>
        <w:rPr>
          <w:rFonts w:ascii="Arial" w:hAnsi="Arial" w:cs="Arial"/>
          <w:i/>
          <w:color w:val="000000"/>
          <w:sz w:val="20"/>
          <w:szCs w:val="20"/>
        </w:rPr>
      </w:pPr>
      <w:hyperlink r:id="rId13" w:history="1">
        <w:r w:rsidR="00AB162B" w:rsidRPr="00AB162B">
          <w:rPr>
            <w:rStyle w:val="Hyperlink"/>
            <w:rFonts w:ascii="Arial" w:hAnsi="Arial" w:cs="Arial"/>
            <w:i/>
            <w:sz w:val="20"/>
            <w:szCs w:val="20"/>
          </w:rPr>
          <w:t>/</w:t>
        </w:r>
        <w:proofErr w:type="spellStart"/>
        <w:r w:rsidR="00AB162B" w:rsidRPr="00AB162B">
          <w:rPr>
            <w:rStyle w:val="Hyperlink"/>
            <w:rFonts w:ascii="Arial" w:hAnsi="Arial" w:cs="Arial"/>
            <w:i/>
            <w:sz w:val="20"/>
            <w:szCs w:val="20"/>
          </w:rPr>
          <w:t>Энэ</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хэсгийг</w:t>
        </w:r>
        <w:proofErr w:type="spellEnd"/>
        <w:r w:rsidR="00AB162B" w:rsidRPr="00AB162B">
          <w:rPr>
            <w:rStyle w:val="Hyperlink"/>
            <w:rFonts w:ascii="Arial" w:hAnsi="Arial" w:cs="Arial"/>
            <w:i/>
            <w:sz w:val="20"/>
            <w:szCs w:val="20"/>
          </w:rPr>
          <w:t xml:space="preserve"> 2023 </w:t>
        </w:r>
        <w:proofErr w:type="spellStart"/>
        <w:r w:rsidR="00AB162B" w:rsidRPr="00AB162B">
          <w:rPr>
            <w:rStyle w:val="Hyperlink"/>
            <w:rFonts w:ascii="Arial" w:hAnsi="Arial" w:cs="Arial"/>
            <w:i/>
            <w:sz w:val="20"/>
            <w:szCs w:val="20"/>
          </w:rPr>
          <w:t>оны</w:t>
        </w:r>
        <w:proofErr w:type="spellEnd"/>
        <w:r w:rsidR="00AB162B" w:rsidRPr="00AB162B">
          <w:rPr>
            <w:rStyle w:val="Hyperlink"/>
            <w:rFonts w:ascii="Arial" w:hAnsi="Arial" w:cs="Arial"/>
            <w:i/>
            <w:sz w:val="20"/>
            <w:szCs w:val="20"/>
          </w:rPr>
          <w:t xml:space="preserve"> 01 </w:t>
        </w:r>
        <w:proofErr w:type="spellStart"/>
        <w:r w:rsidR="00AB162B" w:rsidRPr="00AB162B">
          <w:rPr>
            <w:rStyle w:val="Hyperlink"/>
            <w:rFonts w:ascii="Arial" w:hAnsi="Arial" w:cs="Arial"/>
            <w:i/>
            <w:sz w:val="20"/>
            <w:szCs w:val="20"/>
          </w:rPr>
          <w:t>дүгээр</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сарын</w:t>
        </w:r>
        <w:proofErr w:type="spellEnd"/>
        <w:r w:rsidR="00AB162B" w:rsidRPr="00AB162B">
          <w:rPr>
            <w:rStyle w:val="Hyperlink"/>
            <w:rFonts w:ascii="Arial" w:hAnsi="Arial" w:cs="Arial"/>
            <w:i/>
            <w:sz w:val="20"/>
            <w:szCs w:val="20"/>
          </w:rPr>
          <w:t xml:space="preserve"> 06-ны </w:t>
        </w:r>
        <w:proofErr w:type="spellStart"/>
        <w:r w:rsidR="00AB162B" w:rsidRPr="00AB162B">
          <w:rPr>
            <w:rStyle w:val="Hyperlink"/>
            <w:rFonts w:ascii="Arial" w:hAnsi="Arial" w:cs="Arial"/>
            <w:i/>
            <w:sz w:val="20"/>
            <w:szCs w:val="20"/>
          </w:rPr>
          <w:t>өдрийн</w:t>
        </w:r>
        <w:proofErr w:type="spellEnd"/>
        <w:r w:rsidR="00AB162B" w:rsidRPr="00AB162B">
          <w:rPr>
            <w:rStyle w:val="Hyperlink"/>
            <w:rFonts w:ascii="Arial" w:hAnsi="Arial" w:cs="Arial"/>
            <w:i/>
            <w:sz w:val="20"/>
            <w:szCs w:val="20"/>
          </w:rPr>
          <w:t xml:space="preserve"> </w:t>
        </w:r>
        <w:proofErr w:type="spellStart"/>
        <w:r w:rsidR="00AB162B" w:rsidRPr="00AB162B">
          <w:rPr>
            <w:rStyle w:val="Hyperlink"/>
            <w:rFonts w:ascii="Arial" w:hAnsi="Arial" w:cs="Arial"/>
            <w:i/>
            <w:sz w:val="20"/>
            <w:szCs w:val="20"/>
          </w:rPr>
          <w:t>хуулиар</w:t>
        </w:r>
        <w:proofErr w:type="spellEnd"/>
        <w:r w:rsidR="00AB162B" w:rsidRPr="00AB162B">
          <w:rPr>
            <w:rStyle w:val="Hyperlink"/>
            <w:rFonts w:ascii="Arial" w:hAnsi="Arial" w:cs="Arial"/>
            <w:i/>
            <w:sz w:val="20"/>
            <w:szCs w:val="20"/>
          </w:rPr>
          <w:t xml:space="preserve"> </w:t>
        </w:r>
        <w:proofErr w:type="spellStart"/>
        <w:proofErr w:type="gramStart"/>
        <w:r w:rsidR="00AB162B" w:rsidRPr="00AB162B">
          <w:rPr>
            <w:rStyle w:val="Hyperlink"/>
            <w:rFonts w:ascii="Arial" w:hAnsi="Arial" w:cs="Arial"/>
            <w:bCs/>
            <w:i/>
            <w:sz w:val="20"/>
            <w:szCs w:val="20"/>
          </w:rPr>
          <w:t>нэмсэн</w:t>
        </w:r>
        <w:proofErr w:type="spellEnd"/>
        <w:r w:rsidR="00AB162B" w:rsidRPr="00AB162B">
          <w:rPr>
            <w:rStyle w:val="Hyperlink"/>
            <w:rFonts w:ascii="Arial" w:hAnsi="Arial" w:cs="Arial"/>
            <w:i/>
            <w:sz w:val="20"/>
            <w:szCs w:val="20"/>
          </w:rPr>
          <w:t>./</w:t>
        </w:r>
        <w:proofErr w:type="gramEnd"/>
      </w:hyperlink>
    </w:p>
    <w:p w14:paraId="7FE1AFF9" w14:textId="77777777" w:rsidR="00AB162B" w:rsidRPr="0005761F" w:rsidRDefault="00AB162B" w:rsidP="00620B54">
      <w:pPr>
        <w:ind w:firstLine="720"/>
        <w:jc w:val="both"/>
        <w:rPr>
          <w:rFonts w:ascii="Arial" w:hAnsi="Arial" w:cs="Arial"/>
          <w:b/>
          <w:sz w:val="24"/>
          <w:szCs w:val="24"/>
          <w:u w:val="single"/>
          <w:lang w:val="mn-MN"/>
        </w:rPr>
      </w:pPr>
    </w:p>
    <w:p w14:paraId="21B6A2D1"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lastRenderedPageBreak/>
        <w:t>10 дугаар зүйл.Байгууллагын стандарт</w:t>
      </w:r>
    </w:p>
    <w:p w14:paraId="7690FF3E" w14:textId="77777777" w:rsidR="00620B54" w:rsidRPr="0005761F" w:rsidRDefault="00620B54" w:rsidP="00620B54">
      <w:pPr>
        <w:ind w:firstLine="720"/>
        <w:jc w:val="both"/>
        <w:rPr>
          <w:rFonts w:ascii="Arial" w:hAnsi="Arial" w:cs="Arial"/>
          <w:b/>
          <w:sz w:val="24"/>
          <w:szCs w:val="24"/>
          <w:u w:val="single"/>
          <w:lang w:val="mn-MN"/>
        </w:rPr>
      </w:pPr>
    </w:p>
    <w:p w14:paraId="339CED2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10.1.Аж ахуйн нэгж, байгууллага стандартчилал, техникийн зохицуулалтын асуудал хариуцсан төрийн захиргааны байгууллагаас баталсан стандарт, аргачлалын дагуу энэ хуульд нийцүүлэн боловсруулсан байгууллагын стандартыг хэрэглэж болно.</w:t>
      </w:r>
    </w:p>
    <w:p w14:paraId="2641CB5B" w14:textId="77777777" w:rsidR="00620B54" w:rsidRPr="0005761F" w:rsidRDefault="00620B54" w:rsidP="00620B54">
      <w:pPr>
        <w:ind w:firstLine="720"/>
        <w:jc w:val="both"/>
        <w:rPr>
          <w:rFonts w:ascii="Arial" w:hAnsi="Arial" w:cs="Arial"/>
          <w:sz w:val="24"/>
          <w:szCs w:val="24"/>
          <w:lang w:val="mn-MN"/>
        </w:rPr>
      </w:pPr>
    </w:p>
    <w:p w14:paraId="452316A9"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10.2.Байгууллагын стандарт нь үндэсний стандарт, техникийн зохицуулалтын үзүүлэлт, шаардлагад нийцсэн байна.</w:t>
      </w:r>
    </w:p>
    <w:p w14:paraId="6E291880" w14:textId="77777777" w:rsidR="00620B54" w:rsidRPr="0005761F" w:rsidRDefault="00620B54" w:rsidP="00620B54">
      <w:pPr>
        <w:ind w:firstLine="720"/>
        <w:jc w:val="both"/>
        <w:rPr>
          <w:rFonts w:ascii="Arial" w:hAnsi="Arial" w:cs="Arial"/>
          <w:sz w:val="24"/>
          <w:szCs w:val="24"/>
          <w:lang w:val="mn-MN"/>
        </w:rPr>
      </w:pPr>
    </w:p>
    <w:p w14:paraId="399DCECD" w14:textId="77777777" w:rsidR="00620B54"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10.3.Энэ хуулийн 10.2-т заасан шаардлагыг хангаагүй стандартаар үйлдвэрлэл, үйлчилгээ эрхлэхийг хориглоно.</w:t>
      </w:r>
    </w:p>
    <w:p w14:paraId="76136250" w14:textId="77777777" w:rsidR="00851F61" w:rsidRPr="0005761F" w:rsidRDefault="00851F61" w:rsidP="00620B54">
      <w:pPr>
        <w:ind w:firstLine="720"/>
        <w:jc w:val="both"/>
        <w:rPr>
          <w:rFonts w:ascii="Arial" w:hAnsi="Arial" w:cs="Arial"/>
          <w:sz w:val="24"/>
          <w:szCs w:val="24"/>
          <w:lang w:val="mn-MN"/>
        </w:rPr>
      </w:pPr>
    </w:p>
    <w:p w14:paraId="60AFA114" w14:textId="77777777" w:rsidR="00620B54" w:rsidRDefault="00620B54" w:rsidP="00620B54">
      <w:pPr>
        <w:ind w:firstLine="720"/>
        <w:jc w:val="both"/>
        <w:rPr>
          <w:rFonts w:ascii="Arial" w:hAnsi="Arial" w:cs="Arial"/>
          <w:sz w:val="24"/>
          <w:szCs w:val="24"/>
          <w:lang w:val="mn-MN"/>
        </w:rPr>
      </w:pPr>
    </w:p>
    <w:p w14:paraId="4CC36C95" w14:textId="77777777" w:rsidR="00851F61" w:rsidRPr="009E7EE3" w:rsidRDefault="00851F61" w:rsidP="00851F61">
      <w:pPr>
        <w:pStyle w:val="msghead"/>
        <w:shd w:val="clear" w:color="auto" w:fill="FFFFFF"/>
        <w:spacing w:before="0" w:beforeAutospacing="0" w:after="0" w:afterAutospacing="0"/>
        <w:ind w:firstLine="720"/>
        <w:textAlignment w:val="top"/>
        <w:rPr>
          <w:rStyle w:val="Strong"/>
          <w:rFonts w:ascii="Arial" w:hAnsi="Arial" w:cs="Arial"/>
          <w:b/>
          <w:bCs w:val="0"/>
          <w:lang w:val="mn-MN"/>
        </w:rPr>
      </w:pPr>
      <w:r w:rsidRPr="009E7EE3">
        <w:rPr>
          <w:rStyle w:val="Strong"/>
          <w:rFonts w:ascii="Arial" w:hAnsi="Arial" w:cs="Arial"/>
          <w:b/>
          <w:bCs w:val="0"/>
          <w:lang w:val="mn-MN"/>
        </w:rPr>
        <w:t>10</w:t>
      </w:r>
      <w:r w:rsidRPr="009E7EE3">
        <w:rPr>
          <w:rStyle w:val="Strong"/>
          <w:rFonts w:ascii="Arial" w:hAnsi="Arial" w:cs="Arial"/>
          <w:b/>
          <w:bCs w:val="0"/>
          <w:vertAlign w:val="superscript"/>
          <w:lang w:val="mn-MN"/>
        </w:rPr>
        <w:t>1</w:t>
      </w:r>
      <w:r w:rsidRPr="009E7EE3">
        <w:rPr>
          <w:rStyle w:val="Strong"/>
          <w:rFonts w:ascii="Arial" w:hAnsi="Arial" w:cs="Arial"/>
          <w:b/>
          <w:bCs w:val="0"/>
          <w:lang w:val="mn-MN"/>
        </w:rPr>
        <w:t xml:space="preserve"> дүгээр зүйл.Хотын стандарт</w:t>
      </w:r>
    </w:p>
    <w:p w14:paraId="002974B0" w14:textId="77777777" w:rsidR="00851F61" w:rsidRPr="009E7EE3" w:rsidRDefault="00851F61" w:rsidP="00851F61">
      <w:pPr>
        <w:pStyle w:val="msghead"/>
        <w:shd w:val="clear" w:color="auto" w:fill="FFFFFF"/>
        <w:spacing w:before="0" w:beforeAutospacing="0" w:after="0" w:afterAutospacing="0"/>
        <w:ind w:firstLine="720"/>
        <w:textAlignment w:val="top"/>
        <w:rPr>
          <w:rFonts w:ascii="Arial" w:hAnsi="Arial" w:cs="Arial"/>
          <w:b/>
          <w:bCs/>
          <w:lang w:val="mn-MN"/>
        </w:rPr>
      </w:pPr>
    </w:p>
    <w:p w14:paraId="516E2E45" w14:textId="77777777" w:rsidR="00851F61" w:rsidRPr="009E7EE3" w:rsidRDefault="00851F61" w:rsidP="00851F61">
      <w:pPr>
        <w:pStyle w:val="NormalWeb"/>
        <w:shd w:val="clear" w:color="auto" w:fill="FFFFFF"/>
        <w:spacing w:before="0" w:beforeAutospacing="0" w:after="0" w:afterAutospacing="0"/>
        <w:ind w:firstLine="720"/>
        <w:jc w:val="both"/>
        <w:textAlignment w:val="top"/>
        <w:rPr>
          <w:rFonts w:ascii="Arial" w:hAnsi="Arial" w:cs="Arial"/>
          <w:lang w:val="mn-MN"/>
        </w:rPr>
      </w:pPr>
      <w:r w:rsidRPr="009E7EE3">
        <w:rPr>
          <w:rFonts w:ascii="Arial" w:hAnsi="Arial" w:cs="Arial"/>
          <w:lang w:val="mn-MN"/>
        </w:rPr>
        <w:t>10</w:t>
      </w:r>
      <w:r w:rsidRPr="009E7EE3">
        <w:rPr>
          <w:rFonts w:ascii="Arial" w:hAnsi="Arial" w:cs="Arial"/>
          <w:vertAlign w:val="superscript"/>
          <w:lang w:val="mn-MN"/>
        </w:rPr>
        <w:t>1</w:t>
      </w:r>
      <w:r w:rsidRPr="009E7EE3">
        <w:rPr>
          <w:rFonts w:ascii="Arial" w:hAnsi="Arial" w:cs="Arial"/>
          <w:lang w:val="mn-MN"/>
        </w:rPr>
        <w:t>.1.Хотын удирдлагаас иргэдийн эрүүл аюулгүй орчинд амьдрах эрхийг хангах чиг үүргийнхээ хүрээнд стандарт батлан хэрэгжүүлж болно.</w:t>
      </w:r>
    </w:p>
    <w:p w14:paraId="0AF1FEF6" w14:textId="77777777" w:rsidR="00851F61" w:rsidRPr="009E7EE3" w:rsidRDefault="00851F61" w:rsidP="00851F61">
      <w:pPr>
        <w:pStyle w:val="NormalWeb"/>
        <w:shd w:val="clear" w:color="auto" w:fill="FFFFFF"/>
        <w:spacing w:before="0" w:beforeAutospacing="0" w:after="0" w:afterAutospacing="0"/>
        <w:ind w:firstLine="720"/>
        <w:textAlignment w:val="top"/>
        <w:rPr>
          <w:rFonts w:ascii="Arial" w:hAnsi="Arial" w:cs="Arial"/>
          <w:lang w:val="mn-MN"/>
        </w:rPr>
      </w:pPr>
    </w:p>
    <w:p w14:paraId="00CEE8D4" w14:textId="77777777" w:rsidR="00851F61" w:rsidRPr="009E7EE3" w:rsidRDefault="00851F61" w:rsidP="00851F61">
      <w:pPr>
        <w:ind w:firstLine="720"/>
        <w:jc w:val="both"/>
        <w:rPr>
          <w:rFonts w:ascii="Arial" w:hAnsi="Arial" w:cs="Arial"/>
          <w:sz w:val="48"/>
          <w:szCs w:val="48"/>
          <w:lang w:val="mn-MN"/>
        </w:rPr>
      </w:pPr>
      <w:r w:rsidRPr="009E7EE3">
        <w:rPr>
          <w:rFonts w:ascii="Arial" w:hAnsi="Arial" w:cs="Arial"/>
          <w:sz w:val="24"/>
          <w:szCs w:val="48"/>
          <w:lang w:val="mn-MN"/>
        </w:rPr>
        <w:t>10</w:t>
      </w:r>
      <w:r w:rsidRPr="009E7EE3">
        <w:rPr>
          <w:rFonts w:ascii="Arial" w:hAnsi="Arial" w:cs="Arial"/>
          <w:sz w:val="24"/>
          <w:szCs w:val="48"/>
          <w:vertAlign w:val="superscript"/>
          <w:lang w:val="mn-MN"/>
        </w:rPr>
        <w:t>1</w:t>
      </w:r>
      <w:r w:rsidRPr="009E7EE3">
        <w:rPr>
          <w:rFonts w:ascii="Arial" w:hAnsi="Arial" w:cs="Arial"/>
          <w:sz w:val="24"/>
          <w:szCs w:val="48"/>
          <w:lang w:val="mn-MN"/>
        </w:rPr>
        <w:t xml:space="preserve">.2.Хотын стандарт нь </w:t>
      </w:r>
      <w:r w:rsidRPr="009E7EE3">
        <w:rPr>
          <w:rFonts w:ascii="Arial" w:hAnsi="Arial" w:cs="Arial"/>
          <w:sz w:val="24"/>
          <w:szCs w:val="48"/>
          <w:shd w:val="clear" w:color="auto" w:fill="FFFFFF"/>
          <w:lang w:val="mn-MN"/>
        </w:rPr>
        <w:t>үндэсний стандарт, техникийн зохицуулалтын үзүүлэлт, шаардлагад нийцсэн байна.</w:t>
      </w:r>
    </w:p>
    <w:p w14:paraId="1CC6CF1B" w14:textId="77777777" w:rsidR="00851F61" w:rsidRPr="00C31D2A" w:rsidRDefault="00EE2092" w:rsidP="00851F61">
      <w:pPr>
        <w:rPr>
          <w:rFonts w:ascii="Arial" w:hAnsi="Arial" w:cs="Arial"/>
          <w:i/>
          <w:sz w:val="20"/>
        </w:rPr>
      </w:pPr>
      <w:hyperlink r:id="rId14" w:history="1">
        <w:r w:rsidR="00851F61" w:rsidRPr="00C31D2A">
          <w:rPr>
            <w:rStyle w:val="Hyperlink"/>
            <w:rFonts w:ascii="Arial" w:hAnsi="Arial" w:cs="Arial"/>
            <w:i/>
            <w:sz w:val="20"/>
            <w:szCs w:val="20"/>
          </w:rPr>
          <w:t>/</w:t>
        </w:r>
        <w:proofErr w:type="spellStart"/>
        <w:r w:rsidR="00851F61" w:rsidRPr="00C31D2A">
          <w:rPr>
            <w:rStyle w:val="Hyperlink"/>
            <w:rFonts w:ascii="Arial" w:hAnsi="Arial" w:cs="Arial"/>
            <w:i/>
            <w:sz w:val="20"/>
            <w:szCs w:val="20"/>
          </w:rPr>
          <w:t>Энэ</w:t>
        </w:r>
        <w:proofErr w:type="spellEnd"/>
        <w:r w:rsidR="00851F61" w:rsidRPr="00C31D2A">
          <w:rPr>
            <w:rStyle w:val="Hyperlink"/>
            <w:rFonts w:ascii="Arial" w:hAnsi="Arial" w:cs="Arial"/>
            <w:i/>
            <w:sz w:val="20"/>
            <w:szCs w:val="20"/>
          </w:rPr>
          <w:t xml:space="preserve"> </w:t>
        </w:r>
        <w:proofErr w:type="spellStart"/>
        <w:r w:rsidR="00851F61" w:rsidRPr="00C31D2A">
          <w:rPr>
            <w:rStyle w:val="Hyperlink"/>
            <w:rFonts w:ascii="Arial" w:hAnsi="Arial" w:cs="Arial"/>
            <w:i/>
            <w:sz w:val="20"/>
            <w:szCs w:val="20"/>
          </w:rPr>
          <w:t>з</w:t>
        </w:r>
        <w:r w:rsidR="00851F61">
          <w:rPr>
            <w:rStyle w:val="Hyperlink"/>
            <w:rFonts w:ascii="Arial" w:hAnsi="Arial" w:cs="Arial"/>
            <w:i/>
            <w:sz w:val="20"/>
            <w:szCs w:val="20"/>
          </w:rPr>
          <w:t>үйлий</w:t>
        </w:r>
        <w:r w:rsidR="00851F61" w:rsidRPr="00C31D2A">
          <w:rPr>
            <w:rStyle w:val="Hyperlink"/>
            <w:rFonts w:ascii="Arial" w:hAnsi="Arial" w:cs="Arial"/>
            <w:i/>
            <w:sz w:val="20"/>
            <w:szCs w:val="20"/>
          </w:rPr>
          <w:t>г</w:t>
        </w:r>
        <w:proofErr w:type="spellEnd"/>
        <w:r w:rsidR="00851F61" w:rsidRPr="00C31D2A">
          <w:rPr>
            <w:rStyle w:val="Hyperlink"/>
            <w:rFonts w:ascii="Arial" w:hAnsi="Arial" w:cs="Arial"/>
            <w:i/>
            <w:sz w:val="20"/>
            <w:szCs w:val="20"/>
          </w:rPr>
          <w:t xml:space="preserve"> 2021 </w:t>
        </w:r>
        <w:proofErr w:type="spellStart"/>
        <w:r w:rsidR="00851F61" w:rsidRPr="00C31D2A">
          <w:rPr>
            <w:rStyle w:val="Hyperlink"/>
            <w:rFonts w:ascii="Arial" w:hAnsi="Arial" w:cs="Arial"/>
            <w:i/>
            <w:sz w:val="20"/>
            <w:szCs w:val="20"/>
          </w:rPr>
          <w:t>оны</w:t>
        </w:r>
        <w:proofErr w:type="spellEnd"/>
        <w:r w:rsidR="00851F61" w:rsidRPr="00C31D2A">
          <w:rPr>
            <w:rStyle w:val="Hyperlink"/>
            <w:rFonts w:ascii="Arial" w:hAnsi="Arial" w:cs="Arial"/>
            <w:i/>
            <w:sz w:val="20"/>
            <w:szCs w:val="20"/>
          </w:rPr>
          <w:t xml:space="preserve"> 7 </w:t>
        </w:r>
        <w:proofErr w:type="spellStart"/>
        <w:r w:rsidR="00851F61" w:rsidRPr="00C31D2A">
          <w:rPr>
            <w:rStyle w:val="Hyperlink"/>
            <w:rFonts w:ascii="Arial" w:hAnsi="Arial" w:cs="Arial"/>
            <w:i/>
            <w:sz w:val="20"/>
            <w:szCs w:val="20"/>
          </w:rPr>
          <w:t>дугаар</w:t>
        </w:r>
        <w:proofErr w:type="spellEnd"/>
        <w:r w:rsidR="00851F61" w:rsidRPr="00C31D2A">
          <w:rPr>
            <w:rStyle w:val="Hyperlink"/>
            <w:rFonts w:ascii="Arial" w:hAnsi="Arial" w:cs="Arial"/>
            <w:i/>
            <w:sz w:val="20"/>
            <w:szCs w:val="20"/>
          </w:rPr>
          <w:t xml:space="preserve"> </w:t>
        </w:r>
        <w:proofErr w:type="spellStart"/>
        <w:r w:rsidR="00851F61" w:rsidRPr="00C31D2A">
          <w:rPr>
            <w:rStyle w:val="Hyperlink"/>
            <w:rFonts w:ascii="Arial" w:hAnsi="Arial" w:cs="Arial"/>
            <w:i/>
            <w:sz w:val="20"/>
            <w:szCs w:val="20"/>
          </w:rPr>
          <w:t>сарын</w:t>
        </w:r>
        <w:proofErr w:type="spellEnd"/>
        <w:r w:rsidR="00851F61" w:rsidRPr="00C31D2A">
          <w:rPr>
            <w:rStyle w:val="Hyperlink"/>
            <w:rFonts w:ascii="Arial" w:hAnsi="Arial" w:cs="Arial"/>
            <w:i/>
            <w:sz w:val="20"/>
            <w:szCs w:val="20"/>
          </w:rPr>
          <w:t xml:space="preserve"> 7-ны </w:t>
        </w:r>
        <w:proofErr w:type="spellStart"/>
        <w:r w:rsidR="00851F61" w:rsidRPr="00C31D2A">
          <w:rPr>
            <w:rStyle w:val="Hyperlink"/>
            <w:rFonts w:ascii="Arial" w:hAnsi="Arial" w:cs="Arial"/>
            <w:i/>
            <w:sz w:val="20"/>
            <w:szCs w:val="20"/>
          </w:rPr>
          <w:t>өдрийн</w:t>
        </w:r>
        <w:proofErr w:type="spellEnd"/>
        <w:r w:rsidR="00851F61" w:rsidRPr="00C31D2A">
          <w:rPr>
            <w:rStyle w:val="Hyperlink"/>
            <w:rFonts w:ascii="Arial" w:hAnsi="Arial" w:cs="Arial"/>
            <w:i/>
            <w:sz w:val="20"/>
            <w:szCs w:val="20"/>
          </w:rPr>
          <w:t xml:space="preserve"> </w:t>
        </w:r>
        <w:proofErr w:type="spellStart"/>
        <w:r w:rsidR="00851F61" w:rsidRPr="00C31D2A">
          <w:rPr>
            <w:rStyle w:val="Hyperlink"/>
            <w:rFonts w:ascii="Arial" w:hAnsi="Arial" w:cs="Arial"/>
            <w:i/>
            <w:sz w:val="20"/>
            <w:szCs w:val="20"/>
          </w:rPr>
          <w:t>хуулиар</w:t>
        </w:r>
        <w:proofErr w:type="spellEnd"/>
        <w:r w:rsidR="00851F61" w:rsidRPr="00C31D2A">
          <w:rPr>
            <w:rStyle w:val="Hyperlink"/>
            <w:rFonts w:ascii="Arial" w:hAnsi="Arial" w:cs="Arial"/>
            <w:i/>
            <w:sz w:val="20"/>
            <w:szCs w:val="20"/>
          </w:rPr>
          <w:t xml:space="preserve"> </w:t>
        </w:r>
        <w:proofErr w:type="spellStart"/>
        <w:proofErr w:type="gramStart"/>
        <w:r w:rsidR="00851F61" w:rsidRPr="00C31D2A">
          <w:rPr>
            <w:rStyle w:val="Hyperlink"/>
            <w:rFonts w:ascii="Arial" w:hAnsi="Arial" w:cs="Arial"/>
            <w:bCs/>
            <w:i/>
            <w:sz w:val="20"/>
            <w:szCs w:val="20"/>
          </w:rPr>
          <w:t>нэмсэн</w:t>
        </w:r>
        <w:proofErr w:type="spellEnd"/>
        <w:r w:rsidR="00851F61" w:rsidRPr="00C31D2A">
          <w:rPr>
            <w:rStyle w:val="Hyperlink"/>
            <w:rFonts w:ascii="Arial" w:hAnsi="Arial" w:cs="Arial"/>
            <w:i/>
            <w:sz w:val="20"/>
          </w:rPr>
          <w:t>./</w:t>
        </w:r>
        <w:proofErr w:type="gramEnd"/>
      </w:hyperlink>
    </w:p>
    <w:p w14:paraId="1203FA3B" w14:textId="77777777" w:rsidR="00851F61" w:rsidRPr="0005761F" w:rsidRDefault="00851F61" w:rsidP="00620B54">
      <w:pPr>
        <w:ind w:firstLine="720"/>
        <w:jc w:val="both"/>
        <w:rPr>
          <w:rFonts w:ascii="Arial" w:hAnsi="Arial" w:cs="Arial"/>
          <w:sz w:val="24"/>
          <w:szCs w:val="24"/>
          <w:lang w:val="mn-MN"/>
        </w:rPr>
      </w:pPr>
    </w:p>
    <w:p w14:paraId="3DA369FC"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11 дүгээр зүйл.Стандартчиллын техникийн хороо</w:t>
      </w:r>
    </w:p>
    <w:p w14:paraId="4125C1C0" w14:textId="77777777" w:rsidR="00620B54" w:rsidRPr="0005761F" w:rsidRDefault="00620B54" w:rsidP="00620B54">
      <w:pPr>
        <w:ind w:firstLine="720"/>
        <w:jc w:val="both"/>
        <w:rPr>
          <w:rFonts w:ascii="Arial" w:hAnsi="Arial" w:cs="Arial"/>
          <w:sz w:val="24"/>
          <w:szCs w:val="24"/>
          <w:lang w:val="mn-MN"/>
        </w:rPr>
      </w:pPr>
    </w:p>
    <w:p w14:paraId="6086B2C6"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11.1.Үндэсний болон олон улс, бүс нутгийн стандартын төслийг хэлэлцэх, дүгнэлт гаргах зорилго бүхий орон тооны бус стандартчиллын техникийн хороо /цаашид “Техникийн хороо” гэх/ салбар тус бүрд байна.  </w:t>
      </w:r>
    </w:p>
    <w:p w14:paraId="2A852F78" w14:textId="77777777" w:rsidR="00620B54" w:rsidRPr="0005761F" w:rsidRDefault="00620B54" w:rsidP="00620B54">
      <w:pPr>
        <w:ind w:firstLine="720"/>
        <w:jc w:val="both"/>
        <w:rPr>
          <w:rFonts w:ascii="Arial" w:hAnsi="Arial" w:cs="Arial"/>
          <w:sz w:val="24"/>
          <w:szCs w:val="24"/>
          <w:lang w:val="mn-MN"/>
        </w:rPr>
      </w:pPr>
    </w:p>
    <w:p w14:paraId="527AEAC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11.2.Техникийн хороо нь төр, иргэн, аж ахуйн нэгж, шинжлэх ухааны болон мэргэжлийн бусад байгууллагын төлөөллөөс бүрдэнэ. </w:t>
      </w:r>
    </w:p>
    <w:p w14:paraId="508CD7F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   </w:t>
      </w:r>
    </w:p>
    <w:p w14:paraId="4646D1A3"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11.3.Техникийн хороо дараахь эрх, үүрэгтэй:</w:t>
      </w:r>
    </w:p>
    <w:p w14:paraId="25E5340E" w14:textId="77777777" w:rsidR="00620B54" w:rsidRPr="0005761F" w:rsidRDefault="00620B54" w:rsidP="00620B54">
      <w:pPr>
        <w:ind w:left="90" w:firstLine="1350"/>
        <w:jc w:val="both"/>
        <w:rPr>
          <w:rFonts w:ascii="Arial" w:hAnsi="Arial" w:cs="Arial"/>
          <w:sz w:val="24"/>
          <w:szCs w:val="24"/>
          <w:lang w:val="mn-MN"/>
        </w:rPr>
      </w:pPr>
      <w:r w:rsidRPr="0005761F">
        <w:rPr>
          <w:rFonts w:ascii="Arial" w:hAnsi="Arial" w:cs="Arial"/>
          <w:sz w:val="24"/>
          <w:szCs w:val="24"/>
          <w:lang w:val="mn-MN"/>
        </w:rPr>
        <w:t>11.3.1.стандартын төсөл боловсруулах, холбогдох байгууллагын санал авах, сонирхогч талуудтай зөвшилцөх;</w:t>
      </w:r>
    </w:p>
    <w:p w14:paraId="650ACEC1" w14:textId="77777777" w:rsidR="00620B54" w:rsidRPr="0005761F" w:rsidRDefault="00620B54" w:rsidP="00620B54">
      <w:pPr>
        <w:ind w:left="90" w:firstLine="1350"/>
        <w:jc w:val="both"/>
        <w:rPr>
          <w:rFonts w:ascii="Arial" w:hAnsi="Arial" w:cs="Arial"/>
          <w:sz w:val="24"/>
          <w:szCs w:val="24"/>
          <w:lang w:val="mn-MN"/>
        </w:rPr>
      </w:pPr>
    </w:p>
    <w:p w14:paraId="6AAAC1DD" w14:textId="77777777" w:rsidR="00620B54" w:rsidRPr="0005761F" w:rsidRDefault="00620B54" w:rsidP="00620B54">
      <w:pPr>
        <w:ind w:left="90" w:firstLine="1350"/>
        <w:jc w:val="both"/>
        <w:rPr>
          <w:rFonts w:ascii="Arial" w:hAnsi="Arial" w:cs="Arial"/>
          <w:sz w:val="24"/>
          <w:szCs w:val="24"/>
          <w:lang w:val="mn-MN"/>
        </w:rPr>
      </w:pPr>
      <w:r w:rsidRPr="0005761F">
        <w:rPr>
          <w:rFonts w:ascii="Arial" w:hAnsi="Arial" w:cs="Arial"/>
          <w:sz w:val="24"/>
          <w:szCs w:val="24"/>
          <w:lang w:val="mn-MN"/>
        </w:rPr>
        <w:t>11.3.2.хүчин төгөлдөр стандартад дүн шинжилгээ, үнэлгээ хийх, шаардлагатай арга хэмжээ авч хэрэгжүүлэх;</w:t>
      </w:r>
    </w:p>
    <w:p w14:paraId="33DC2FE0" w14:textId="77777777" w:rsidR="00620B54" w:rsidRPr="0005761F" w:rsidRDefault="00620B54" w:rsidP="00620B54">
      <w:pPr>
        <w:ind w:left="90" w:firstLine="1350"/>
        <w:jc w:val="both"/>
        <w:rPr>
          <w:rFonts w:ascii="Arial" w:hAnsi="Arial" w:cs="Arial"/>
          <w:sz w:val="24"/>
          <w:szCs w:val="24"/>
          <w:lang w:val="mn-MN"/>
        </w:rPr>
      </w:pPr>
    </w:p>
    <w:p w14:paraId="21257021" w14:textId="77777777" w:rsidR="00620B54" w:rsidRPr="0005761F" w:rsidRDefault="00620B54" w:rsidP="00620B54">
      <w:pPr>
        <w:ind w:left="90" w:firstLine="1350"/>
        <w:jc w:val="both"/>
        <w:rPr>
          <w:rFonts w:ascii="Arial" w:hAnsi="Arial" w:cs="Arial"/>
          <w:b/>
          <w:sz w:val="24"/>
          <w:szCs w:val="24"/>
          <w:u w:val="single"/>
          <w:lang w:val="mn-MN"/>
        </w:rPr>
      </w:pPr>
      <w:r w:rsidRPr="0005761F">
        <w:rPr>
          <w:rFonts w:ascii="Arial" w:hAnsi="Arial" w:cs="Arial"/>
          <w:sz w:val="24"/>
          <w:szCs w:val="24"/>
          <w:lang w:val="mn-MN"/>
        </w:rPr>
        <w:t>11.3.3.стандартын боловсруулалтын түвшин, агуулга зохих шаардлагад нийцсэн эсэхийг хянах;</w:t>
      </w:r>
    </w:p>
    <w:p w14:paraId="344B6DF7" w14:textId="77777777" w:rsidR="00620B54" w:rsidRPr="0005761F" w:rsidRDefault="00620B54" w:rsidP="00620B54">
      <w:pPr>
        <w:ind w:left="90" w:firstLine="1350"/>
        <w:jc w:val="both"/>
        <w:rPr>
          <w:rFonts w:ascii="Arial" w:hAnsi="Arial" w:cs="Arial"/>
          <w:b/>
          <w:sz w:val="24"/>
          <w:szCs w:val="24"/>
          <w:u w:val="single"/>
          <w:lang w:val="mn-MN"/>
        </w:rPr>
      </w:pPr>
    </w:p>
    <w:p w14:paraId="4CC67D9D" w14:textId="77777777" w:rsidR="00620B54" w:rsidRPr="0005761F" w:rsidRDefault="00620B54" w:rsidP="00620B54">
      <w:pPr>
        <w:ind w:left="90" w:firstLine="1350"/>
        <w:jc w:val="both"/>
        <w:rPr>
          <w:rFonts w:ascii="Arial" w:hAnsi="Arial" w:cs="Arial"/>
          <w:sz w:val="24"/>
          <w:szCs w:val="24"/>
          <w:lang w:val="mn-MN"/>
        </w:rPr>
      </w:pPr>
      <w:r w:rsidRPr="0005761F">
        <w:rPr>
          <w:rFonts w:ascii="Arial" w:hAnsi="Arial" w:cs="Arial"/>
          <w:sz w:val="24"/>
          <w:szCs w:val="24"/>
          <w:lang w:val="mn-MN"/>
        </w:rPr>
        <w:t>11.3.4.үндэсний болон олон улс, бүс нутгийн стандартын төсөлд санал өгөх, дүгнэлт гаргах.</w:t>
      </w:r>
    </w:p>
    <w:p w14:paraId="75CDC48D" w14:textId="77777777" w:rsidR="00620B54" w:rsidRPr="0005761F" w:rsidRDefault="00620B54" w:rsidP="00620B54">
      <w:pPr>
        <w:ind w:left="90" w:firstLine="1350"/>
        <w:jc w:val="both"/>
        <w:rPr>
          <w:rFonts w:ascii="Arial" w:hAnsi="Arial" w:cs="Arial"/>
          <w:sz w:val="24"/>
          <w:szCs w:val="24"/>
          <w:lang w:val="mn-MN"/>
        </w:rPr>
      </w:pPr>
    </w:p>
    <w:p w14:paraId="71FA513A"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11.4.Техникийн хороо, түүний гишүүд нь иргэн, аж ахуйн нэгж, байгууллагын ашиг сонирхлыг төлөөлөхгүй бөгөөд сонирхлын зөрчилгүй байна.</w:t>
      </w:r>
    </w:p>
    <w:p w14:paraId="2B0B0F97" w14:textId="77777777" w:rsidR="00620B54" w:rsidRPr="0005761F" w:rsidRDefault="00620B54" w:rsidP="00620B54">
      <w:pPr>
        <w:ind w:firstLine="720"/>
        <w:jc w:val="both"/>
        <w:rPr>
          <w:rFonts w:ascii="Arial" w:hAnsi="Arial" w:cs="Arial"/>
          <w:sz w:val="24"/>
          <w:szCs w:val="24"/>
          <w:lang w:val="mn-MN"/>
        </w:rPr>
      </w:pPr>
    </w:p>
    <w:p w14:paraId="6261CE86" w14:textId="77777777" w:rsidR="00620B54" w:rsidRPr="0005761F" w:rsidRDefault="00620B54" w:rsidP="00620B54">
      <w:pPr>
        <w:ind w:left="90" w:firstLine="630"/>
        <w:jc w:val="both"/>
        <w:rPr>
          <w:rFonts w:ascii="Arial" w:hAnsi="Arial" w:cs="Arial"/>
          <w:sz w:val="24"/>
          <w:szCs w:val="24"/>
          <w:lang w:val="mn-MN"/>
        </w:rPr>
      </w:pPr>
      <w:r w:rsidRPr="0005761F">
        <w:rPr>
          <w:rFonts w:ascii="Arial" w:hAnsi="Arial" w:cs="Arial"/>
          <w:sz w:val="24"/>
          <w:szCs w:val="24"/>
          <w:lang w:val="mn-MN"/>
        </w:rPr>
        <w:t xml:space="preserve">11.5.Техникийн хороо нь шаардлагатай гэж үзвэл тодорхой чиглэлээр техникийн дэд хороо байгуулан ажиллуулж болно. </w:t>
      </w:r>
    </w:p>
    <w:p w14:paraId="5D3CCD22" w14:textId="77777777" w:rsidR="00620B54" w:rsidRPr="0005761F" w:rsidRDefault="00620B54" w:rsidP="00620B54">
      <w:pPr>
        <w:jc w:val="both"/>
        <w:rPr>
          <w:rFonts w:ascii="Arial" w:hAnsi="Arial" w:cs="Arial"/>
          <w:color w:val="FF0000"/>
          <w:sz w:val="24"/>
          <w:szCs w:val="24"/>
          <w:lang w:val="mn-MN"/>
        </w:rPr>
      </w:pPr>
    </w:p>
    <w:p w14:paraId="0096851F"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12 дугаар зүйл.Стандартыг хэрэглэх, мөрдөх</w:t>
      </w:r>
    </w:p>
    <w:p w14:paraId="297D9BBA" w14:textId="77777777" w:rsidR="00620B54" w:rsidRPr="0005761F" w:rsidRDefault="00620B54" w:rsidP="00620B54">
      <w:pPr>
        <w:ind w:firstLine="720"/>
        <w:jc w:val="both"/>
        <w:rPr>
          <w:rFonts w:ascii="Arial" w:hAnsi="Arial" w:cs="Arial"/>
          <w:b/>
          <w:sz w:val="24"/>
          <w:szCs w:val="24"/>
          <w:u w:val="single"/>
          <w:lang w:val="mn-MN"/>
        </w:rPr>
      </w:pPr>
    </w:p>
    <w:p w14:paraId="52CC018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12.1.Иргэн, аж ахуйн нэгж</w:t>
      </w:r>
      <w:r w:rsidR="00265B1C" w:rsidRPr="0005761F">
        <w:rPr>
          <w:rFonts w:ascii="Arial" w:hAnsi="Arial" w:cs="Arial"/>
          <w:sz w:val="24"/>
          <w:szCs w:val="24"/>
          <w:lang w:val="mn-MN"/>
        </w:rPr>
        <w:t>,</w:t>
      </w:r>
      <w:r w:rsidRPr="0005761F">
        <w:rPr>
          <w:rFonts w:ascii="Arial" w:hAnsi="Arial" w:cs="Arial"/>
          <w:sz w:val="24"/>
          <w:szCs w:val="24"/>
          <w:lang w:val="mn-MN"/>
        </w:rPr>
        <w:t xml:space="preserve"> байгууллага стандартчиллын баримт бичгийг сонгон хэрэглэнэ.</w:t>
      </w:r>
    </w:p>
    <w:p w14:paraId="77630D36" w14:textId="77777777" w:rsidR="00620B54" w:rsidRPr="0005761F" w:rsidRDefault="00620B54" w:rsidP="00620B54">
      <w:pPr>
        <w:ind w:firstLine="720"/>
        <w:jc w:val="both"/>
        <w:rPr>
          <w:rFonts w:ascii="Arial" w:hAnsi="Arial" w:cs="Arial"/>
          <w:sz w:val="24"/>
          <w:szCs w:val="24"/>
          <w:lang w:val="mn-MN"/>
        </w:rPr>
      </w:pPr>
    </w:p>
    <w:p w14:paraId="2DFEDA7D"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12.2.Хууль тогтоомж, техникийн зохицуулалт, олон улсын гэрээнд эш татсан стандарт нь тухайн баримт бичгийн нэгэн адил хүчинтэй байна.  </w:t>
      </w:r>
    </w:p>
    <w:p w14:paraId="2510A948" w14:textId="77777777" w:rsidR="00620B54" w:rsidRPr="0005761F" w:rsidRDefault="00620B54" w:rsidP="00620B54">
      <w:pPr>
        <w:ind w:firstLine="720"/>
        <w:jc w:val="both"/>
        <w:rPr>
          <w:rFonts w:ascii="Arial" w:hAnsi="Arial" w:cs="Arial"/>
          <w:sz w:val="24"/>
          <w:szCs w:val="24"/>
          <w:lang w:val="mn-MN"/>
        </w:rPr>
      </w:pPr>
    </w:p>
    <w:p w14:paraId="0B3AE7A8"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12.3.Иргэн, аж ахуйн нэгж, байгууллага нь олон улс, бүс нутаг, гадаад улсын дэвшилтэт стандартыг стандартчилал, техникийн зохицуулалтын асуудал хариуцсан төрийн захиргааны байгууллагад бүртгүүлсний үндсэн дээр хэрэглэж болно.  </w:t>
      </w:r>
    </w:p>
    <w:p w14:paraId="6DD5C9DB" w14:textId="77777777" w:rsidR="00620B54" w:rsidRPr="0005761F" w:rsidRDefault="00620B54" w:rsidP="00620B54">
      <w:pPr>
        <w:ind w:firstLine="720"/>
        <w:jc w:val="both"/>
        <w:rPr>
          <w:rFonts w:ascii="Arial" w:hAnsi="Arial" w:cs="Arial"/>
          <w:sz w:val="24"/>
          <w:szCs w:val="24"/>
          <w:lang w:val="mn-MN"/>
        </w:rPr>
      </w:pPr>
    </w:p>
    <w:p w14:paraId="3DADCEBE"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12.4.Иргэн, </w:t>
      </w:r>
      <w:r w:rsidRPr="0005761F">
        <w:rPr>
          <w:rFonts w:ascii="Arial" w:hAnsi="Arial" w:cs="Arial"/>
          <w:color w:val="000000" w:themeColor="text1"/>
          <w:sz w:val="24"/>
          <w:szCs w:val="24"/>
          <w:lang w:val="mn-MN"/>
        </w:rPr>
        <w:t xml:space="preserve">аж ахуйн нэгжийн </w:t>
      </w:r>
      <w:r w:rsidRPr="0005761F">
        <w:rPr>
          <w:rFonts w:ascii="Arial" w:hAnsi="Arial" w:cs="Arial"/>
          <w:sz w:val="24"/>
          <w:szCs w:val="24"/>
          <w:lang w:val="mn-MN"/>
        </w:rPr>
        <w:t xml:space="preserve">байгуулсан гэрээнд стандартыг бүхлээр нь, эсхүл хэсэгчлэн эш татаж хэрэглэхээр тохирсон бол гэрээнд оролцогч талууд гэрээний заалтыг дагаж мөрдөнө.  </w:t>
      </w:r>
    </w:p>
    <w:p w14:paraId="4FE13659" w14:textId="77777777" w:rsidR="00620B54" w:rsidRPr="0005761F" w:rsidRDefault="00620B54" w:rsidP="00620B54">
      <w:pPr>
        <w:ind w:firstLine="720"/>
        <w:jc w:val="both"/>
        <w:rPr>
          <w:rFonts w:ascii="Arial" w:hAnsi="Arial" w:cs="Arial"/>
          <w:sz w:val="24"/>
          <w:szCs w:val="24"/>
          <w:lang w:val="mn-MN"/>
        </w:rPr>
      </w:pPr>
    </w:p>
    <w:p w14:paraId="0DEEE0AF" w14:textId="77777777" w:rsidR="00620B54" w:rsidRPr="0005761F" w:rsidRDefault="00255EF2" w:rsidP="00620B54">
      <w:pPr>
        <w:ind w:firstLine="720"/>
        <w:jc w:val="both"/>
        <w:rPr>
          <w:rFonts w:ascii="Arial" w:hAnsi="Arial" w:cs="Arial"/>
          <w:sz w:val="24"/>
          <w:szCs w:val="24"/>
          <w:lang w:val="mn-MN"/>
        </w:rPr>
      </w:pPr>
      <w:r w:rsidRPr="0005761F">
        <w:rPr>
          <w:rFonts w:ascii="Arial" w:hAnsi="Arial" w:cs="Arial"/>
          <w:sz w:val="24"/>
          <w:szCs w:val="24"/>
          <w:lang w:val="mn-MN"/>
        </w:rPr>
        <w:t>12.5.</w:t>
      </w:r>
      <w:r w:rsidR="00620B54" w:rsidRPr="0005761F">
        <w:rPr>
          <w:rFonts w:ascii="Arial" w:hAnsi="Arial" w:cs="Arial"/>
          <w:sz w:val="24"/>
          <w:szCs w:val="24"/>
          <w:lang w:val="mn-MN"/>
        </w:rPr>
        <w:t>Энэ хуулийн 8.1.1, 8.1.3-т заасан баримт бичгийг хувилан олшруулахыг хориглоно.</w:t>
      </w:r>
    </w:p>
    <w:p w14:paraId="202E3FB7" w14:textId="513AD8FB" w:rsidR="0091512A" w:rsidRDefault="0091512A" w:rsidP="008A064E">
      <w:pPr>
        <w:jc w:val="both"/>
        <w:rPr>
          <w:rFonts w:ascii="Arial" w:hAnsi="Arial" w:cs="Arial"/>
          <w:b/>
          <w:sz w:val="24"/>
          <w:szCs w:val="24"/>
          <w:u w:val="single"/>
          <w:lang w:val="mn-MN"/>
        </w:rPr>
      </w:pPr>
    </w:p>
    <w:p w14:paraId="62382F52" w14:textId="58A87290" w:rsidR="008A064E" w:rsidRPr="008A064E" w:rsidRDefault="008A064E" w:rsidP="008A064E">
      <w:pPr>
        <w:ind w:firstLine="720"/>
        <w:contextualSpacing/>
        <w:jc w:val="both"/>
        <w:rPr>
          <w:rFonts w:ascii="Arial" w:hAnsi="Arial" w:cs="Arial"/>
          <w:sz w:val="24"/>
          <w:szCs w:val="24"/>
          <w:lang w:val="mn-MN"/>
        </w:rPr>
      </w:pPr>
      <w:r w:rsidRPr="008A064E">
        <w:rPr>
          <w:rFonts w:ascii="Arial" w:hAnsi="Arial" w:cs="Arial"/>
          <w:sz w:val="24"/>
          <w:szCs w:val="24"/>
          <w:lang w:val="mn-MN"/>
        </w:rPr>
        <w:t>12.6.Бүтээгдэхүүн, үйлчилгээ нь стандартын шаардлага хангасныг энэ хуулийн 15 дугаар зүйлд заасан байгууллага, хуульд заасан эрх бүхий байгууллага тогтооно.</w:t>
      </w:r>
    </w:p>
    <w:p w14:paraId="185D303C" w14:textId="77777777" w:rsidR="008A064E" w:rsidRDefault="00EE2092" w:rsidP="008A064E">
      <w:pPr>
        <w:jc w:val="both"/>
        <w:rPr>
          <w:rFonts w:ascii="Arial" w:hAnsi="Arial" w:cs="Arial"/>
          <w:i/>
          <w:color w:val="000000"/>
          <w:sz w:val="20"/>
          <w:szCs w:val="20"/>
        </w:rPr>
      </w:pPr>
      <w:hyperlink r:id="rId15" w:history="1">
        <w:r w:rsidR="008A064E" w:rsidRPr="00AB162B">
          <w:rPr>
            <w:rStyle w:val="Hyperlink"/>
            <w:rFonts w:ascii="Arial" w:hAnsi="Arial" w:cs="Arial"/>
            <w:i/>
            <w:sz w:val="20"/>
            <w:szCs w:val="20"/>
          </w:rPr>
          <w:t>/</w:t>
        </w:r>
        <w:proofErr w:type="spellStart"/>
        <w:r w:rsidR="008A064E" w:rsidRPr="00AB162B">
          <w:rPr>
            <w:rStyle w:val="Hyperlink"/>
            <w:rFonts w:ascii="Arial" w:hAnsi="Arial" w:cs="Arial"/>
            <w:i/>
            <w:sz w:val="20"/>
            <w:szCs w:val="20"/>
          </w:rPr>
          <w:t>Энэ</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хэсгийг</w:t>
        </w:r>
        <w:proofErr w:type="spellEnd"/>
        <w:r w:rsidR="008A064E" w:rsidRPr="00AB162B">
          <w:rPr>
            <w:rStyle w:val="Hyperlink"/>
            <w:rFonts w:ascii="Arial" w:hAnsi="Arial" w:cs="Arial"/>
            <w:i/>
            <w:sz w:val="20"/>
            <w:szCs w:val="20"/>
          </w:rPr>
          <w:t xml:space="preserve"> 2023 </w:t>
        </w:r>
        <w:proofErr w:type="spellStart"/>
        <w:r w:rsidR="008A064E" w:rsidRPr="00AB162B">
          <w:rPr>
            <w:rStyle w:val="Hyperlink"/>
            <w:rFonts w:ascii="Arial" w:hAnsi="Arial" w:cs="Arial"/>
            <w:i/>
            <w:sz w:val="20"/>
            <w:szCs w:val="20"/>
          </w:rPr>
          <w:t>оны</w:t>
        </w:r>
        <w:proofErr w:type="spellEnd"/>
        <w:r w:rsidR="008A064E" w:rsidRPr="00AB162B">
          <w:rPr>
            <w:rStyle w:val="Hyperlink"/>
            <w:rFonts w:ascii="Arial" w:hAnsi="Arial" w:cs="Arial"/>
            <w:i/>
            <w:sz w:val="20"/>
            <w:szCs w:val="20"/>
          </w:rPr>
          <w:t xml:space="preserve"> 01 </w:t>
        </w:r>
        <w:proofErr w:type="spellStart"/>
        <w:r w:rsidR="008A064E" w:rsidRPr="00AB162B">
          <w:rPr>
            <w:rStyle w:val="Hyperlink"/>
            <w:rFonts w:ascii="Arial" w:hAnsi="Arial" w:cs="Arial"/>
            <w:i/>
            <w:sz w:val="20"/>
            <w:szCs w:val="20"/>
          </w:rPr>
          <w:t>дүгээр</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сарын</w:t>
        </w:r>
        <w:proofErr w:type="spellEnd"/>
        <w:r w:rsidR="008A064E" w:rsidRPr="00AB162B">
          <w:rPr>
            <w:rStyle w:val="Hyperlink"/>
            <w:rFonts w:ascii="Arial" w:hAnsi="Arial" w:cs="Arial"/>
            <w:i/>
            <w:sz w:val="20"/>
            <w:szCs w:val="20"/>
          </w:rPr>
          <w:t xml:space="preserve"> 06-ны </w:t>
        </w:r>
        <w:proofErr w:type="spellStart"/>
        <w:r w:rsidR="008A064E" w:rsidRPr="00AB162B">
          <w:rPr>
            <w:rStyle w:val="Hyperlink"/>
            <w:rFonts w:ascii="Arial" w:hAnsi="Arial" w:cs="Arial"/>
            <w:i/>
            <w:sz w:val="20"/>
            <w:szCs w:val="20"/>
          </w:rPr>
          <w:t>өдрийн</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хуулиар</w:t>
        </w:r>
        <w:proofErr w:type="spellEnd"/>
        <w:r w:rsidR="008A064E" w:rsidRPr="00AB162B">
          <w:rPr>
            <w:rStyle w:val="Hyperlink"/>
            <w:rFonts w:ascii="Arial" w:hAnsi="Arial" w:cs="Arial"/>
            <w:i/>
            <w:sz w:val="20"/>
            <w:szCs w:val="20"/>
          </w:rPr>
          <w:t xml:space="preserve"> </w:t>
        </w:r>
        <w:proofErr w:type="spellStart"/>
        <w:proofErr w:type="gramStart"/>
        <w:r w:rsidR="008A064E" w:rsidRPr="00AB162B">
          <w:rPr>
            <w:rStyle w:val="Hyperlink"/>
            <w:rFonts w:ascii="Arial" w:hAnsi="Arial" w:cs="Arial"/>
            <w:bCs/>
            <w:i/>
            <w:sz w:val="20"/>
            <w:szCs w:val="20"/>
          </w:rPr>
          <w:t>нэмсэн</w:t>
        </w:r>
        <w:proofErr w:type="spellEnd"/>
        <w:r w:rsidR="008A064E" w:rsidRPr="00AB162B">
          <w:rPr>
            <w:rStyle w:val="Hyperlink"/>
            <w:rFonts w:ascii="Arial" w:hAnsi="Arial" w:cs="Arial"/>
            <w:i/>
            <w:sz w:val="20"/>
            <w:szCs w:val="20"/>
          </w:rPr>
          <w:t>./</w:t>
        </w:r>
        <w:proofErr w:type="gramEnd"/>
      </w:hyperlink>
    </w:p>
    <w:p w14:paraId="207C3DD3" w14:textId="77777777" w:rsidR="008A064E" w:rsidRPr="008A064E" w:rsidRDefault="008A064E" w:rsidP="008A064E">
      <w:pPr>
        <w:contextualSpacing/>
        <w:jc w:val="both"/>
        <w:rPr>
          <w:rFonts w:ascii="Arial" w:hAnsi="Arial" w:cs="Arial"/>
          <w:sz w:val="24"/>
          <w:szCs w:val="24"/>
          <w:lang w:val="mn-MN"/>
        </w:rPr>
      </w:pPr>
    </w:p>
    <w:p w14:paraId="59A2F9F6" w14:textId="595C83BE" w:rsidR="008A064E" w:rsidRPr="008A064E" w:rsidRDefault="008A064E" w:rsidP="008A064E">
      <w:pPr>
        <w:ind w:firstLine="720"/>
        <w:jc w:val="both"/>
        <w:rPr>
          <w:rFonts w:ascii="Arial" w:hAnsi="Arial" w:cs="Arial"/>
          <w:b/>
          <w:sz w:val="24"/>
          <w:szCs w:val="24"/>
          <w:u w:val="single"/>
          <w:lang w:val="mn-MN"/>
        </w:rPr>
      </w:pPr>
      <w:r w:rsidRPr="008A064E">
        <w:rPr>
          <w:rFonts w:ascii="Arial" w:hAnsi="Arial" w:cs="Arial"/>
          <w:sz w:val="24"/>
          <w:szCs w:val="24"/>
          <w:lang w:val="mn-MN"/>
        </w:rPr>
        <w:t>12.7.Зөвшөөрөл олгох эрх бүхий этгээд тодорхой төрлийн зөвшөөрөл олгох, сунгах үйл ажиллагааг баталгаажуулалтын байгууллагаас олгосон тохирлын гэрчилгээг үндэслэн хялбаршуулсан журмаар явуулж болно. Энэ үйл ажиллагаанд хамаарах бүтээгдэхүүн, үйлчилгээний жагсаалтыг Засгийн газар батална.</w:t>
      </w:r>
    </w:p>
    <w:p w14:paraId="74A59D97" w14:textId="77777777" w:rsidR="008A064E" w:rsidRDefault="00EE2092" w:rsidP="008A064E">
      <w:pPr>
        <w:jc w:val="both"/>
        <w:rPr>
          <w:rFonts w:ascii="Arial" w:hAnsi="Arial" w:cs="Arial"/>
          <w:i/>
          <w:color w:val="000000"/>
          <w:sz w:val="20"/>
          <w:szCs w:val="20"/>
        </w:rPr>
      </w:pPr>
      <w:hyperlink r:id="rId16" w:history="1">
        <w:r w:rsidR="008A064E" w:rsidRPr="00AB162B">
          <w:rPr>
            <w:rStyle w:val="Hyperlink"/>
            <w:rFonts w:ascii="Arial" w:hAnsi="Arial" w:cs="Arial"/>
            <w:i/>
            <w:sz w:val="20"/>
            <w:szCs w:val="20"/>
          </w:rPr>
          <w:t>/</w:t>
        </w:r>
        <w:proofErr w:type="spellStart"/>
        <w:r w:rsidR="008A064E" w:rsidRPr="00AB162B">
          <w:rPr>
            <w:rStyle w:val="Hyperlink"/>
            <w:rFonts w:ascii="Arial" w:hAnsi="Arial" w:cs="Arial"/>
            <w:i/>
            <w:sz w:val="20"/>
            <w:szCs w:val="20"/>
          </w:rPr>
          <w:t>Энэ</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хэсгийг</w:t>
        </w:r>
        <w:proofErr w:type="spellEnd"/>
        <w:r w:rsidR="008A064E" w:rsidRPr="00AB162B">
          <w:rPr>
            <w:rStyle w:val="Hyperlink"/>
            <w:rFonts w:ascii="Arial" w:hAnsi="Arial" w:cs="Arial"/>
            <w:i/>
            <w:sz w:val="20"/>
            <w:szCs w:val="20"/>
          </w:rPr>
          <w:t xml:space="preserve"> 2023 </w:t>
        </w:r>
        <w:proofErr w:type="spellStart"/>
        <w:r w:rsidR="008A064E" w:rsidRPr="00AB162B">
          <w:rPr>
            <w:rStyle w:val="Hyperlink"/>
            <w:rFonts w:ascii="Arial" w:hAnsi="Arial" w:cs="Arial"/>
            <w:i/>
            <w:sz w:val="20"/>
            <w:szCs w:val="20"/>
          </w:rPr>
          <w:t>оны</w:t>
        </w:r>
        <w:proofErr w:type="spellEnd"/>
        <w:r w:rsidR="008A064E" w:rsidRPr="00AB162B">
          <w:rPr>
            <w:rStyle w:val="Hyperlink"/>
            <w:rFonts w:ascii="Arial" w:hAnsi="Arial" w:cs="Arial"/>
            <w:i/>
            <w:sz w:val="20"/>
            <w:szCs w:val="20"/>
          </w:rPr>
          <w:t xml:space="preserve"> 01 </w:t>
        </w:r>
        <w:proofErr w:type="spellStart"/>
        <w:r w:rsidR="008A064E" w:rsidRPr="00AB162B">
          <w:rPr>
            <w:rStyle w:val="Hyperlink"/>
            <w:rFonts w:ascii="Arial" w:hAnsi="Arial" w:cs="Arial"/>
            <w:i/>
            <w:sz w:val="20"/>
            <w:szCs w:val="20"/>
          </w:rPr>
          <w:t>дүгээр</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сарын</w:t>
        </w:r>
        <w:proofErr w:type="spellEnd"/>
        <w:r w:rsidR="008A064E" w:rsidRPr="00AB162B">
          <w:rPr>
            <w:rStyle w:val="Hyperlink"/>
            <w:rFonts w:ascii="Arial" w:hAnsi="Arial" w:cs="Arial"/>
            <w:i/>
            <w:sz w:val="20"/>
            <w:szCs w:val="20"/>
          </w:rPr>
          <w:t xml:space="preserve"> 06-ны </w:t>
        </w:r>
        <w:proofErr w:type="spellStart"/>
        <w:r w:rsidR="008A064E" w:rsidRPr="00AB162B">
          <w:rPr>
            <w:rStyle w:val="Hyperlink"/>
            <w:rFonts w:ascii="Arial" w:hAnsi="Arial" w:cs="Arial"/>
            <w:i/>
            <w:sz w:val="20"/>
            <w:szCs w:val="20"/>
          </w:rPr>
          <w:t>өдрийн</w:t>
        </w:r>
        <w:proofErr w:type="spellEnd"/>
        <w:r w:rsidR="008A064E" w:rsidRPr="00AB162B">
          <w:rPr>
            <w:rStyle w:val="Hyperlink"/>
            <w:rFonts w:ascii="Arial" w:hAnsi="Arial" w:cs="Arial"/>
            <w:i/>
            <w:sz w:val="20"/>
            <w:szCs w:val="20"/>
          </w:rPr>
          <w:t xml:space="preserve"> </w:t>
        </w:r>
        <w:proofErr w:type="spellStart"/>
        <w:r w:rsidR="008A064E" w:rsidRPr="00AB162B">
          <w:rPr>
            <w:rStyle w:val="Hyperlink"/>
            <w:rFonts w:ascii="Arial" w:hAnsi="Arial" w:cs="Arial"/>
            <w:i/>
            <w:sz w:val="20"/>
            <w:szCs w:val="20"/>
          </w:rPr>
          <w:t>хуулиар</w:t>
        </w:r>
        <w:proofErr w:type="spellEnd"/>
        <w:r w:rsidR="008A064E" w:rsidRPr="00AB162B">
          <w:rPr>
            <w:rStyle w:val="Hyperlink"/>
            <w:rFonts w:ascii="Arial" w:hAnsi="Arial" w:cs="Arial"/>
            <w:i/>
            <w:sz w:val="20"/>
            <w:szCs w:val="20"/>
          </w:rPr>
          <w:t xml:space="preserve"> </w:t>
        </w:r>
        <w:proofErr w:type="spellStart"/>
        <w:proofErr w:type="gramStart"/>
        <w:r w:rsidR="008A064E" w:rsidRPr="00AB162B">
          <w:rPr>
            <w:rStyle w:val="Hyperlink"/>
            <w:rFonts w:ascii="Arial" w:hAnsi="Arial" w:cs="Arial"/>
            <w:bCs/>
            <w:i/>
            <w:sz w:val="20"/>
            <w:szCs w:val="20"/>
          </w:rPr>
          <w:t>нэмсэн</w:t>
        </w:r>
        <w:proofErr w:type="spellEnd"/>
        <w:r w:rsidR="008A064E" w:rsidRPr="00AB162B">
          <w:rPr>
            <w:rStyle w:val="Hyperlink"/>
            <w:rFonts w:ascii="Arial" w:hAnsi="Arial" w:cs="Arial"/>
            <w:i/>
            <w:sz w:val="20"/>
            <w:szCs w:val="20"/>
          </w:rPr>
          <w:t>./</w:t>
        </w:r>
        <w:proofErr w:type="gramEnd"/>
      </w:hyperlink>
    </w:p>
    <w:p w14:paraId="5A93D6D5" w14:textId="77777777" w:rsidR="008A064E" w:rsidRPr="0005761F" w:rsidRDefault="008A064E" w:rsidP="008A064E">
      <w:pPr>
        <w:jc w:val="both"/>
        <w:rPr>
          <w:rFonts w:ascii="Arial" w:hAnsi="Arial" w:cs="Arial"/>
          <w:b/>
          <w:sz w:val="24"/>
          <w:szCs w:val="24"/>
          <w:u w:val="single"/>
          <w:lang w:val="mn-MN"/>
        </w:rPr>
      </w:pPr>
    </w:p>
    <w:p w14:paraId="294F146B" w14:textId="77777777" w:rsidR="00862A54" w:rsidRPr="0005761F" w:rsidRDefault="00620B54" w:rsidP="00862A54">
      <w:pPr>
        <w:ind w:firstLine="142"/>
        <w:jc w:val="center"/>
        <w:rPr>
          <w:rFonts w:ascii="Arial" w:hAnsi="Arial" w:cs="Arial"/>
          <w:b/>
          <w:sz w:val="24"/>
          <w:szCs w:val="24"/>
          <w:lang w:val="mn-MN"/>
        </w:rPr>
      </w:pPr>
      <w:r w:rsidRPr="0005761F">
        <w:rPr>
          <w:rFonts w:ascii="Arial" w:hAnsi="Arial" w:cs="Arial"/>
          <w:b/>
          <w:sz w:val="24"/>
          <w:szCs w:val="24"/>
          <w:lang w:val="mn-MN"/>
        </w:rPr>
        <w:t>ДӨРӨВДҮГЭЭР БҮЛЭ</w:t>
      </w:r>
      <w:r w:rsidR="00862A54" w:rsidRPr="0005761F">
        <w:rPr>
          <w:rFonts w:ascii="Arial" w:hAnsi="Arial" w:cs="Arial"/>
          <w:b/>
          <w:sz w:val="24"/>
          <w:szCs w:val="24"/>
          <w:lang w:val="mn-MN"/>
        </w:rPr>
        <w:t>Г</w:t>
      </w:r>
    </w:p>
    <w:p w14:paraId="59CF048B" w14:textId="77777777" w:rsidR="00620B54" w:rsidRPr="0005761F" w:rsidRDefault="004149D1" w:rsidP="00862A54">
      <w:pPr>
        <w:ind w:firstLine="142"/>
        <w:jc w:val="center"/>
        <w:rPr>
          <w:rFonts w:ascii="Arial" w:hAnsi="Arial" w:cs="Arial"/>
          <w:b/>
          <w:sz w:val="24"/>
          <w:szCs w:val="24"/>
          <w:lang w:val="mn-MN"/>
        </w:rPr>
      </w:pPr>
      <w:r w:rsidRPr="0005761F">
        <w:rPr>
          <w:rFonts w:ascii="Arial" w:hAnsi="Arial" w:cs="Arial"/>
          <w:b/>
          <w:sz w:val="24"/>
          <w:szCs w:val="24"/>
          <w:lang w:val="mn-MN"/>
        </w:rPr>
        <w:t>ТОХИРЛЫН ҮНЭЛГЭЭ</w:t>
      </w:r>
    </w:p>
    <w:p w14:paraId="75EE20C2" w14:textId="77777777" w:rsidR="00620B54" w:rsidRPr="0005761F" w:rsidRDefault="00620B54" w:rsidP="00620B54">
      <w:pPr>
        <w:ind w:firstLine="720"/>
        <w:jc w:val="center"/>
        <w:rPr>
          <w:rFonts w:ascii="Arial" w:hAnsi="Arial" w:cs="Arial"/>
          <w:b/>
          <w:sz w:val="24"/>
          <w:szCs w:val="24"/>
          <w:u w:val="single"/>
          <w:lang w:val="mn-MN"/>
        </w:rPr>
      </w:pPr>
    </w:p>
    <w:p w14:paraId="4B6BB1A1"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13 дугаар зүйл.Тохирлын үнэлгээний зорилго, хамрах хүрээ</w:t>
      </w:r>
    </w:p>
    <w:p w14:paraId="7D8A50C4" w14:textId="77777777" w:rsidR="00620B54" w:rsidRPr="0005761F" w:rsidRDefault="00620B54" w:rsidP="00620B54">
      <w:pPr>
        <w:ind w:firstLine="720"/>
        <w:jc w:val="both"/>
        <w:rPr>
          <w:rFonts w:ascii="Arial" w:hAnsi="Arial" w:cs="Arial"/>
          <w:b/>
          <w:sz w:val="24"/>
          <w:szCs w:val="24"/>
          <w:u w:val="single"/>
          <w:lang w:val="mn-MN"/>
        </w:rPr>
      </w:pPr>
    </w:p>
    <w:p w14:paraId="3E4962E5"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13.1.Тохирлын үнэлгээний зорилго нь бүтээгдэхүүний аюулгүй байдлыг хангах, өрсөлдөх чадварыг нэмэгдүүлэх, хэрэглэгчийн эрх, ашгийг хамгаалахад оршино.</w:t>
      </w:r>
      <w:r w:rsidRPr="0005761F">
        <w:rPr>
          <w:rFonts w:ascii="Arial" w:hAnsi="Arial" w:cs="Arial"/>
          <w:sz w:val="24"/>
          <w:szCs w:val="24"/>
          <w:lang w:val="mn-MN"/>
        </w:rPr>
        <w:tab/>
      </w:r>
    </w:p>
    <w:p w14:paraId="2063B00E" w14:textId="77777777" w:rsidR="00620B54" w:rsidRPr="0005761F" w:rsidRDefault="00620B54" w:rsidP="00620B54">
      <w:pPr>
        <w:ind w:firstLine="720"/>
        <w:jc w:val="both"/>
        <w:rPr>
          <w:rFonts w:ascii="Arial" w:hAnsi="Arial" w:cs="Arial"/>
          <w:sz w:val="24"/>
          <w:szCs w:val="24"/>
          <w:lang w:val="mn-MN"/>
        </w:rPr>
      </w:pPr>
    </w:p>
    <w:p w14:paraId="2B65B9CA"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13.2.Тохирлын үнэлгээнд хүн, малын эрүүл мэнд, хүрээлэн байгаа орчин, улс орны аюулгүй байдал, нийтийн ашиг сонирхолд хохирол учруулж болзошгүй бүтээгдэхүүнийг заавал хамруулна.</w:t>
      </w:r>
    </w:p>
    <w:p w14:paraId="789556C4" w14:textId="77777777" w:rsidR="00620B54" w:rsidRPr="0005761F" w:rsidRDefault="00620B54" w:rsidP="00620B54">
      <w:pPr>
        <w:ind w:firstLine="720"/>
        <w:jc w:val="both"/>
        <w:rPr>
          <w:rFonts w:ascii="Arial" w:hAnsi="Arial" w:cs="Arial"/>
          <w:sz w:val="24"/>
          <w:szCs w:val="24"/>
          <w:lang w:val="mn-MN"/>
        </w:rPr>
      </w:pPr>
    </w:p>
    <w:p w14:paraId="142E9BF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13.3.Энэ хуулийн 13.2-т зааснаас бусад бүтээгдэхүүнийг үйлдвэрлэгч, нийлүүлэгч, хэрэглэгчийн хүсэлтээр тохирлын үнэлгээнд хамруулж болно.</w:t>
      </w:r>
    </w:p>
    <w:p w14:paraId="5B22D2E9" w14:textId="77777777" w:rsidR="00620B54" w:rsidRPr="0005761F" w:rsidRDefault="00620B54" w:rsidP="00620B54">
      <w:pPr>
        <w:ind w:firstLine="720"/>
        <w:jc w:val="both"/>
        <w:rPr>
          <w:rFonts w:ascii="Arial" w:hAnsi="Arial" w:cs="Arial"/>
          <w:sz w:val="24"/>
          <w:szCs w:val="24"/>
          <w:lang w:val="mn-MN"/>
        </w:rPr>
      </w:pPr>
    </w:p>
    <w:p w14:paraId="62020F9B"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13.4.Энэ хуулийн 13.2-т заасан бүтээгдэхүүний жагсаалт, тэдгээрийг тохирлын баталгаатайгаар Монгол Улсын зах зээлд нийлүүлэх, хилээр нэвтрүүлэх журмыг Засгийн газар батална.</w:t>
      </w:r>
    </w:p>
    <w:p w14:paraId="041D9AC8" w14:textId="77777777" w:rsidR="00620B54" w:rsidRPr="0005761F" w:rsidRDefault="00620B54" w:rsidP="00620B54">
      <w:pPr>
        <w:ind w:firstLine="720"/>
        <w:jc w:val="both"/>
        <w:rPr>
          <w:rFonts w:ascii="Arial" w:hAnsi="Arial" w:cs="Arial"/>
          <w:b/>
          <w:sz w:val="24"/>
          <w:szCs w:val="24"/>
          <w:u w:val="single"/>
          <w:lang w:val="mn-MN"/>
        </w:rPr>
      </w:pPr>
    </w:p>
    <w:p w14:paraId="7EC7AC97"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14 дүгээр зүйл.Тохирлын баталгаа</w:t>
      </w:r>
    </w:p>
    <w:p w14:paraId="4D351710" w14:textId="77777777" w:rsidR="00620B54" w:rsidRPr="0005761F" w:rsidRDefault="00620B54" w:rsidP="00620B54">
      <w:pPr>
        <w:ind w:firstLine="720"/>
        <w:jc w:val="both"/>
        <w:rPr>
          <w:rFonts w:ascii="Arial" w:hAnsi="Arial" w:cs="Arial"/>
          <w:b/>
          <w:sz w:val="24"/>
          <w:szCs w:val="24"/>
          <w:u w:val="single"/>
          <w:lang w:val="mn-MN"/>
        </w:rPr>
      </w:pPr>
    </w:p>
    <w:p w14:paraId="08C2A48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lastRenderedPageBreak/>
        <w:t>14.1.Тохирлын баталгаа нь тохирлын гэрчилгээ болон нийлүүлэгчийн мэдэгдэл хэлбэртэй байна.</w:t>
      </w:r>
    </w:p>
    <w:p w14:paraId="2E2F3945" w14:textId="77777777" w:rsidR="00620B54" w:rsidRPr="0005761F" w:rsidRDefault="00620B54" w:rsidP="00620B54">
      <w:pPr>
        <w:ind w:firstLine="720"/>
        <w:jc w:val="both"/>
        <w:rPr>
          <w:rFonts w:ascii="Arial" w:hAnsi="Arial" w:cs="Arial"/>
          <w:sz w:val="24"/>
          <w:szCs w:val="24"/>
          <w:lang w:val="mn-MN"/>
        </w:rPr>
      </w:pPr>
    </w:p>
    <w:p w14:paraId="64B4DE8F"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14.2.Монгол Улсаас олон улс, бүс нутгийн байгууллага, худалдааны түнш орнуудтай байгуулсан гэрээ, хэлэлцээрээр тохирсон тохирлын болон түүнтэй адилтгах тэмдэг, гэрчилгээг стандартчилал, техникийн зохицуулалтын асуудал хариуцсан төрийн захиргааны байгууллага хүлээн зөвшөөрнө.</w:t>
      </w:r>
    </w:p>
    <w:p w14:paraId="09CB13A1" w14:textId="77777777" w:rsidR="00620B54" w:rsidRPr="0005761F" w:rsidRDefault="00620B54" w:rsidP="00620B54">
      <w:pPr>
        <w:ind w:firstLine="720"/>
        <w:jc w:val="both"/>
        <w:rPr>
          <w:rFonts w:ascii="Arial" w:hAnsi="Arial" w:cs="Arial"/>
          <w:sz w:val="24"/>
          <w:szCs w:val="24"/>
          <w:lang w:val="mn-MN"/>
        </w:rPr>
      </w:pPr>
    </w:p>
    <w:p w14:paraId="4EBCCEBF"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14.3.Тохирлын гэрчилгээг итгэмжлэгдсэн баталгаажуулалтын байгууллага олгоно. </w:t>
      </w:r>
    </w:p>
    <w:p w14:paraId="3C544543" w14:textId="77777777" w:rsidR="00620B54" w:rsidRPr="0005761F" w:rsidRDefault="00620B54" w:rsidP="00620B54">
      <w:pPr>
        <w:ind w:firstLine="720"/>
        <w:jc w:val="both"/>
        <w:rPr>
          <w:rFonts w:ascii="Arial" w:hAnsi="Arial" w:cs="Arial"/>
          <w:b/>
          <w:sz w:val="24"/>
          <w:szCs w:val="24"/>
          <w:u w:val="single"/>
          <w:lang w:val="mn-MN"/>
        </w:rPr>
      </w:pPr>
    </w:p>
    <w:p w14:paraId="07F1E6F2"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14.4.Тохирлын гэрчилгээ нь Монгол Улсад болон Монгол Улсаас олон улс, бүс нутгийн байгууллага, худалдааны түнш орнуудтай байгуулсан гэрээ, хэлэлцээрээр тохирсон улс орнуудад хүчин төгөлдөр байна.  </w:t>
      </w:r>
    </w:p>
    <w:p w14:paraId="66358FF4" w14:textId="77777777" w:rsidR="00620B54" w:rsidRPr="0005761F" w:rsidRDefault="00620B54" w:rsidP="00620B54">
      <w:pPr>
        <w:ind w:firstLine="720"/>
        <w:jc w:val="both"/>
        <w:rPr>
          <w:rFonts w:ascii="Arial" w:hAnsi="Arial" w:cs="Arial"/>
          <w:sz w:val="24"/>
          <w:szCs w:val="24"/>
          <w:lang w:val="mn-MN"/>
        </w:rPr>
      </w:pPr>
    </w:p>
    <w:p w14:paraId="2FE06CC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14.5.Нийлүүлэгчийн мэдэгдэл гаргах журмыг стандартчилал, техникийн зохицуулалтын асуудал хариуцсан төрийн захиргааны байгууллага батална.</w:t>
      </w:r>
    </w:p>
    <w:p w14:paraId="4FB96EF9" w14:textId="77777777" w:rsidR="00620B54" w:rsidRPr="0005761F" w:rsidRDefault="00620B54" w:rsidP="00620B54">
      <w:pPr>
        <w:ind w:firstLine="720"/>
        <w:jc w:val="both"/>
        <w:rPr>
          <w:rFonts w:ascii="Arial" w:hAnsi="Arial" w:cs="Arial"/>
          <w:sz w:val="24"/>
          <w:szCs w:val="24"/>
          <w:lang w:val="mn-MN"/>
        </w:rPr>
      </w:pPr>
    </w:p>
    <w:p w14:paraId="17E32325"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14.6.Нийлүүлэгчийн мэдэгдэл нь энэ хуулийн 14.4-т заасан тохирлын гэрчилгээний нэгэн адил хүчин төгөлдөр байна.</w:t>
      </w:r>
    </w:p>
    <w:p w14:paraId="7FC8105D" w14:textId="77777777" w:rsidR="00620B54" w:rsidRPr="0005761F" w:rsidRDefault="00620B54" w:rsidP="00620B54">
      <w:pPr>
        <w:ind w:firstLine="720"/>
        <w:jc w:val="both"/>
        <w:rPr>
          <w:rFonts w:ascii="Arial" w:hAnsi="Arial" w:cs="Arial"/>
          <w:sz w:val="24"/>
          <w:szCs w:val="24"/>
          <w:lang w:val="mn-MN"/>
        </w:rPr>
      </w:pPr>
    </w:p>
    <w:p w14:paraId="3928BC6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14.7.Хуульд өөрөөр заагаагүй бол энэ хуулийн 14.2-т заасны дагуу хүлээн зөвшөөрөгдсөн, хүчин төгөлдөр аюулгүйн тэмдэгтэй бүтээгдэхүүнийг зах зээлд нийлүүлэх, экспортод гаргах, импортоор оруулахад хяналт, тохирлын үнэлгээнд давтан хамруулахгүй. </w:t>
      </w:r>
    </w:p>
    <w:p w14:paraId="6AD024DD" w14:textId="77777777" w:rsidR="00620B54" w:rsidRPr="0005761F" w:rsidRDefault="00620B54" w:rsidP="00620B54">
      <w:pPr>
        <w:ind w:firstLine="720"/>
        <w:jc w:val="both"/>
        <w:rPr>
          <w:rFonts w:ascii="Arial" w:hAnsi="Arial" w:cs="Arial"/>
          <w:sz w:val="24"/>
          <w:szCs w:val="24"/>
          <w:lang w:val="mn-MN"/>
        </w:rPr>
      </w:pPr>
    </w:p>
    <w:p w14:paraId="4E2318A3"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14.8.Энэ хуулийн 4.1.</w:t>
      </w:r>
      <w:r w:rsidR="00214AB5" w:rsidRPr="0005761F">
        <w:rPr>
          <w:rFonts w:ascii="Arial" w:hAnsi="Arial" w:cs="Arial"/>
          <w:sz w:val="24"/>
          <w:szCs w:val="24"/>
          <w:lang w:val="mn-MN"/>
        </w:rPr>
        <w:t>9</w:t>
      </w:r>
      <w:r w:rsidRPr="0005761F">
        <w:rPr>
          <w:rFonts w:ascii="Arial" w:hAnsi="Arial" w:cs="Arial"/>
          <w:sz w:val="24"/>
          <w:szCs w:val="24"/>
          <w:lang w:val="mn-MN"/>
        </w:rPr>
        <w:t>-</w:t>
      </w:r>
      <w:r w:rsidR="00214AB5" w:rsidRPr="0005761F">
        <w:rPr>
          <w:rFonts w:ascii="Arial" w:hAnsi="Arial" w:cs="Arial"/>
          <w:sz w:val="24"/>
          <w:szCs w:val="24"/>
          <w:lang w:val="mn-MN"/>
        </w:rPr>
        <w:t>д</w:t>
      </w:r>
      <w:r w:rsidRPr="0005761F">
        <w:rPr>
          <w:rFonts w:ascii="Arial" w:hAnsi="Arial" w:cs="Arial"/>
          <w:sz w:val="24"/>
          <w:szCs w:val="24"/>
          <w:lang w:val="mn-MN"/>
        </w:rPr>
        <w:t xml:space="preserve"> заасан аюулгүйн тэмдгийг энэ хуулийн 23.1.2-т заасны дагуу томилогдсон байгууллага олгоно.</w:t>
      </w:r>
    </w:p>
    <w:p w14:paraId="337503DA" w14:textId="77777777" w:rsidR="00620B54" w:rsidRPr="0005761F" w:rsidRDefault="00620B54" w:rsidP="00620B54">
      <w:pPr>
        <w:ind w:firstLine="720"/>
        <w:jc w:val="both"/>
        <w:rPr>
          <w:rFonts w:ascii="Arial" w:hAnsi="Arial" w:cs="Arial"/>
          <w:sz w:val="24"/>
          <w:szCs w:val="24"/>
          <w:lang w:val="mn-MN"/>
        </w:rPr>
      </w:pPr>
    </w:p>
    <w:p w14:paraId="2B21857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14.9.Аюулгүйн тэмдгийн хэлбэр, хэмжээ, хэрэглэх журмыг стандартчилал, техникийн зохицуулалтын асуудал хариуцсан төрийн захиргааны байгууллага батална.</w:t>
      </w:r>
    </w:p>
    <w:p w14:paraId="400A9DDE" w14:textId="77777777" w:rsidR="00620B54" w:rsidRPr="0005761F" w:rsidRDefault="00620B54" w:rsidP="00620B54">
      <w:pPr>
        <w:ind w:firstLine="720"/>
        <w:jc w:val="both"/>
        <w:rPr>
          <w:rFonts w:ascii="Arial" w:hAnsi="Arial" w:cs="Arial"/>
          <w:b/>
          <w:sz w:val="24"/>
          <w:szCs w:val="24"/>
          <w:u w:val="single"/>
          <w:lang w:val="mn-MN"/>
        </w:rPr>
      </w:pPr>
    </w:p>
    <w:p w14:paraId="725733D9"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15 дугаар зүйл.Тохирлын үнэлгээний байгууллага</w:t>
      </w:r>
    </w:p>
    <w:p w14:paraId="166D02BF" w14:textId="77777777" w:rsidR="00620B54" w:rsidRPr="0005761F" w:rsidRDefault="00620B54" w:rsidP="00620B54">
      <w:pPr>
        <w:ind w:firstLine="720"/>
        <w:jc w:val="both"/>
        <w:rPr>
          <w:rFonts w:ascii="Arial" w:hAnsi="Arial" w:cs="Arial"/>
          <w:b/>
          <w:sz w:val="24"/>
          <w:szCs w:val="24"/>
          <w:u w:val="single"/>
          <w:lang w:val="mn-MN"/>
        </w:rPr>
      </w:pPr>
    </w:p>
    <w:p w14:paraId="6F0F170D"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15.1.Тохирлын үнэлгээний байгууллагад лаборатори, техникийн хяналт болон баталгаажуулалтын байгууллага хамаарна. </w:t>
      </w:r>
    </w:p>
    <w:p w14:paraId="30F43A5F" w14:textId="77777777" w:rsidR="00620B54" w:rsidRPr="0005761F" w:rsidRDefault="00620B54" w:rsidP="00620B54">
      <w:pPr>
        <w:ind w:firstLine="720"/>
        <w:jc w:val="both"/>
        <w:rPr>
          <w:rFonts w:ascii="Arial" w:hAnsi="Arial" w:cs="Arial"/>
          <w:sz w:val="24"/>
          <w:szCs w:val="24"/>
          <w:lang w:val="mn-MN"/>
        </w:rPr>
      </w:pPr>
    </w:p>
    <w:p w14:paraId="247010AD"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15.2.Тохирлын үнэлгээний байгууллага нь Монгол Улсын хуулийн этгээд байх бөгөөд холбогдох хууль тогтоомж, техникийн зохицуулалт, стандарт, дүрэм, журмын дагуу үйл ажиллагаа явуулна.</w:t>
      </w:r>
    </w:p>
    <w:p w14:paraId="7A3C7F3B" w14:textId="77777777" w:rsidR="00620B54" w:rsidRPr="0005761F" w:rsidRDefault="00620B54" w:rsidP="00620B54">
      <w:pPr>
        <w:ind w:firstLine="720"/>
        <w:jc w:val="both"/>
        <w:rPr>
          <w:rFonts w:ascii="Arial" w:hAnsi="Arial" w:cs="Arial"/>
          <w:sz w:val="24"/>
          <w:szCs w:val="24"/>
          <w:lang w:val="mn-MN"/>
        </w:rPr>
      </w:pPr>
    </w:p>
    <w:p w14:paraId="7DE9F816"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15.3.Тохирлын үнэлгээний байгууллага нь итгэмжлэлд хамрагдаж болно.</w:t>
      </w:r>
    </w:p>
    <w:p w14:paraId="13DF555D"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15.4.Энэ хуулийн 13.2-т заасан бүтээгдэхүүнд зөвхөн итгэмжлэгдсэн тохирлын үнэлгээний байгууллага тохирлын үнэлгээ хийнэ. </w:t>
      </w:r>
    </w:p>
    <w:p w14:paraId="79DA7D84" w14:textId="77777777" w:rsidR="00620B54" w:rsidRPr="0005761F" w:rsidRDefault="00620B54" w:rsidP="00620B54">
      <w:pPr>
        <w:ind w:firstLine="720"/>
        <w:jc w:val="both"/>
        <w:rPr>
          <w:rFonts w:ascii="Arial" w:hAnsi="Arial" w:cs="Arial"/>
          <w:sz w:val="24"/>
          <w:szCs w:val="24"/>
          <w:lang w:val="mn-MN"/>
        </w:rPr>
      </w:pPr>
    </w:p>
    <w:p w14:paraId="4E0E1BA7"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15.5.Гадаад орны итгэмжлэлийн байгууллагаас итгэмжлэл авсан тохирлын үнэлгээний байгууллага Монгол Улсын нутаг дэвсгэрт тохирлын үнэлгээний үйл ажиллагаа эрхлэх бол итгэмжлэлийн байгууллагад бүртгүүлнэ.</w:t>
      </w:r>
    </w:p>
    <w:p w14:paraId="0E47A253" w14:textId="77777777" w:rsidR="00620B54" w:rsidRPr="0005761F" w:rsidRDefault="00620B54" w:rsidP="00620B54">
      <w:pPr>
        <w:ind w:firstLine="720"/>
        <w:jc w:val="both"/>
        <w:rPr>
          <w:rFonts w:ascii="Arial" w:hAnsi="Arial" w:cs="Arial"/>
          <w:sz w:val="24"/>
          <w:szCs w:val="24"/>
          <w:lang w:val="mn-MN"/>
        </w:rPr>
      </w:pPr>
    </w:p>
    <w:p w14:paraId="6D2AF6A8"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15.6.Тохирлын үнэлгээний байгууллага дараахь эрх, үүрэгтэй:</w:t>
      </w:r>
    </w:p>
    <w:p w14:paraId="24458730" w14:textId="77777777" w:rsidR="00620B54" w:rsidRPr="0005761F" w:rsidRDefault="00620B54" w:rsidP="00620B54">
      <w:pPr>
        <w:ind w:firstLine="1440"/>
        <w:jc w:val="both"/>
        <w:rPr>
          <w:rFonts w:ascii="Arial" w:hAnsi="Arial" w:cs="Arial"/>
          <w:b/>
          <w:sz w:val="24"/>
          <w:szCs w:val="24"/>
          <w:u w:val="single"/>
          <w:lang w:val="mn-MN"/>
        </w:rPr>
      </w:pPr>
    </w:p>
    <w:p w14:paraId="1A601588"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lastRenderedPageBreak/>
        <w:t>15.6.1.тохирлын үнэлгээний үр дүнг үндэслэн тайлан гаргах, тохирлын гэрчилгээ олгох, хүчингүй болгох;</w:t>
      </w:r>
    </w:p>
    <w:p w14:paraId="7326B4C1" w14:textId="77777777" w:rsidR="00620B54" w:rsidRPr="0005761F" w:rsidRDefault="00620B54" w:rsidP="00620B54">
      <w:pPr>
        <w:ind w:firstLine="1440"/>
        <w:jc w:val="both"/>
        <w:rPr>
          <w:rFonts w:ascii="Arial" w:hAnsi="Arial" w:cs="Arial"/>
          <w:sz w:val="24"/>
          <w:szCs w:val="24"/>
          <w:lang w:val="mn-MN"/>
        </w:rPr>
      </w:pPr>
    </w:p>
    <w:p w14:paraId="2EF152B7"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15.6.2.тохирлын үнэлгээг итгэмжлэлээр тогтоосон хүрээнд явуулах, зохион байгуулалт, хар</w:t>
      </w:r>
      <w:r w:rsidR="000263EE" w:rsidRPr="0005761F">
        <w:rPr>
          <w:rFonts w:ascii="Arial" w:hAnsi="Arial" w:cs="Arial"/>
          <w:sz w:val="24"/>
          <w:szCs w:val="24"/>
          <w:lang w:val="mn-MN"/>
        </w:rPr>
        <w:t>ь</w:t>
      </w:r>
      <w:r w:rsidRPr="0005761F">
        <w:rPr>
          <w:rFonts w:ascii="Arial" w:hAnsi="Arial" w:cs="Arial"/>
          <w:sz w:val="24"/>
          <w:szCs w:val="24"/>
          <w:lang w:val="mn-MN"/>
        </w:rPr>
        <w:t>яалал, чиглэл, техник хангамж өөрчлөгдсөн тохиолдолд итгэмжлэлийн байгууллагад мэдэгдэх;</w:t>
      </w:r>
    </w:p>
    <w:p w14:paraId="7AFF0108" w14:textId="77777777" w:rsidR="00620B54" w:rsidRPr="0005761F" w:rsidRDefault="00620B54" w:rsidP="00620B54">
      <w:pPr>
        <w:ind w:firstLine="1440"/>
        <w:jc w:val="both"/>
        <w:rPr>
          <w:rFonts w:ascii="Arial" w:hAnsi="Arial" w:cs="Arial"/>
          <w:sz w:val="24"/>
          <w:szCs w:val="24"/>
          <w:lang w:val="mn-MN"/>
        </w:rPr>
      </w:pPr>
    </w:p>
    <w:p w14:paraId="23D785D8"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15.6.3.итгэмжлэлийн шалгуурыг байнга, тогтвортой хангах, зохих дүрэм, журмыг мөрдөх;</w:t>
      </w:r>
    </w:p>
    <w:p w14:paraId="1E3685B7" w14:textId="77777777" w:rsidR="00620B54" w:rsidRPr="0005761F" w:rsidRDefault="00620B54" w:rsidP="00620B54">
      <w:pPr>
        <w:ind w:firstLine="1440"/>
        <w:jc w:val="both"/>
        <w:rPr>
          <w:rFonts w:ascii="Arial" w:hAnsi="Arial" w:cs="Arial"/>
          <w:sz w:val="24"/>
          <w:szCs w:val="24"/>
          <w:lang w:val="mn-MN"/>
        </w:rPr>
      </w:pPr>
    </w:p>
    <w:p w14:paraId="2CB47395"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15.6.4.тохирлын үнэлгээний ажилд холбогдох мэргэжлийн хүмүүсийг татан оролцуулах;</w:t>
      </w:r>
    </w:p>
    <w:p w14:paraId="21C2D427" w14:textId="77777777" w:rsidR="00620B54" w:rsidRPr="0005761F" w:rsidRDefault="00620B54" w:rsidP="00620B54">
      <w:pPr>
        <w:ind w:firstLine="1440"/>
        <w:jc w:val="both"/>
        <w:rPr>
          <w:rFonts w:ascii="Arial" w:hAnsi="Arial" w:cs="Arial"/>
          <w:sz w:val="24"/>
          <w:szCs w:val="24"/>
          <w:lang w:val="mn-MN"/>
        </w:rPr>
      </w:pPr>
    </w:p>
    <w:p w14:paraId="4A519869"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15.6.5.тохирлын үнэлгээний дүн, илэрсэн зөрчлийн талаар холбогдох байгууллагад мэдээлэх;</w:t>
      </w:r>
    </w:p>
    <w:p w14:paraId="3750CF7C" w14:textId="77777777" w:rsidR="00620B54" w:rsidRPr="0005761F" w:rsidRDefault="00620B54" w:rsidP="00620B54">
      <w:pPr>
        <w:ind w:firstLine="1440"/>
        <w:jc w:val="both"/>
        <w:rPr>
          <w:rFonts w:ascii="Arial" w:hAnsi="Arial" w:cs="Arial"/>
          <w:sz w:val="24"/>
          <w:szCs w:val="24"/>
          <w:lang w:val="mn-MN"/>
        </w:rPr>
      </w:pPr>
    </w:p>
    <w:p w14:paraId="32348BA2" w14:textId="77777777" w:rsidR="00620B54" w:rsidRPr="0005761F" w:rsidRDefault="00620B54" w:rsidP="00620B54">
      <w:pPr>
        <w:ind w:firstLine="1440"/>
        <w:jc w:val="both"/>
        <w:rPr>
          <w:rFonts w:ascii="Arial" w:hAnsi="Arial" w:cs="Arial"/>
          <w:b/>
          <w:sz w:val="24"/>
          <w:szCs w:val="24"/>
          <w:u w:val="single"/>
          <w:lang w:val="mn-MN"/>
        </w:rPr>
      </w:pPr>
      <w:r w:rsidRPr="0005761F">
        <w:rPr>
          <w:rFonts w:ascii="Arial" w:hAnsi="Arial" w:cs="Arial"/>
          <w:sz w:val="24"/>
          <w:szCs w:val="24"/>
          <w:lang w:val="mn-MN"/>
        </w:rPr>
        <w:t>15.6.6.итгэмжлэлийн нэр хүндийг зүй бусаар ашиглахгүй байх.</w:t>
      </w:r>
    </w:p>
    <w:p w14:paraId="24DD998C" w14:textId="77777777" w:rsidR="00620B54" w:rsidRPr="0005761F" w:rsidRDefault="00620B54" w:rsidP="00620B54">
      <w:pPr>
        <w:ind w:firstLine="1440"/>
        <w:jc w:val="both"/>
        <w:rPr>
          <w:rFonts w:ascii="Arial" w:hAnsi="Arial" w:cs="Arial"/>
          <w:b/>
          <w:sz w:val="24"/>
          <w:szCs w:val="24"/>
          <w:u w:val="single"/>
          <w:lang w:val="mn-MN"/>
        </w:rPr>
      </w:pPr>
    </w:p>
    <w:p w14:paraId="64586593" w14:textId="77777777" w:rsidR="0091512A"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15.7.Энэ хуулийн 15.4, 15.5-д заасныг зөрчиж</w:t>
      </w:r>
      <w:r w:rsidR="00265B1C" w:rsidRPr="0005761F">
        <w:rPr>
          <w:rFonts w:ascii="Arial" w:hAnsi="Arial" w:cs="Arial"/>
          <w:sz w:val="24"/>
          <w:szCs w:val="24"/>
          <w:lang w:val="mn-MN"/>
        </w:rPr>
        <w:t>,</w:t>
      </w:r>
      <w:r w:rsidRPr="0005761F">
        <w:rPr>
          <w:rFonts w:ascii="Arial" w:hAnsi="Arial" w:cs="Arial"/>
          <w:sz w:val="24"/>
          <w:szCs w:val="24"/>
          <w:lang w:val="mn-MN"/>
        </w:rPr>
        <w:t xml:space="preserve"> тохирлын үнэлгээний үйл ажиллагаа явуулахыг хориглоно.</w:t>
      </w:r>
    </w:p>
    <w:p w14:paraId="2E3DB0D0" w14:textId="7B0046E3" w:rsidR="0091512A" w:rsidRDefault="0091512A" w:rsidP="00491B1A">
      <w:pPr>
        <w:rPr>
          <w:rFonts w:ascii="Arial" w:hAnsi="Arial" w:cs="Arial"/>
          <w:b/>
          <w:sz w:val="24"/>
          <w:szCs w:val="24"/>
          <w:lang w:val="mn-MN"/>
        </w:rPr>
      </w:pPr>
    </w:p>
    <w:p w14:paraId="54AC5D03" w14:textId="09A46487" w:rsidR="00491B1A" w:rsidRPr="00491B1A" w:rsidRDefault="00491B1A" w:rsidP="00491B1A">
      <w:pPr>
        <w:jc w:val="both"/>
        <w:rPr>
          <w:rFonts w:ascii="Arial" w:hAnsi="Arial" w:cs="Arial"/>
          <w:b/>
          <w:sz w:val="24"/>
          <w:szCs w:val="24"/>
          <w:lang w:val="mn-MN"/>
        </w:rPr>
      </w:pPr>
      <w:r w:rsidRPr="00491B1A">
        <w:rPr>
          <w:rFonts w:ascii="Arial" w:hAnsi="Arial" w:cs="Arial"/>
          <w:b/>
          <w:sz w:val="24"/>
          <w:szCs w:val="24"/>
          <w:lang w:val="mn-MN"/>
        </w:rPr>
        <w:tab/>
      </w:r>
      <w:r w:rsidRPr="00491B1A">
        <w:rPr>
          <w:rFonts w:ascii="Arial" w:hAnsi="Arial" w:cs="Arial"/>
          <w:sz w:val="24"/>
          <w:szCs w:val="24"/>
          <w:lang w:val="mn-MN"/>
        </w:rPr>
        <w:t>15.8.Тохирлын үнэлгээний үр дүнгээр тохирлын гэрчилгээг хүчингүй болгосон тохиолдолд энэ тухай зөвшөөрөл олгосон эрх бүхий этгээдэд болон стандартчилал, техникийн зохицуулалтын асуудал хариуцсан төрийн захиргааны байгууллагад мэдэгдэнэ. Мэдэгдлийг үндэслэн зөвшөөрөл олгосон эрх бүхий этгээд тухайн зөвшөөрлийг хүчингүй болгоно.</w:t>
      </w:r>
    </w:p>
    <w:p w14:paraId="61785A45" w14:textId="77777777" w:rsidR="00491B1A" w:rsidRDefault="00EE2092" w:rsidP="00491B1A">
      <w:pPr>
        <w:jc w:val="both"/>
        <w:rPr>
          <w:rFonts w:ascii="Arial" w:hAnsi="Arial" w:cs="Arial"/>
          <w:i/>
          <w:color w:val="000000"/>
          <w:sz w:val="20"/>
          <w:szCs w:val="20"/>
        </w:rPr>
      </w:pPr>
      <w:hyperlink r:id="rId17" w:history="1">
        <w:r w:rsidR="00491B1A" w:rsidRPr="00AB162B">
          <w:rPr>
            <w:rStyle w:val="Hyperlink"/>
            <w:rFonts w:ascii="Arial" w:hAnsi="Arial" w:cs="Arial"/>
            <w:i/>
            <w:sz w:val="20"/>
            <w:szCs w:val="20"/>
          </w:rPr>
          <w:t>/</w:t>
        </w:r>
        <w:proofErr w:type="spellStart"/>
        <w:r w:rsidR="00491B1A" w:rsidRPr="00AB162B">
          <w:rPr>
            <w:rStyle w:val="Hyperlink"/>
            <w:rFonts w:ascii="Arial" w:hAnsi="Arial" w:cs="Arial"/>
            <w:i/>
            <w:sz w:val="20"/>
            <w:szCs w:val="20"/>
          </w:rPr>
          <w:t>Энэ</w:t>
        </w:r>
        <w:proofErr w:type="spellEnd"/>
        <w:r w:rsidR="00491B1A" w:rsidRPr="00AB162B">
          <w:rPr>
            <w:rStyle w:val="Hyperlink"/>
            <w:rFonts w:ascii="Arial" w:hAnsi="Arial" w:cs="Arial"/>
            <w:i/>
            <w:sz w:val="20"/>
            <w:szCs w:val="20"/>
          </w:rPr>
          <w:t xml:space="preserve"> </w:t>
        </w:r>
        <w:proofErr w:type="spellStart"/>
        <w:r w:rsidR="00491B1A" w:rsidRPr="00AB162B">
          <w:rPr>
            <w:rStyle w:val="Hyperlink"/>
            <w:rFonts w:ascii="Arial" w:hAnsi="Arial" w:cs="Arial"/>
            <w:i/>
            <w:sz w:val="20"/>
            <w:szCs w:val="20"/>
          </w:rPr>
          <w:t>хэсгийг</w:t>
        </w:r>
        <w:proofErr w:type="spellEnd"/>
        <w:r w:rsidR="00491B1A" w:rsidRPr="00AB162B">
          <w:rPr>
            <w:rStyle w:val="Hyperlink"/>
            <w:rFonts w:ascii="Arial" w:hAnsi="Arial" w:cs="Arial"/>
            <w:i/>
            <w:sz w:val="20"/>
            <w:szCs w:val="20"/>
          </w:rPr>
          <w:t xml:space="preserve"> 2023 </w:t>
        </w:r>
        <w:proofErr w:type="spellStart"/>
        <w:r w:rsidR="00491B1A" w:rsidRPr="00AB162B">
          <w:rPr>
            <w:rStyle w:val="Hyperlink"/>
            <w:rFonts w:ascii="Arial" w:hAnsi="Arial" w:cs="Arial"/>
            <w:i/>
            <w:sz w:val="20"/>
            <w:szCs w:val="20"/>
          </w:rPr>
          <w:t>оны</w:t>
        </w:r>
        <w:proofErr w:type="spellEnd"/>
        <w:r w:rsidR="00491B1A" w:rsidRPr="00AB162B">
          <w:rPr>
            <w:rStyle w:val="Hyperlink"/>
            <w:rFonts w:ascii="Arial" w:hAnsi="Arial" w:cs="Arial"/>
            <w:i/>
            <w:sz w:val="20"/>
            <w:szCs w:val="20"/>
          </w:rPr>
          <w:t xml:space="preserve"> 01 </w:t>
        </w:r>
        <w:proofErr w:type="spellStart"/>
        <w:r w:rsidR="00491B1A" w:rsidRPr="00AB162B">
          <w:rPr>
            <w:rStyle w:val="Hyperlink"/>
            <w:rFonts w:ascii="Arial" w:hAnsi="Arial" w:cs="Arial"/>
            <w:i/>
            <w:sz w:val="20"/>
            <w:szCs w:val="20"/>
          </w:rPr>
          <w:t>дүгээр</w:t>
        </w:r>
        <w:proofErr w:type="spellEnd"/>
        <w:r w:rsidR="00491B1A" w:rsidRPr="00AB162B">
          <w:rPr>
            <w:rStyle w:val="Hyperlink"/>
            <w:rFonts w:ascii="Arial" w:hAnsi="Arial" w:cs="Arial"/>
            <w:i/>
            <w:sz w:val="20"/>
            <w:szCs w:val="20"/>
          </w:rPr>
          <w:t xml:space="preserve"> </w:t>
        </w:r>
        <w:proofErr w:type="spellStart"/>
        <w:r w:rsidR="00491B1A" w:rsidRPr="00AB162B">
          <w:rPr>
            <w:rStyle w:val="Hyperlink"/>
            <w:rFonts w:ascii="Arial" w:hAnsi="Arial" w:cs="Arial"/>
            <w:i/>
            <w:sz w:val="20"/>
            <w:szCs w:val="20"/>
          </w:rPr>
          <w:t>сарын</w:t>
        </w:r>
        <w:proofErr w:type="spellEnd"/>
        <w:r w:rsidR="00491B1A" w:rsidRPr="00AB162B">
          <w:rPr>
            <w:rStyle w:val="Hyperlink"/>
            <w:rFonts w:ascii="Arial" w:hAnsi="Arial" w:cs="Arial"/>
            <w:i/>
            <w:sz w:val="20"/>
            <w:szCs w:val="20"/>
          </w:rPr>
          <w:t xml:space="preserve"> 06-ны </w:t>
        </w:r>
        <w:proofErr w:type="spellStart"/>
        <w:r w:rsidR="00491B1A" w:rsidRPr="00AB162B">
          <w:rPr>
            <w:rStyle w:val="Hyperlink"/>
            <w:rFonts w:ascii="Arial" w:hAnsi="Arial" w:cs="Arial"/>
            <w:i/>
            <w:sz w:val="20"/>
            <w:szCs w:val="20"/>
          </w:rPr>
          <w:t>өдрийн</w:t>
        </w:r>
        <w:proofErr w:type="spellEnd"/>
        <w:r w:rsidR="00491B1A" w:rsidRPr="00AB162B">
          <w:rPr>
            <w:rStyle w:val="Hyperlink"/>
            <w:rFonts w:ascii="Arial" w:hAnsi="Arial" w:cs="Arial"/>
            <w:i/>
            <w:sz w:val="20"/>
            <w:szCs w:val="20"/>
          </w:rPr>
          <w:t xml:space="preserve"> </w:t>
        </w:r>
        <w:proofErr w:type="spellStart"/>
        <w:r w:rsidR="00491B1A" w:rsidRPr="00AB162B">
          <w:rPr>
            <w:rStyle w:val="Hyperlink"/>
            <w:rFonts w:ascii="Arial" w:hAnsi="Arial" w:cs="Arial"/>
            <w:i/>
            <w:sz w:val="20"/>
            <w:szCs w:val="20"/>
          </w:rPr>
          <w:t>хуулиар</w:t>
        </w:r>
        <w:proofErr w:type="spellEnd"/>
        <w:r w:rsidR="00491B1A" w:rsidRPr="00AB162B">
          <w:rPr>
            <w:rStyle w:val="Hyperlink"/>
            <w:rFonts w:ascii="Arial" w:hAnsi="Arial" w:cs="Arial"/>
            <w:i/>
            <w:sz w:val="20"/>
            <w:szCs w:val="20"/>
          </w:rPr>
          <w:t xml:space="preserve"> </w:t>
        </w:r>
        <w:proofErr w:type="spellStart"/>
        <w:proofErr w:type="gramStart"/>
        <w:r w:rsidR="00491B1A" w:rsidRPr="00AB162B">
          <w:rPr>
            <w:rStyle w:val="Hyperlink"/>
            <w:rFonts w:ascii="Arial" w:hAnsi="Arial" w:cs="Arial"/>
            <w:bCs/>
            <w:i/>
            <w:sz w:val="20"/>
            <w:szCs w:val="20"/>
          </w:rPr>
          <w:t>нэмсэн</w:t>
        </w:r>
        <w:proofErr w:type="spellEnd"/>
        <w:r w:rsidR="00491B1A" w:rsidRPr="00AB162B">
          <w:rPr>
            <w:rStyle w:val="Hyperlink"/>
            <w:rFonts w:ascii="Arial" w:hAnsi="Arial" w:cs="Arial"/>
            <w:i/>
            <w:sz w:val="20"/>
            <w:szCs w:val="20"/>
          </w:rPr>
          <w:t>./</w:t>
        </w:r>
        <w:proofErr w:type="gramEnd"/>
      </w:hyperlink>
    </w:p>
    <w:p w14:paraId="0900097B" w14:textId="77777777" w:rsidR="00491B1A" w:rsidRPr="0005761F" w:rsidRDefault="00491B1A" w:rsidP="00491B1A">
      <w:pPr>
        <w:rPr>
          <w:rFonts w:ascii="Arial" w:hAnsi="Arial" w:cs="Arial"/>
          <w:b/>
          <w:sz w:val="24"/>
          <w:szCs w:val="24"/>
          <w:lang w:val="mn-MN"/>
        </w:rPr>
      </w:pPr>
    </w:p>
    <w:p w14:paraId="0FB4F16F" w14:textId="77777777" w:rsidR="00620B54" w:rsidRPr="0005761F" w:rsidRDefault="00620B54" w:rsidP="00CD367E">
      <w:pPr>
        <w:jc w:val="center"/>
        <w:rPr>
          <w:rFonts w:ascii="Arial" w:hAnsi="Arial" w:cs="Arial"/>
          <w:b/>
          <w:sz w:val="24"/>
          <w:szCs w:val="24"/>
          <w:lang w:val="mn-MN"/>
        </w:rPr>
      </w:pPr>
      <w:r w:rsidRPr="0005761F">
        <w:rPr>
          <w:rFonts w:ascii="Arial" w:hAnsi="Arial" w:cs="Arial"/>
          <w:b/>
          <w:sz w:val="24"/>
          <w:szCs w:val="24"/>
          <w:lang w:val="mn-MN"/>
        </w:rPr>
        <w:t>ТАВДУГААР БҮЛЭГ</w:t>
      </w:r>
    </w:p>
    <w:p w14:paraId="2B9EE8F2" w14:textId="77777777" w:rsidR="00620B54" w:rsidRPr="0005761F" w:rsidRDefault="00001FFB" w:rsidP="00CD367E">
      <w:pPr>
        <w:jc w:val="center"/>
        <w:rPr>
          <w:rFonts w:ascii="Arial" w:hAnsi="Arial" w:cs="Arial"/>
          <w:b/>
          <w:sz w:val="24"/>
          <w:szCs w:val="24"/>
          <w:lang w:val="mn-MN"/>
        </w:rPr>
      </w:pPr>
      <w:r w:rsidRPr="0005761F">
        <w:rPr>
          <w:rFonts w:ascii="Arial" w:hAnsi="Arial" w:cs="Arial"/>
          <w:b/>
          <w:sz w:val="24"/>
          <w:szCs w:val="24"/>
          <w:lang w:val="mn-MN"/>
        </w:rPr>
        <w:t>ТОХИРЛЫН ҮНЭЛГЭЭНИЙ ИТГЭМЖЛЭЛ</w:t>
      </w:r>
    </w:p>
    <w:p w14:paraId="0A5B598B" w14:textId="77777777" w:rsidR="00620B54" w:rsidRPr="0005761F" w:rsidRDefault="00620B54" w:rsidP="00620B54">
      <w:pPr>
        <w:ind w:firstLine="720"/>
        <w:jc w:val="both"/>
        <w:rPr>
          <w:rFonts w:ascii="Arial" w:hAnsi="Arial" w:cs="Arial"/>
          <w:b/>
          <w:sz w:val="24"/>
          <w:szCs w:val="24"/>
          <w:u w:val="single"/>
          <w:lang w:val="mn-MN"/>
        </w:rPr>
      </w:pPr>
    </w:p>
    <w:p w14:paraId="6D86E3DD" w14:textId="77777777" w:rsidR="00620B54" w:rsidRPr="0005761F" w:rsidRDefault="00620B54" w:rsidP="00620B54">
      <w:pPr>
        <w:pStyle w:val="msghead"/>
        <w:spacing w:before="0" w:beforeAutospacing="0" w:after="0" w:afterAutospacing="0"/>
        <w:ind w:firstLine="720"/>
        <w:jc w:val="both"/>
        <w:rPr>
          <w:rStyle w:val="Strong"/>
          <w:rFonts w:ascii="Arial" w:hAnsi="Arial" w:cs="Arial"/>
          <w:b/>
          <w:color w:val="FF0000"/>
          <w:lang w:val="mn-MN"/>
        </w:rPr>
      </w:pPr>
      <w:r w:rsidRPr="0005761F">
        <w:rPr>
          <w:rStyle w:val="Strong"/>
          <w:rFonts w:ascii="Arial" w:hAnsi="Arial" w:cs="Arial"/>
          <w:b/>
          <w:lang w:val="mn-MN"/>
        </w:rPr>
        <w:t>16 дугаар зүйл.</w:t>
      </w:r>
      <w:r w:rsidRPr="0005761F">
        <w:rPr>
          <w:rFonts w:ascii="Arial" w:hAnsi="Arial" w:cs="Arial"/>
          <w:b/>
          <w:lang w:val="mn-MN"/>
        </w:rPr>
        <w:t>Тохирлын үнэлгээний и</w:t>
      </w:r>
      <w:r w:rsidRPr="0005761F">
        <w:rPr>
          <w:rStyle w:val="Strong"/>
          <w:rFonts w:ascii="Arial" w:hAnsi="Arial" w:cs="Arial"/>
          <w:b/>
          <w:lang w:val="mn-MN"/>
        </w:rPr>
        <w:t>тгэмжлэлийн зорилго</w:t>
      </w:r>
    </w:p>
    <w:p w14:paraId="6AE0823B" w14:textId="77777777" w:rsidR="00620B54" w:rsidRPr="0005761F" w:rsidRDefault="00620B54" w:rsidP="00620B54">
      <w:pPr>
        <w:pStyle w:val="msghead"/>
        <w:spacing w:before="0" w:beforeAutospacing="0" w:after="0" w:afterAutospacing="0"/>
        <w:ind w:firstLine="720"/>
        <w:jc w:val="both"/>
        <w:rPr>
          <w:rStyle w:val="Strong"/>
          <w:rFonts w:ascii="Arial" w:hAnsi="Arial" w:cs="Arial"/>
          <w:b/>
          <w:bCs w:val="0"/>
          <w:color w:val="FF0000"/>
          <w:u w:val="single"/>
          <w:lang w:val="mn-MN"/>
        </w:rPr>
      </w:pPr>
    </w:p>
    <w:p w14:paraId="41F0EF78" w14:textId="77777777" w:rsidR="00620B54" w:rsidRPr="0005761F" w:rsidRDefault="00620B54" w:rsidP="00620B54">
      <w:pPr>
        <w:pStyle w:val="msghead"/>
        <w:spacing w:before="0" w:beforeAutospacing="0" w:after="0" w:afterAutospacing="0"/>
        <w:ind w:firstLine="720"/>
        <w:jc w:val="both"/>
        <w:rPr>
          <w:rFonts w:ascii="Arial" w:hAnsi="Arial" w:cs="Arial"/>
          <w:lang w:val="mn-MN"/>
        </w:rPr>
      </w:pPr>
      <w:r w:rsidRPr="0005761F">
        <w:rPr>
          <w:rFonts w:ascii="Arial" w:hAnsi="Arial" w:cs="Arial"/>
          <w:lang w:val="mn-MN"/>
        </w:rPr>
        <w:t>16.1.Тохирлын үнэлгээний 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p w14:paraId="531FA6EF" w14:textId="77777777" w:rsidR="00620B54" w:rsidRPr="0005761F" w:rsidRDefault="00620B54" w:rsidP="00620B54">
      <w:pPr>
        <w:pStyle w:val="msghead"/>
        <w:spacing w:before="0" w:beforeAutospacing="0" w:after="0" w:afterAutospacing="0"/>
        <w:ind w:firstLine="720"/>
        <w:jc w:val="both"/>
        <w:rPr>
          <w:rFonts w:ascii="Arial" w:hAnsi="Arial" w:cs="Arial"/>
          <w:lang w:val="mn-MN"/>
        </w:rPr>
      </w:pPr>
    </w:p>
    <w:p w14:paraId="0053FE96" w14:textId="77777777" w:rsidR="009C1DF2" w:rsidRPr="0005761F" w:rsidRDefault="00620B54" w:rsidP="00620B54">
      <w:pPr>
        <w:pStyle w:val="msghead"/>
        <w:spacing w:before="0" w:beforeAutospacing="0" w:after="0" w:afterAutospacing="0"/>
        <w:ind w:firstLine="720"/>
        <w:jc w:val="both"/>
        <w:rPr>
          <w:rFonts w:ascii="Arial" w:hAnsi="Arial" w:cs="Arial"/>
          <w:b/>
          <w:lang w:val="mn-MN"/>
        </w:rPr>
      </w:pPr>
      <w:r w:rsidRPr="0005761F">
        <w:rPr>
          <w:rFonts w:ascii="Arial" w:hAnsi="Arial" w:cs="Arial"/>
          <w:b/>
          <w:lang w:val="mn-MN"/>
        </w:rPr>
        <w:t>17 дугаар зүйл.Тохирлын үнэлгээний итгэмжлэлийн</w:t>
      </w:r>
    </w:p>
    <w:p w14:paraId="315A7937" w14:textId="77777777" w:rsidR="00001FFB" w:rsidRPr="0005761F" w:rsidRDefault="00C75584" w:rsidP="009C1DF2">
      <w:pPr>
        <w:pStyle w:val="msghead"/>
        <w:spacing w:before="0" w:beforeAutospacing="0" w:after="0" w:afterAutospacing="0"/>
        <w:ind w:left="2160"/>
        <w:jc w:val="both"/>
        <w:rPr>
          <w:rFonts w:ascii="Arial" w:hAnsi="Arial" w:cs="Arial"/>
          <w:b/>
          <w:lang w:val="mn-MN"/>
        </w:rPr>
      </w:pPr>
      <w:r w:rsidRPr="0005761F">
        <w:rPr>
          <w:rFonts w:ascii="Arial" w:hAnsi="Arial" w:cs="Arial"/>
          <w:b/>
          <w:lang w:val="mn-MN"/>
        </w:rPr>
        <w:t xml:space="preserve">   </w:t>
      </w:r>
      <w:r w:rsidR="00001FFB" w:rsidRPr="0005761F">
        <w:rPr>
          <w:rFonts w:ascii="Arial" w:hAnsi="Arial" w:cs="Arial"/>
          <w:b/>
          <w:lang w:val="mn-MN"/>
        </w:rPr>
        <w:t xml:space="preserve">        </w:t>
      </w:r>
      <w:r w:rsidR="00620B54" w:rsidRPr="0005761F">
        <w:rPr>
          <w:rFonts w:ascii="Arial" w:hAnsi="Arial" w:cs="Arial"/>
          <w:b/>
          <w:lang w:val="mn-MN"/>
        </w:rPr>
        <w:t xml:space="preserve">тогтолцоо, удирдлага, зохион </w:t>
      </w:r>
    </w:p>
    <w:p w14:paraId="76E8F9B6" w14:textId="77777777" w:rsidR="00620B54" w:rsidRPr="0005761F" w:rsidRDefault="00001FFB" w:rsidP="00001FFB">
      <w:pPr>
        <w:pStyle w:val="msghead"/>
        <w:spacing w:before="0" w:beforeAutospacing="0" w:after="0" w:afterAutospacing="0"/>
        <w:ind w:left="2880" w:firstLine="720"/>
        <w:jc w:val="both"/>
        <w:rPr>
          <w:rFonts w:ascii="Arial" w:hAnsi="Arial" w:cs="Arial"/>
          <w:b/>
          <w:lang w:val="mn-MN"/>
        </w:rPr>
      </w:pPr>
      <w:r w:rsidRPr="0005761F">
        <w:rPr>
          <w:rFonts w:ascii="Arial" w:hAnsi="Arial" w:cs="Arial"/>
          <w:b/>
          <w:lang w:val="mn-MN"/>
        </w:rPr>
        <w:t xml:space="preserve">        </w:t>
      </w:r>
      <w:r w:rsidR="00620B54" w:rsidRPr="0005761F">
        <w:rPr>
          <w:rFonts w:ascii="Arial" w:hAnsi="Arial" w:cs="Arial"/>
          <w:b/>
          <w:lang w:val="mn-MN"/>
        </w:rPr>
        <w:t>байгуулалт</w:t>
      </w:r>
    </w:p>
    <w:p w14:paraId="62C0B553" w14:textId="77777777" w:rsidR="00620B54" w:rsidRPr="0005761F" w:rsidRDefault="00620B54" w:rsidP="00620B54">
      <w:pPr>
        <w:ind w:firstLine="720"/>
        <w:jc w:val="both"/>
        <w:rPr>
          <w:rFonts w:ascii="Arial" w:eastAsia="Times New Roman" w:hAnsi="Arial" w:cs="Arial"/>
          <w:b/>
          <w:bCs/>
          <w:sz w:val="24"/>
          <w:szCs w:val="24"/>
          <w:u w:val="single"/>
          <w:lang w:val="mn-MN"/>
        </w:rPr>
      </w:pPr>
    </w:p>
    <w:p w14:paraId="15F914E3" w14:textId="77777777" w:rsidR="00620B54" w:rsidRPr="0005761F" w:rsidRDefault="00620B54" w:rsidP="00620B54">
      <w:pPr>
        <w:ind w:firstLine="720"/>
        <w:jc w:val="both"/>
        <w:rPr>
          <w:rFonts w:ascii="Arial" w:eastAsia="Times New Roman" w:hAnsi="Arial" w:cs="Arial"/>
          <w:bCs/>
          <w:sz w:val="24"/>
          <w:szCs w:val="24"/>
          <w:lang w:val="mn-MN"/>
        </w:rPr>
      </w:pPr>
      <w:r w:rsidRPr="0005761F">
        <w:rPr>
          <w:rFonts w:ascii="Arial" w:eastAsia="Times New Roman" w:hAnsi="Arial" w:cs="Arial"/>
          <w:bCs/>
          <w:sz w:val="24"/>
          <w:szCs w:val="24"/>
          <w:lang w:val="mn-MN"/>
        </w:rPr>
        <w:t>17.1.</w:t>
      </w:r>
      <w:r w:rsidRPr="0005761F">
        <w:rPr>
          <w:rFonts w:ascii="Arial" w:hAnsi="Arial" w:cs="Arial"/>
          <w:sz w:val="24"/>
          <w:szCs w:val="24"/>
          <w:lang w:val="mn-MN"/>
        </w:rPr>
        <w:t>Тохирлын үнэлгээний итгэмжлэлийн</w:t>
      </w:r>
      <w:r w:rsidRPr="0005761F">
        <w:rPr>
          <w:rFonts w:ascii="Arial" w:eastAsia="Times New Roman" w:hAnsi="Arial" w:cs="Arial"/>
          <w:bCs/>
          <w:sz w:val="24"/>
          <w:szCs w:val="24"/>
          <w:lang w:val="mn-MN"/>
        </w:rPr>
        <w:t xml:space="preserve"> тогтолцоо нь итгэмжлэлийн Удирдах зөвлөл (цаашид “Удирдах зөвлөл” гэх), итгэмжлэлийн байгууллага, техникийн хороо, маргаан шийдвэрлэх комисс, итгэмжлэгдсэн тохирлын үнэлгээний байгууллага, итгэмжлэлийн шинжээчээс бүрдэнэ.</w:t>
      </w:r>
    </w:p>
    <w:p w14:paraId="0FA2F2E1" w14:textId="77777777" w:rsidR="00620B54" w:rsidRPr="0005761F" w:rsidRDefault="00620B54" w:rsidP="00620B54">
      <w:pPr>
        <w:tabs>
          <w:tab w:val="left" w:pos="720"/>
        </w:tabs>
        <w:ind w:firstLine="720"/>
        <w:jc w:val="both"/>
        <w:rPr>
          <w:rFonts w:ascii="Arial" w:eastAsia="Times New Roman" w:hAnsi="Arial" w:cs="Arial"/>
          <w:b/>
          <w:sz w:val="24"/>
          <w:szCs w:val="24"/>
          <w:u w:val="single"/>
          <w:lang w:val="mn-MN"/>
        </w:rPr>
      </w:pPr>
    </w:p>
    <w:p w14:paraId="794C4DDE" w14:textId="77777777" w:rsidR="00620B54" w:rsidRPr="0005761F" w:rsidRDefault="00620B54" w:rsidP="00620B54">
      <w:pPr>
        <w:tabs>
          <w:tab w:val="left" w:pos="720"/>
        </w:tabs>
        <w:ind w:firstLine="720"/>
        <w:jc w:val="both"/>
        <w:rPr>
          <w:rFonts w:ascii="Arial" w:eastAsia="Times New Roman" w:hAnsi="Arial" w:cs="Arial"/>
          <w:b/>
          <w:sz w:val="24"/>
          <w:szCs w:val="24"/>
          <w:lang w:val="mn-MN"/>
        </w:rPr>
      </w:pPr>
      <w:r w:rsidRPr="0005761F">
        <w:rPr>
          <w:rFonts w:ascii="Arial" w:eastAsia="Times New Roman" w:hAnsi="Arial" w:cs="Arial"/>
          <w:b/>
          <w:sz w:val="24"/>
          <w:szCs w:val="24"/>
          <w:lang w:val="mn-MN"/>
        </w:rPr>
        <w:t>18 дугаар зүйл.Удирдах зөвлөл</w:t>
      </w:r>
    </w:p>
    <w:p w14:paraId="7F543D53" w14:textId="77777777" w:rsidR="00620B54" w:rsidRPr="0005761F" w:rsidRDefault="00620B54" w:rsidP="00620B54">
      <w:pPr>
        <w:tabs>
          <w:tab w:val="left" w:pos="720"/>
        </w:tabs>
        <w:ind w:firstLine="720"/>
        <w:jc w:val="both"/>
        <w:rPr>
          <w:rFonts w:ascii="Arial" w:eastAsia="Times New Roman" w:hAnsi="Arial" w:cs="Arial"/>
          <w:b/>
          <w:sz w:val="24"/>
          <w:szCs w:val="24"/>
          <w:u w:val="single"/>
          <w:lang w:val="mn-MN"/>
        </w:rPr>
      </w:pPr>
    </w:p>
    <w:p w14:paraId="5DC186C5"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18.1.</w:t>
      </w:r>
      <w:r w:rsidRPr="0005761F">
        <w:rPr>
          <w:rFonts w:ascii="Arial" w:hAnsi="Arial" w:cs="Arial"/>
          <w:sz w:val="24"/>
          <w:szCs w:val="24"/>
          <w:lang w:val="mn-MN"/>
        </w:rPr>
        <w:t>Тохирлын үнэлгээний итгэмжлэлийн</w:t>
      </w:r>
      <w:r w:rsidRPr="0005761F">
        <w:rPr>
          <w:rFonts w:ascii="Arial" w:eastAsia="Times New Roman" w:hAnsi="Arial" w:cs="Arial"/>
          <w:sz w:val="24"/>
          <w:szCs w:val="24"/>
          <w:lang w:val="mn-MN"/>
        </w:rPr>
        <w:t xml:space="preserve"> тогтолцооны стратеги, бодлогыг тодорхойлох, хэрэгжилтэд нь хяналт тавих үүрэг бүхий 15 гишүүнтэй, орон тооны </w:t>
      </w:r>
      <w:r w:rsidRPr="0005761F">
        <w:rPr>
          <w:rFonts w:ascii="Arial" w:eastAsia="Times New Roman" w:hAnsi="Arial" w:cs="Arial"/>
          <w:sz w:val="24"/>
          <w:szCs w:val="24"/>
          <w:lang w:val="mn-MN"/>
        </w:rPr>
        <w:lastRenderedPageBreak/>
        <w:t xml:space="preserve">бус Удирдах зөвлөл тохирлын үнэлгээний итгэмжлэлийн асуудал эрхэлсэн Засгийн газрын гишүүний дэргэд ажиллана.   </w:t>
      </w:r>
    </w:p>
    <w:p w14:paraId="645C29E0"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p>
    <w:p w14:paraId="3EBF6F4F"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18.2.Удирдах зөвлөлийн бүрэлдэхүүнийг тохирлын үнэлгээний итгэмжлэлийн асуудал эрхэлсэн Засгийн газрын гишүүн томилно. </w:t>
      </w:r>
    </w:p>
    <w:p w14:paraId="511E09FB"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p>
    <w:p w14:paraId="0871CBB0" w14:textId="77777777" w:rsidR="00620B54" w:rsidRPr="0005761F" w:rsidRDefault="00620B54" w:rsidP="00620B54">
      <w:pPr>
        <w:tabs>
          <w:tab w:val="left" w:pos="720"/>
        </w:tabs>
        <w:ind w:firstLine="720"/>
        <w:jc w:val="both"/>
        <w:rPr>
          <w:rFonts w:ascii="Arial" w:hAnsi="Arial" w:cs="Arial"/>
          <w:sz w:val="24"/>
          <w:szCs w:val="24"/>
          <w:lang w:val="mn-MN"/>
        </w:rPr>
      </w:pPr>
      <w:r w:rsidRPr="0005761F">
        <w:rPr>
          <w:rFonts w:ascii="Arial" w:eastAsia="Times New Roman" w:hAnsi="Arial" w:cs="Arial"/>
          <w:sz w:val="24"/>
          <w:szCs w:val="24"/>
          <w:lang w:val="mn-MN"/>
        </w:rPr>
        <w:t xml:space="preserve">18.3.Удирдах зөвлөлийн гишүүнд доор дурдсан байгууллагаас нэр дэвшүүлнэ:  </w:t>
      </w:r>
    </w:p>
    <w:p w14:paraId="109FC8D3" w14:textId="77777777" w:rsidR="00620B54" w:rsidRPr="0005761F" w:rsidRDefault="00620B54" w:rsidP="00620B54">
      <w:pPr>
        <w:jc w:val="both"/>
        <w:rPr>
          <w:rFonts w:ascii="Arial" w:eastAsia="Times New Roman" w:hAnsi="Arial" w:cs="Arial"/>
          <w:sz w:val="24"/>
          <w:szCs w:val="24"/>
          <w:lang w:val="mn-MN"/>
        </w:rPr>
      </w:pPr>
    </w:p>
    <w:p w14:paraId="5CE80EBB" w14:textId="77777777" w:rsidR="00620B54" w:rsidRPr="0005761F" w:rsidRDefault="00620B54" w:rsidP="00620B54">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18.3.1.хүнс, хөдөө аж ахуй, уул уурхай болон эрүүл мэндийн асуудал эрхэлсэн төрийн захиргааны төв байгууллагаас тус бүр нэг;</w:t>
      </w:r>
    </w:p>
    <w:p w14:paraId="4D8A1218" w14:textId="77777777" w:rsidR="00620B54" w:rsidRPr="0005761F" w:rsidRDefault="00620B54" w:rsidP="00620B54">
      <w:pPr>
        <w:ind w:firstLine="1440"/>
        <w:jc w:val="both"/>
        <w:rPr>
          <w:rFonts w:ascii="Arial" w:eastAsia="Times New Roman" w:hAnsi="Arial" w:cs="Arial"/>
          <w:b/>
          <w:sz w:val="24"/>
          <w:szCs w:val="24"/>
          <w:u w:val="single"/>
          <w:lang w:val="mn-MN"/>
        </w:rPr>
      </w:pPr>
    </w:p>
    <w:p w14:paraId="44E50DB7" w14:textId="77777777" w:rsidR="00620B54" w:rsidRPr="0005761F" w:rsidRDefault="00620B54" w:rsidP="00620B54">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18.3.2.стандартчилал, техникийн зохицуулалтын асуудал хариуцсан </w:t>
      </w:r>
      <w:r w:rsidR="00742261" w:rsidRPr="0005761F">
        <w:rPr>
          <w:rFonts w:ascii="Arial" w:eastAsia="Times New Roman" w:hAnsi="Arial" w:cs="Arial"/>
          <w:sz w:val="24"/>
          <w:szCs w:val="24"/>
          <w:lang w:val="mn-MN"/>
        </w:rPr>
        <w:t xml:space="preserve">төрийн захиргааны </w:t>
      </w:r>
      <w:r w:rsidRPr="0005761F">
        <w:rPr>
          <w:rFonts w:ascii="Arial" w:eastAsia="Times New Roman" w:hAnsi="Arial" w:cs="Arial"/>
          <w:sz w:val="24"/>
          <w:szCs w:val="24"/>
          <w:lang w:val="mn-MN"/>
        </w:rPr>
        <w:t>байгууллагаас нэг, итгэмжлэлийн байгууллагаас нэг, байгаль орчны асуудал хариуцсан төрийн захиргааны байгууллагаас нэг;</w:t>
      </w:r>
    </w:p>
    <w:p w14:paraId="224C0E02" w14:textId="77777777" w:rsidR="00620B54" w:rsidRPr="0005761F" w:rsidRDefault="00620B54" w:rsidP="00620B54">
      <w:pPr>
        <w:ind w:firstLine="1440"/>
        <w:jc w:val="both"/>
        <w:rPr>
          <w:rFonts w:ascii="Arial" w:eastAsia="Times New Roman" w:hAnsi="Arial" w:cs="Arial"/>
          <w:sz w:val="24"/>
          <w:szCs w:val="24"/>
          <w:lang w:val="mn-MN"/>
        </w:rPr>
      </w:pPr>
    </w:p>
    <w:p w14:paraId="5AC2251D" w14:textId="77777777" w:rsidR="00620B54" w:rsidRPr="0005761F" w:rsidRDefault="00620B54" w:rsidP="00620B54">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18.3.3.сорилт, баталгаажуулалт, техникийн хяналтын итгэмжлэгдсэн тохирлын үнэлгээний байгууллагаас тус бүр нэг;</w:t>
      </w:r>
    </w:p>
    <w:p w14:paraId="6516A0D3" w14:textId="77777777" w:rsidR="00620B54" w:rsidRPr="0005761F" w:rsidRDefault="00620B54" w:rsidP="00620B54">
      <w:pPr>
        <w:ind w:firstLine="1440"/>
        <w:jc w:val="both"/>
        <w:rPr>
          <w:rFonts w:ascii="Arial" w:eastAsia="Times New Roman" w:hAnsi="Arial" w:cs="Arial"/>
          <w:sz w:val="24"/>
          <w:szCs w:val="24"/>
          <w:lang w:val="mn-MN"/>
        </w:rPr>
      </w:pPr>
    </w:p>
    <w:p w14:paraId="3024AFF2" w14:textId="77777777" w:rsidR="00620B54" w:rsidRPr="0005761F" w:rsidRDefault="00620B54" w:rsidP="00620B54">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18.3.4.хэрэглэгчийн эрхийг хамгаалах байгууллагаас нэг, хүнс, барилгын чиглэлээр мэргэшсэн төрийн бус байгууллагаас тус бүр нэг;</w:t>
      </w:r>
    </w:p>
    <w:p w14:paraId="0A7EA2F8" w14:textId="77777777" w:rsidR="00620B54" w:rsidRPr="0005761F" w:rsidRDefault="00620B54" w:rsidP="00620B54">
      <w:pPr>
        <w:ind w:firstLine="1440"/>
        <w:jc w:val="both"/>
        <w:rPr>
          <w:rFonts w:ascii="Arial" w:eastAsia="Times New Roman" w:hAnsi="Arial" w:cs="Arial"/>
          <w:sz w:val="24"/>
          <w:szCs w:val="24"/>
          <w:lang w:val="mn-MN"/>
        </w:rPr>
      </w:pPr>
    </w:p>
    <w:p w14:paraId="373EC595" w14:textId="77777777" w:rsidR="00620B54" w:rsidRPr="0005761F" w:rsidRDefault="00620B54" w:rsidP="00620B54">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18.3.5.байгалийн болон техникийн шинжлэх ухааны дээд боловсролын байгууллагаас тус бүр нэг, шинжлэх ухааны академиас нэг.</w:t>
      </w:r>
    </w:p>
    <w:p w14:paraId="7E2EB586" w14:textId="77777777" w:rsidR="00620B54" w:rsidRPr="0005761F" w:rsidRDefault="00620B54" w:rsidP="00620B54">
      <w:pPr>
        <w:ind w:firstLine="720"/>
        <w:jc w:val="both"/>
        <w:rPr>
          <w:rFonts w:ascii="Arial" w:hAnsi="Arial" w:cs="Arial"/>
          <w:sz w:val="24"/>
          <w:szCs w:val="24"/>
          <w:lang w:val="mn-MN"/>
        </w:rPr>
      </w:pPr>
    </w:p>
    <w:p w14:paraId="60F6D20F"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18.4.Зөвлөлийн гишүүн нь тохирлын үнэлгээний чиглэлээр гурваас доошгүй жил ажилласан Монгол Улсын иргэн байх бөгөөд гишүүний бүрэн эрхийн хугацаа нь гурван жил байна. </w:t>
      </w:r>
    </w:p>
    <w:p w14:paraId="77E5775E"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p>
    <w:p w14:paraId="39213CE5" w14:textId="77777777" w:rsidR="00620B54" w:rsidRPr="0005761F" w:rsidRDefault="00620B54" w:rsidP="00620B54">
      <w:pPr>
        <w:tabs>
          <w:tab w:val="left" w:pos="720"/>
        </w:tabs>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18.5.Удирдах зөвлөлийн ажиллах журмыг тохирлын үнэлгээний итгэмжлэлийн асуудал эрхэлсэн Засгийн газрын гишүүн батална.</w:t>
      </w:r>
    </w:p>
    <w:p w14:paraId="4B29FED3" w14:textId="77777777" w:rsidR="00620B54" w:rsidRPr="0005761F" w:rsidRDefault="00620B54" w:rsidP="00620B54">
      <w:pPr>
        <w:ind w:firstLine="720"/>
        <w:jc w:val="both"/>
        <w:rPr>
          <w:rFonts w:ascii="Arial" w:hAnsi="Arial" w:cs="Arial"/>
          <w:sz w:val="24"/>
          <w:szCs w:val="24"/>
          <w:lang w:val="mn-MN"/>
        </w:rPr>
      </w:pPr>
    </w:p>
    <w:p w14:paraId="2521B221" w14:textId="77777777" w:rsidR="00620B54" w:rsidRPr="0005761F" w:rsidRDefault="00620B54" w:rsidP="00620B54">
      <w:pPr>
        <w:ind w:firstLine="720"/>
        <w:jc w:val="both"/>
        <w:rPr>
          <w:rFonts w:ascii="Arial" w:eastAsia="Times New Roman" w:hAnsi="Arial" w:cs="Arial"/>
          <w:b/>
          <w:sz w:val="24"/>
          <w:szCs w:val="24"/>
          <w:lang w:val="mn-MN"/>
        </w:rPr>
      </w:pPr>
      <w:r w:rsidRPr="0005761F">
        <w:rPr>
          <w:rFonts w:ascii="Arial" w:eastAsia="Times New Roman" w:hAnsi="Arial" w:cs="Arial"/>
          <w:b/>
          <w:sz w:val="24"/>
          <w:szCs w:val="24"/>
          <w:lang w:val="mn-MN"/>
        </w:rPr>
        <w:t>19 дүгээр зүйл.Итгэмжлэлийн байгууллага</w:t>
      </w:r>
    </w:p>
    <w:p w14:paraId="18BB6EC9" w14:textId="77777777" w:rsidR="00620B54" w:rsidRPr="0005761F" w:rsidRDefault="00620B54" w:rsidP="00620B54">
      <w:pPr>
        <w:ind w:firstLine="720"/>
        <w:jc w:val="both"/>
        <w:rPr>
          <w:rFonts w:ascii="Arial" w:eastAsia="Times New Roman" w:hAnsi="Arial" w:cs="Arial"/>
          <w:b/>
          <w:sz w:val="24"/>
          <w:szCs w:val="24"/>
          <w:u w:val="single"/>
          <w:lang w:val="mn-MN"/>
        </w:rPr>
      </w:pPr>
    </w:p>
    <w:p w14:paraId="6995E3D8" w14:textId="77777777" w:rsidR="00620B54" w:rsidRPr="0005761F" w:rsidRDefault="00620B54" w:rsidP="00620B54">
      <w:pPr>
        <w:ind w:firstLine="720"/>
        <w:jc w:val="both"/>
        <w:rPr>
          <w:rFonts w:ascii="Arial" w:eastAsia="Times New Roman" w:hAnsi="Arial" w:cs="Arial"/>
          <w:color w:val="000000"/>
          <w:sz w:val="24"/>
          <w:szCs w:val="24"/>
          <w:lang w:val="mn-MN"/>
        </w:rPr>
      </w:pPr>
      <w:r w:rsidRPr="0005761F">
        <w:rPr>
          <w:rFonts w:ascii="Arial" w:eastAsia="Times New Roman" w:hAnsi="Arial" w:cs="Arial"/>
          <w:color w:val="000000"/>
          <w:sz w:val="24"/>
          <w:szCs w:val="24"/>
          <w:lang w:val="mn-MN"/>
        </w:rPr>
        <w:t xml:space="preserve">19.1.Итгэмжлэлийн байгууллага нь тохирлын үнэлгээний итгэмжлэлийн асуудал эрхэлсэн Засгийн газрын гишүүний дэргэд ажиллана.  </w:t>
      </w:r>
    </w:p>
    <w:p w14:paraId="3652B29B" w14:textId="77777777" w:rsidR="00620B54" w:rsidRPr="0005761F" w:rsidRDefault="00620B54" w:rsidP="00620B54">
      <w:pPr>
        <w:ind w:firstLine="720"/>
        <w:jc w:val="both"/>
        <w:rPr>
          <w:rFonts w:ascii="Arial" w:eastAsia="Times New Roman" w:hAnsi="Arial" w:cs="Arial"/>
          <w:color w:val="000000"/>
          <w:sz w:val="24"/>
          <w:szCs w:val="24"/>
          <w:lang w:val="mn-MN"/>
        </w:rPr>
      </w:pPr>
    </w:p>
    <w:p w14:paraId="1D9AB5AF" w14:textId="77777777" w:rsidR="00620B54" w:rsidRPr="0005761F" w:rsidRDefault="00620B54" w:rsidP="00620B54">
      <w:pPr>
        <w:ind w:firstLine="720"/>
        <w:jc w:val="both"/>
        <w:rPr>
          <w:rFonts w:ascii="Arial" w:eastAsia="Times New Roman" w:hAnsi="Arial" w:cs="Arial"/>
          <w:color w:val="000000"/>
          <w:sz w:val="24"/>
          <w:szCs w:val="24"/>
          <w:lang w:val="mn-MN"/>
        </w:rPr>
      </w:pPr>
      <w:r w:rsidRPr="0005761F">
        <w:rPr>
          <w:rFonts w:ascii="Arial" w:eastAsia="Times New Roman" w:hAnsi="Arial" w:cs="Arial"/>
          <w:color w:val="000000"/>
          <w:sz w:val="24"/>
          <w:szCs w:val="24"/>
          <w:lang w:val="mn-MN"/>
        </w:rPr>
        <w:t>19.2.Итгэмжлэлийг энэ хуулийн 19.1-д заасан байгууллага эрхлэн гүйцэтгэх бөгөөд итгэмжлэлийн байгуул</w:t>
      </w:r>
      <w:r w:rsidR="00742261" w:rsidRPr="0005761F">
        <w:rPr>
          <w:rFonts w:ascii="Arial" w:eastAsia="Times New Roman" w:hAnsi="Arial" w:cs="Arial"/>
          <w:color w:val="000000"/>
          <w:sz w:val="24"/>
          <w:szCs w:val="24"/>
          <w:lang w:val="mn-MN"/>
        </w:rPr>
        <w:t>л</w:t>
      </w:r>
      <w:r w:rsidRPr="0005761F">
        <w:rPr>
          <w:rFonts w:ascii="Arial" w:eastAsia="Times New Roman" w:hAnsi="Arial" w:cs="Arial"/>
          <w:color w:val="000000"/>
          <w:sz w:val="24"/>
          <w:szCs w:val="24"/>
          <w:lang w:val="mn-MN"/>
        </w:rPr>
        <w:t>агын дүрмийг Засгийн газар батална.</w:t>
      </w:r>
    </w:p>
    <w:p w14:paraId="5338B817" w14:textId="77777777" w:rsidR="00620B54" w:rsidRPr="0005761F" w:rsidRDefault="00620B54" w:rsidP="00620B54">
      <w:pPr>
        <w:ind w:firstLine="720"/>
        <w:jc w:val="both"/>
        <w:rPr>
          <w:rFonts w:ascii="Arial" w:eastAsia="Times New Roman" w:hAnsi="Arial" w:cs="Arial"/>
          <w:color w:val="000000"/>
          <w:sz w:val="24"/>
          <w:szCs w:val="24"/>
          <w:lang w:val="mn-MN"/>
        </w:rPr>
      </w:pPr>
    </w:p>
    <w:p w14:paraId="41FB2911" w14:textId="77777777" w:rsidR="00620B54" w:rsidRPr="0005761F" w:rsidRDefault="00620B54" w:rsidP="00620B54">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19.3.Итгэмжлэлийн байгууллага итгэмжлэлийн бодлогыг хэрэгжүүлэх  бөгөөд дараахь бүрэн эрхтэй: </w:t>
      </w:r>
    </w:p>
    <w:p w14:paraId="5B633B6E" w14:textId="77777777" w:rsidR="00620B54" w:rsidRPr="0005761F" w:rsidRDefault="00620B54" w:rsidP="00620B54">
      <w:pPr>
        <w:ind w:firstLine="720"/>
        <w:jc w:val="both"/>
        <w:rPr>
          <w:rFonts w:ascii="Arial" w:eastAsia="Times New Roman" w:hAnsi="Arial" w:cs="Arial"/>
          <w:sz w:val="24"/>
          <w:szCs w:val="24"/>
          <w:lang w:val="mn-MN"/>
        </w:rPr>
      </w:pPr>
    </w:p>
    <w:p w14:paraId="08EBC507"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19.3.1.тохирлын үнэлгээний байгууллагын чадавх</w:t>
      </w:r>
      <w:r w:rsidR="004518A5" w:rsidRPr="0005761F">
        <w:rPr>
          <w:rFonts w:ascii="Arial" w:hAnsi="Arial" w:cs="Arial"/>
          <w:sz w:val="24"/>
          <w:szCs w:val="24"/>
          <w:lang w:val="mn-MN"/>
        </w:rPr>
        <w:t>ы</w:t>
      </w:r>
      <w:r w:rsidRPr="0005761F">
        <w:rPr>
          <w:rFonts w:ascii="Arial" w:hAnsi="Arial" w:cs="Arial"/>
          <w:sz w:val="24"/>
          <w:szCs w:val="24"/>
          <w:lang w:val="mn-MN"/>
        </w:rPr>
        <w:t>г тогтоох,  итгэмжлэл олгох, түдгэлзүүлэх, хүчингүй болгох;</w:t>
      </w:r>
    </w:p>
    <w:p w14:paraId="57F25DC1" w14:textId="77777777" w:rsidR="00620B54" w:rsidRPr="0005761F" w:rsidRDefault="00620B54" w:rsidP="00620B54">
      <w:pPr>
        <w:ind w:firstLine="1440"/>
        <w:jc w:val="both"/>
        <w:rPr>
          <w:rFonts w:ascii="Arial" w:hAnsi="Arial" w:cs="Arial"/>
          <w:sz w:val="24"/>
          <w:szCs w:val="24"/>
          <w:lang w:val="mn-MN"/>
        </w:rPr>
      </w:pPr>
    </w:p>
    <w:p w14:paraId="0803A882"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19.3.2.итгэмжлэлийн шинжээчид тавих шаардлагыг тогтоох, шинжээч сонгон шалгаруулах, шинжээчийн эрх олгох, цуцлах;</w:t>
      </w:r>
    </w:p>
    <w:p w14:paraId="0F642C37" w14:textId="77777777" w:rsidR="00620B54" w:rsidRPr="0005761F" w:rsidRDefault="00620B54" w:rsidP="00620B54">
      <w:pPr>
        <w:ind w:firstLine="1440"/>
        <w:jc w:val="both"/>
        <w:rPr>
          <w:rFonts w:ascii="Arial" w:hAnsi="Arial" w:cs="Arial"/>
          <w:sz w:val="24"/>
          <w:szCs w:val="24"/>
          <w:lang w:val="mn-MN"/>
        </w:rPr>
      </w:pPr>
    </w:p>
    <w:p w14:paraId="1100FB2C"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 xml:space="preserve">19.3.3.итгэмжлэлийн лавлагаа, мэдээллийн улсын нэгдсэн санг бүрдүүлэх, хөтлөх; </w:t>
      </w:r>
    </w:p>
    <w:p w14:paraId="6DB07B82" w14:textId="77777777" w:rsidR="00620B54" w:rsidRPr="0005761F" w:rsidRDefault="00620B54" w:rsidP="00620B54">
      <w:pPr>
        <w:jc w:val="both"/>
        <w:rPr>
          <w:rFonts w:ascii="Arial" w:hAnsi="Arial" w:cs="Arial"/>
          <w:sz w:val="24"/>
          <w:szCs w:val="24"/>
          <w:lang w:val="mn-MN"/>
        </w:rPr>
      </w:pPr>
    </w:p>
    <w:p w14:paraId="267F10BB" w14:textId="77777777" w:rsidR="00620B54" w:rsidRPr="0005761F" w:rsidRDefault="00255EF2" w:rsidP="00620B54">
      <w:pPr>
        <w:ind w:firstLine="1440"/>
        <w:jc w:val="both"/>
        <w:rPr>
          <w:rFonts w:ascii="Arial" w:hAnsi="Arial" w:cs="Arial"/>
          <w:sz w:val="24"/>
          <w:szCs w:val="24"/>
          <w:lang w:val="mn-MN"/>
        </w:rPr>
      </w:pPr>
      <w:r w:rsidRPr="0005761F">
        <w:rPr>
          <w:rFonts w:ascii="Arial" w:hAnsi="Arial" w:cs="Arial"/>
          <w:sz w:val="24"/>
          <w:szCs w:val="24"/>
          <w:lang w:val="mn-MN"/>
        </w:rPr>
        <w:lastRenderedPageBreak/>
        <w:t>19.3.4.</w:t>
      </w:r>
      <w:r w:rsidR="00620B54" w:rsidRPr="0005761F">
        <w:rPr>
          <w:rFonts w:ascii="Arial" w:hAnsi="Arial" w:cs="Arial"/>
          <w:sz w:val="24"/>
          <w:szCs w:val="24"/>
          <w:lang w:val="mn-MN"/>
        </w:rPr>
        <w:t>холбогдох дүрэм, журам, заавар батлах, хэрэгжилтэд хяналт тавих;</w:t>
      </w:r>
    </w:p>
    <w:p w14:paraId="73B19BFD" w14:textId="77777777" w:rsidR="00742261" w:rsidRPr="0005761F" w:rsidRDefault="00742261" w:rsidP="00620B54">
      <w:pPr>
        <w:ind w:firstLine="1440"/>
        <w:jc w:val="both"/>
        <w:rPr>
          <w:rFonts w:ascii="Arial" w:hAnsi="Arial" w:cs="Arial"/>
          <w:sz w:val="24"/>
          <w:szCs w:val="24"/>
          <w:lang w:val="mn-MN"/>
        </w:rPr>
      </w:pPr>
    </w:p>
    <w:p w14:paraId="7FBA32BD" w14:textId="77777777" w:rsidR="00620B54" w:rsidRPr="0005761F" w:rsidRDefault="00742261" w:rsidP="00620B54">
      <w:pPr>
        <w:ind w:firstLine="1440"/>
        <w:jc w:val="both"/>
        <w:rPr>
          <w:rFonts w:ascii="Arial" w:hAnsi="Arial" w:cs="Arial"/>
          <w:sz w:val="24"/>
          <w:szCs w:val="24"/>
          <w:lang w:val="mn-MN"/>
        </w:rPr>
      </w:pPr>
      <w:r w:rsidRPr="0005761F">
        <w:rPr>
          <w:rFonts w:ascii="Arial" w:hAnsi="Arial" w:cs="Arial"/>
          <w:sz w:val="24"/>
          <w:szCs w:val="24"/>
          <w:lang w:val="mn-MN"/>
        </w:rPr>
        <w:t>19.3.5.</w:t>
      </w:r>
      <w:r w:rsidR="00620B54" w:rsidRPr="0005761F">
        <w:rPr>
          <w:rFonts w:ascii="Arial" w:hAnsi="Arial" w:cs="Arial"/>
          <w:sz w:val="24"/>
          <w:szCs w:val="24"/>
          <w:lang w:val="mn-MN"/>
        </w:rPr>
        <w:t>мэргэжил, арга зүйн туслалцаа үзүүлэх, сургалт явуулах;</w:t>
      </w:r>
    </w:p>
    <w:p w14:paraId="25398A5A"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19.3.6.олон улс, бүс нутгийн байгууллага, гадаад улстай итгэмжлэлийн үр дүнг харилцан хүлээн зөвшөөрөх, хэлэлцээрт нэгдэх, олон улсын байгууллагад гишүүнээр элсэх санал гаргах;</w:t>
      </w:r>
    </w:p>
    <w:p w14:paraId="2B7D64C1" w14:textId="77777777" w:rsidR="00620B54" w:rsidRPr="0005761F" w:rsidRDefault="00620B54" w:rsidP="00620B54">
      <w:pPr>
        <w:ind w:firstLine="1440"/>
        <w:jc w:val="both"/>
        <w:rPr>
          <w:rFonts w:ascii="Arial" w:hAnsi="Arial" w:cs="Arial"/>
          <w:sz w:val="24"/>
          <w:szCs w:val="24"/>
          <w:lang w:val="mn-MN"/>
        </w:rPr>
      </w:pPr>
    </w:p>
    <w:p w14:paraId="048F1396" w14:textId="77777777" w:rsidR="00620B54" w:rsidRPr="0005761F" w:rsidRDefault="00620B54" w:rsidP="00620B54">
      <w:pPr>
        <w:ind w:firstLine="1440"/>
        <w:jc w:val="both"/>
        <w:rPr>
          <w:rFonts w:ascii="Arial" w:hAnsi="Arial" w:cs="Arial"/>
          <w:sz w:val="24"/>
          <w:szCs w:val="24"/>
          <w:lang w:val="mn-MN"/>
        </w:rPr>
      </w:pPr>
      <w:r w:rsidRPr="0005761F">
        <w:rPr>
          <w:rFonts w:ascii="Arial" w:hAnsi="Arial" w:cs="Arial"/>
          <w:sz w:val="24"/>
          <w:szCs w:val="24"/>
          <w:lang w:val="mn-MN"/>
        </w:rPr>
        <w:t>19.3.7.олон улс, бүс нутаг, гадаад улсын итгэмжлэлийн байгууллагатай хамтын ажиллагааг хөгжүүлэх.</w:t>
      </w:r>
    </w:p>
    <w:p w14:paraId="7FEF224D" w14:textId="77777777" w:rsidR="00620B54" w:rsidRPr="0005761F" w:rsidRDefault="00620B54" w:rsidP="00620B54">
      <w:pPr>
        <w:ind w:firstLine="720"/>
        <w:jc w:val="both"/>
        <w:rPr>
          <w:rFonts w:ascii="Arial" w:eastAsia="Times New Roman" w:hAnsi="Arial" w:cs="Arial"/>
          <w:b/>
          <w:color w:val="000000"/>
          <w:sz w:val="24"/>
          <w:szCs w:val="24"/>
          <w:u w:val="single"/>
          <w:lang w:val="mn-MN"/>
        </w:rPr>
      </w:pPr>
    </w:p>
    <w:p w14:paraId="1403E8C0" w14:textId="77777777" w:rsidR="00620B54" w:rsidRPr="0005761F" w:rsidRDefault="00620B54" w:rsidP="00620B54">
      <w:pPr>
        <w:ind w:firstLine="720"/>
        <w:jc w:val="both"/>
        <w:rPr>
          <w:rFonts w:ascii="Arial" w:eastAsia="Times New Roman" w:hAnsi="Arial" w:cs="Arial"/>
          <w:color w:val="000000"/>
          <w:sz w:val="24"/>
          <w:szCs w:val="24"/>
          <w:lang w:val="mn-MN"/>
        </w:rPr>
      </w:pPr>
      <w:r w:rsidRPr="0005761F">
        <w:rPr>
          <w:rFonts w:ascii="Arial" w:eastAsia="Times New Roman" w:hAnsi="Arial" w:cs="Arial"/>
          <w:color w:val="000000"/>
          <w:sz w:val="24"/>
          <w:szCs w:val="24"/>
          <w:lang w:val="mn-MN"/>
        </w:rPr>
        <w:t>19.4.Итгэмжлэлийн байгууллагын даргыг Төрийн албаны тухай хуульд</w:t>
      </w:r>
      <w:r w:rsidR="004518A5" w:rsidRPr="0005761F">
        <w:rPr>
          <w:rStyle w:val="FootnoteReference"/>
          <w:rFonts w:ascii="Arial" w:eastAsia="Times New Roman" w:hAnsi="Arial" w:cs="Arial"/>
          <w:color w:val="000000"/>
          <w:sz w:val="24"/>
          <w:szCs w:val="24"/>
          <w:lang w:val="mn-MN"/>
        </w:rPr>
        <w:footnoteReference w:id="2"/>
      </w:r>
      <w:r w:rsidRPr="0005761F">
        <w:rPr>
          <w:rFonts w:ascii="Arial" w:eastAsia="Times New Roman" w:hAnsi="Arial" w:cs="Arial"/>
          <w:color w:val="000000"/>
          <w:sz w:val="24"/>
          <w:szCs w:val="24"/>
          <w:lang w:val="mn-MN"/>
        </w:rPr>
        <w:t xml:space="preserve"> заасны дагуу сонгон шалгаруулж, итгэмжлэлийн асуудал эрхэлсэн Засгийн газрын гишүүн томилж, чөлөөлнө.</w:t>
      </w:r>
    </w:p>
    <w:p w14:paraId="7504BC21" w14:textId="77777777" w:rsidR="00620B54" w:rsidRPr="0005761F" w:rsidRDefault="00620B54" w:rsidP="00620B54">
      <w:pPr>
        <w:ind w:firstLine="720"/>
        <w:jc w:val="both"/>
        <w:rPr>
          <w:rFonts w:ascii="Arial" w:eastAsia="Times New Roman" w:hAnsi="Arial" w:cs="Arial"/>
          <w:color w:val="000000"/>
          <w:sz w:val="24"/>
          <w:szCs w:val="24"/>
          <w:lang w:val="mn-MN"/>
        </w:rPr>
      </w:pPr>
    </w:p>
    <w:p w14:paraId="51B22889" w14:textId="77777777" w:rsidR="00620B54" w:rsidRPr="0005761F" w:rsidRDefault="00620B54" w:rsidP="00620B54">
      <w:pPr>
        <w:ind w:firstLine="720"/>
        <w:jc w:val="both"/>
        <w:rPr>
          <w:rFonts w:ascii="Arial" w:hAnsi="Arial" w:cs="Arial"/>
          <w:sz w:val="24"/>
          <w:szCs w:val="24"/>
          <w:lang w:val="mn-MN"/>
        </w:rPr>
      </w:pPr>
      <w:r w:rsidRPr="0005761F">
        <w:rPr>
          <w:rFonts w:ascii="Arial" w:eastAsia="Times New Roman" w:hAnsi="Arial" w:cs="Arial"/>
          <w:color w:val="000000"/>
          <w:sz w:val="24"/>
          <w:szCs w:val="24"/>
          <w:lang w:val="mn-MN"/>
        </w:rPr>
        <w:t xml:space="preserve">19.5.Итгэмжлэлийн байгууллагыг гадаад, дотоодод байгууллагын дарга </w:t>
      </w:r>
      <w:r w:rsidRPr="0005761F">
        <w:rPr>
          <w:rFonts w:ascii="Arial" w:hAnsi="Arial" w:cs="Arial"/>
          <w:sz w:val="24"/>
          <w:szCs w:val="24"/>
          <w:lang w:val="mn-MN"/>
        </w:rPr>
        <w:t xml:space="preserve">төлөөлнө. </w:t>
      </w:r>
    </w:p>
    <w:p w14:paraId="3AC9F500" w14:textId="77777777" w:rsidR="00620B54" w:rsidRPr="0005761F" w:rsidRDefault="00620B54" w:rsidP="00620B54">
      <w:pPr>
        <w:ind w:firstLine="720"/>
        <w:jc w:val="both"/>
        <w:rPr>
          <w:rFonts w:ascii="Arial" w:eastAsia="Times New Roman" w:hAnsi="Arial" w:cs="Arial"/>
          <w:b/>
          <w:color w:val="000000"/>
          <w:sz w:val="24"/>
          <w:szCs w:val="24"/>
          <w:u w:val="single"/>
          <w:lang w:val="mn-MN"/>
        </w:rPr>
      </w:pPr>
    </w:p>
    <w:p w14:paraId="70C8C3AF"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20 дугаар зүйл.Маргаан шийдвэрлэх комисс</w:t>
      </w:r>
    </w:p>
    <w:p w14:paraId="610803BD" w14:textId="77777777" w:rsidR="00620B54" w:rsidRPr="0005761F" w:rsidRDefault="00620B54" w:rsidP="00620B54">
      <w:pPr>
        <w:ind w:firstLine="720"/>
        <w:jc w:val="both"/>
        <w:rPr>
          <w:rFonts w:ascii="Arial" w:hAnsi="Arial" w:cs="Arial"/>
          <w:b/>
          <w:sz w:val="24"/>
          <w:szCs w:val="24"/>
          <w:u w:val="single"/>
          <w:lang w:val="mn-MN"/>
        </w:rPr>
      </w:pPr>
    </w:p>
    <w:p w14:paraId="0B844A8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20.1.Тохирлын үнэлгээний байгууллагаас итгэмжлэлийн талаар гаргасан маргааныг Маргаан шийдвэрлэх комисс (цаашид “Комисс” гэх) шийдвэрлэнэ.</w:t>
      </w:r>
    </w:p>
    <w:p w14:paraId="6D2C8B03" w14:textId="77777777" w:rsidR="00620B54" w:rsidRPr="0005761F" w:rsidRDefault="00620B54" w:rsidP="00620B54">
      <w:pPr>
        <w:ind w:firstLine="720"/>
        <w:jc w:val="both"/>
        <w:rPr>
          <w:rFonts w:ascii="Arial" w:hAnsi="Arial" w:cs="Arial"/>
          <w:sz w:val="24"/>
          <w:szCs w:val="24"/>
          <w:lang w:val="mn-MN"/>
        </w:rPr>
      </w:pPr>
    </w:p>
    <w:p w14:paraId="60DDEE18"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20.2.Удирдах зөвлөл нь итгэмжлэлийн шийдвэртэй холбоотой маргаан үүссэн тохиолдол бүрд мэргэшсэн шинжээчдээс бүрдсэн Комиссыг байгуулж, ажиллуулна. </w:t>
      </w:r>
    </w:p>
    <w:p w14:paraId="3D04003C" w14:textId="77777777" w:rsidR="00620B54" w:rsidRPr="0005761F" w:rsidRDefault="00620B54" w:rsidP="00620B54">
      <w:pPr>
        <w:ind w:firstLine="720"/>
        <w:jc w:val="both"/>
        <w:rPr>
          <w:rFonts w:ascii="Arial" w:hAnsi="Arial" w:cs="Arial"/>
          <w:sz w:val="24"/>
          <w:szCs w:val="24"/>
          <w:lang w:val="mn-MN"/>
        </w:rPr>
      </w:pPr>
    </w:p>
    <w:p w14:paraId="5D89DEC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20.3.Комиссын ажиллах журмыг Удирдах зөвлөл батална. </w:t>
      </w:r>
    </w:p>
    <w:p w14:paraId="0D336D9B" w14:textId="77777777" w:rsidR="00620B54" w:rsidRPr="0005761F" w:rsidRDefault="00620B54" w:rsidP="00620B54">
      <w:pPr>
        <w:ind w:firstLine="720"/>
        <w:jc w:val="both"/>
        <w:rPr>
          <w:rFonts w:ascii="Arial" w:hAnsi="Arial" w:cs="Arial"/>
          <w:sz w:val="24"/>
          <w:szCs w:val="24"/>
          <w:lang w:val="mn-MN"/>
        </w:rPr>
      </w:pPr>
    </w:p>
    <w:p w14:paraId="09007E79"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21 дүгээр зүйл.Техникийн хороо</w:t>
      </w:r>
    </w:p>
    <w:p w14:paraId="73008D0B" w14:textId="77777777" w:rsidR="00620B54" w:rsidRPr="0005761F" w:rsidRDefault="00620B54" w:rsidP="00620B54">
      <w:pPr>
        <w:ind w:firstLine="720"/>
        <w:jc w:val="both"/>
        <w:rPr>
          <w:rFonts w:ascii="Arial" w:hAnsi="Arial" w:cs="Arial"/>
          <w:b/>
          <w:sz w:val="24"/>
          <w:szCs w:val="24"/>
          <w:u w:val="single"/>
          <w:lang w:val="mn-MN"/>
        </w:rPr>
      </w:pPr>
    </w:p>
    <w:p w14:paraId="772FDBD3"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21.1.Техникийн хороо нь итгэмжлэлийн шалгуур тогтоох, тохирлын үнэлгээний байгууллагын итгэмжлэлийн шаардлага, шалгуурыг хангасан эсэх талаар дүгнэлт гаргах, техникийн зөвлөгөө өгөх чиг үүрэгтэй байна.  </w:t>
      </w:r>
    </w:p>
    <w:p w14:paraId="02111F2C"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 </w:t>
      </w:r>
    </w:p>
    <w:p w14:paraId="65E595A7" w14:textId="77777777" w:rsidR="00620B54" w:rsidRPr="0005761F" w:rsidRDefault="00620B54" w:rsidP="00620B54">
      <w:pPr>
        <w:ind w:firstLine="720"/>
        <w:jc w:val="both"/>
        <w:rPr>
          <w:rFonts w:ascii="Arial" w:hAnsi="Arial" w:cs="Arial"/>
          <w:color w:val="FF0000"/>
          <w:sz w:val="24"/>
          <w:szCs w:val="24"/>
          <w:lang w:val="mn-MN"/>
        </w:rPr>
      </w:pPr>
      <w:r w:rsidRPr="0005761F">
        <w:rPr>
          <w:rFonts w:ascii="Arial" w:hAnsi="Arial" w:cs="Arial"/>
          <w:sz w:val="24"/>
          <w:szCs w:val="24"/>
          <w:lang w:val="mn-MN"/>
        </w:rPr>
        <w:t>21.2.Техникийн хороо нь орон тооны бус байх бөгөөд сонирхогч талуудын оролцоог тэгш хангасан байна.</w:t>
      </w:r>
      <w:r w:rsidRPr="0005761F">
        <w:rPr>
          <w:rFonts w:ascii="Arial" w:hAnsi="Arial" w:cs="Arial"/>
          <w:color w:val="FF0000"/>
          <w:sz w:val="24"/>
          <w:szCs w:val="24"/>
          <w:lang w:val="mn-MN"/>
        </w:rPr>
        <w:t xml:space="preserve"> </w:t>
      </w:r>
    </w:p>
    <w:p w14:paraId="33AB0A21" w14:textId="77777777" w:rsidR="00620B54" w:rsidRPr="0005761F" w:rsidRDefault="00620B54" w:rsidP="00620B54">
      <w:pPr>
        <w:ind w:firstLine="720"/>
        <w:jc w:val="both"/>
        <w:rPr>
          <w:rFonts w:ascii="Arial" w:hAnsi="Arial" w:cs="Arial"/>
          <w:b/>
          <w:sz w:val="24"/>
          <w:szCs w:val="24"/>
          <w:u w:val="single"/>
          <w:lang w:val="mn-MN"/>
        </w:rPr>
      </w:pPr>
    </w:p>
    <w:p w14:paraId="43B05207" w14:textId="77777777" w:rsidR="00620B54" w:rsidRPr="0005761F" w:rsidRDefault="00620B54" w:rsidP="00620B54">
      <w:pPr>
        <w:ind w:firstLine="720"/>
        <w:jc w:val="both"/>
        <w:rPr>
          <w:rFonts w:ascii="Arial" w:hAnsi="Arial" w:cs="Arial"/>
          <w:b/>
          <w:sz w:val="24"/>
          <w:szCs w:val="24"/>
          <w:lang w:val="mn-MN"/>
        </w:rPr>
      </w:pPr>
      <w:r w:rsidRPr="0005761F">
        <w:rPr>
          <w:rFonts w:ascii="Arial" w:hAnsi="Arial" w:cs="Arial"/>
          <w:b/>
          <w:sz w:val="24"/>
          <w:szCs w:val="24"/>
          <w:lang w:val="mn-MN"/>
        </w:rPr>
        <w:t>22 дугаар зүйл.Итгэмжлэлийн шинжээч</w:t>
      </w:r>
    </w:p>
    <w:p w14:paraId="5E47BFAA" w14:textId="77777777" w:rsidR="00620B54" w:rsidRPr="0005761F" w:rsidRDefault="00620B54" w:rsidP="00620B54">
      <w:pPr>
        <w:ind w:firstLine="720"/>
        <w:jc w:val="both"/>
        <w:rPr>
          <w:rFonts w:ascii="Arial" w:hAnsi="Arial" w:cs="Arial"/>
          <w:b/>
          <w:sz w:val="24"/>
          <w:szCs w:val="24"/>
          <w:u w:val="single"/>
          <w:lang w:val="mn-MN"/>
        </w:rPr>
      </w:pPr>
    </w:p>
    <w:p w14:paraId="0190D6E5"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22.1.Итгэмжлэлийн шинжээч (цаашид “Шинжээч” гэх) нь тохирлын үнэлгээний байгууллагын чадавх хууль болон стандарт, техникийн зохицуулалтын шалгуур үзүүлэлтэд нийцэж байгаа эсэхийг үнэлж, дүгнэлт гаргана.</w:t>
      </w:r>
    </w:p>
    <w:p w14:paraId="2C90C58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   </w:t>
      </w:r>
    </w:p>
    <w:p w14:paraId="48F626E1"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 xml:space="preserve">22.2.Шинжээч дараахь шаардлагыг хангасан байна: </w:t>
      </w:r>
    </w:p>
    <w:p w14:paraId="263E677C" w14:textId="77777777" w:rsidR="00620B54" w:rsidRPr="0005761F" w:rsidRDefault="00620B54" w:rsidP="00620B54">
      <w:pPr>
        <w:ind w:firstLine="720"/>
        <w:jc w:val="both"/>
        <w:rPr>
          <w:rFonts w:ascii="Arial" w:hAnsi="Arial" w:cs="Arial"/>
          <w:sz w:val="24"/>
          <w:szCs w:val="24"/>
          <w:lang w:val="mn-MN"/>
        </w:rPr>
      </w:pPr>
    </w:p>
    <w:p w14:paraId="4314C4D5"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ab/>
        <w:t>22.2.1.энэ хуулийн 19.1-д заасан эрх бүхий байгууллагаас шинжээчийн эрх авсан, томилогдсон байх;</w:t>
      </w:r>
    </w:p>
    <w:p w14:paraId="0ECFEF7B" w14:textId="77777777" w:rsidR="00620B54" w:rsidRPr="0005761F" w:rsidRDefault="00620B54" w:rsidP="00620B54">
      <w:pPr>
        <w:ind w:firstLine="720"/>
        <w:jc w:val="both"/>
        <w:rPr>
          <w:rFonts w:ascii="Arial" w:hAnsi="Arial" w:cs="Arial"/>
          <w:sz w:val="24"/>
          <w:szCs w:val="24"/>
          <w:lang w:val="mn-MN"/>
        </w:rPr>
      </w:pPr>
    </w:p>
    <w:p w14:paraId="5A22FBD4" w14:textId="77777777" w:rsidR="00620B54" w:rsidRPr="0005761F" w:rsidRDefault="00620B54" w:rsidP="00620B54">
      <w:pPr>
        <w:ind w:firstLine="720"/>
        <w:jc w:val="both"/>
        <w:rPr>
          <w:rFonts w:ascii="Arial" w:hAnsi="Arial" w:cs="Arial"/>
          <w:sz w:val="24"/>
          <w:szCs w:val="24"/>
          <w:lang w:val="mn-MN"/>
        </w:rPr>
      </w:pPr>
      <w:r w:rsidRPr="0005761F">
        <w:rPr>
          <w:rFonts w:ascii="Arial" w:hAnsi="Arial" w:cs="Arial"/>
          <w:sz w:val="24"/>
          <w:szCs w:val="24"/>
          <w:lang w:val="mn-MN"/>
        </w:rPr>
        <w:tab/>
        <w:t>22.2.2.итгэмжлүүлэхээр хүсэлт гаргагч байгууллагатай сонирхлын зөрчилгүй байх.</w:t>
      </w:r>
    </w:p>
    <w:p w14:paraId="0B23CC0F" w14:textId="77777777" w:rsidR="00620B54" w:rsidRPr="0005761F" w:rsidRDefault="00620B54" w:rsidP="00620B54">
      <w:pPr>
        <w:ind w:left="720"/>
        <w:rPr>
          <w:rFonts w:ascii="Arial" w:hAnsi="Arial" w:cs="Arial"/>
          <w:sz w:val="24"/>
          <w:szCs w:val="24"/>
          <w:lang w:val="mn-MN"/>
        </w:rPr>
      </w:pPr>
    </w:p>
    <w:p w14:paraId="77581F55" w14:textId="77777777" w:rsidR="0091512A" w:rsidRPr="0005761F" w:rsidRDefault="00620B54" w:rsidP="00742261">
      <w:pPr>
        <w:ind w:firstLine="720"/>
        <w:jc w:val="both"/>
        <w:rPr>
          <w:rFonts w:ascii="Arial" w:hAnsi="Arial" w:cs="Arial"/>
          <w:sz w:val="24"/>
          <w:szCs w:val="24"/>
          <w:lang w:val="mn-MN"/>
        </w:rPr>
      </w:pPr>
      <w:r w:rsidRPr="0005761F">
        <w:rPr>
          <w:rFonts w:ascii="Arial" w:hAnsi="Arial" w:cs="Arial"/>
          <w:sz w:val="24"/>
          <w:szCs w:val="24"/>
          <w:lang w:val="mn-MN"/>
        </w:rPr>
        <w:t>22.3.Итгэмжлэлийн шинжээч нь үнэлгээний дүнг Итгэмжлэлийн байгууллагад тайлагнана.</w:t>
      </w:r>
    </w:p>
    <w:p w14:paraId="0AB6EF73" w14:textId="77777777" w:rsidR="00620B54" w:rsidRPr="0005761F" w:rsidRDefault="00620B54" w:rsidP="00620B54">
      <w:pPr>
        <w:ind w:firstLine="720"/>
        <w:jc w:val="center"/>
        <w:rPr>
          <w:rFonts w:ascii="Arial" w:hAnsi="Arial" w:cs="Arial"/>
          <w:b/>
          <w:strike/>
          <w:sz w:val="24"/>
          <w:szCs w:val="24"/>
          <w:u w:val="single"/>
          <w:lang w:val="mn-MN"/>
        </w:rPr>
      </w:pPr>
    </w:p>
    <w:p w14:paraId="270CD416" w14:textId="77777777" w:rsidR="00EE03F6" w:rsidRPr="0005761F" w:rsidRDefault="00EE03F6" w:rsidP="00CD367E">
      <w:pPr>
        <w:jc w:val="center"/>
        <w:rPr>
          <w:rFonts w:ascii="Arial" w:hAnsi="Arial" w:cs="Arial"/>
          <w:b/>
          <w:sz w:val="24"/>
          <w:szCs w:val="24"/>
          <w:lang w:val="mn-MN"/>
        </w:rPr>
      </w:pPr>
      <w:r w:rsidRPr="0005761F">
        <w:rPr>
          <w:rFonts w:ascii="Arial" w:hAnsi="Arial" w:cs="Arial"/>
          <w:b/>
          <w:sz w:val="24"/>
          <w:szCs w:val="24"/>
          <w:lang w:val="mn-MN"/>
        </w:rPr>
        <w:t>ЗУРГАДУГААР БҮЛЭГ</w:t>
      </w:r>
    </w:p>
    <w:p w14:paraId="32312A82" w14:textId="77777777" w:rsidR="00175285" w:rsidRPr="0005761F" w:rsidRDefault="004518A5" w:rsidP="00CD367E">
      <w:pPr>
        <w:jc w:val="center"/>
        <w:rPr>
          <w:rFonts w:ascii="Arial" w:hAnsi="Arial" w:cs="Arial"/>
          <w:b/>
          <w:sz w:val="24"/>
          <w:szCs w:val="24"/>
          <w:lang w:val="mn-MN"/>
        </w:rPr>
      </w:pPr>
      <w:r w:rsidRPr="0005761F">
        <w:rPr>
          <w:rFonts w:ascii="Arial" w:hAnsi="Arial" w:cs="Arial"/>
          <w:b/>
          <w:sz w:val="24"/>
          <w:szCs w:val="24"/>
          <w:lang w:val="mn-MN"/>
        </w:rPr>
        <w:t>СТАНДАРТЧИЛАЛ, ТЕХНИКИЙН ЗОХИЦУУЛАЛТ, ТОХИРЛЫН</w:t>
      </w:r>
    </w:p>
    <w:p w14:paraId="233880E4" w14:textId="77777777" w:rsidR="00EE03F6" w:rsidRPr="0005761F" w:rsidRDefault="004518A5" w:rsidP="00CD367E">
      <w:pPr>
        <w:jc w:val="center"/>
        <w:rPr>
          <w:rFonts w:ascii="Arial" w:hAnsi="Arial" w:cs="Arial"/>
          <w:b/>
          <w:sz w:val="24"/>
          <w:szCs w:val="24"/>
          <w:lang w:val="mn-MN"/>
        </w:rPr>
      </w:pPr>
      <w:r w:rsidRPr="0005761F">
        <w:rPr>
          <w:rFonts w:ascii="Arial" w:hAnsi="Arial" w:cs="Arial"/>
          <w:b/>
          <w:sz w:val="24"/>
          <w:szCs w:val="24"/>
          <w:lang w:val="mn-MN"/>
        </w:rPr>
        <w:t>ҮНЭЛГЭЭНИЙ ТАЛААРХИ ТӨРИЙН БАЙГУУЛЛАГЫН БҮРЭН ЭРХ</w:t>
      </w:r>
    </w:p>
    <w:p w14:paraId="49B55F21" w14:textId="77777777" w:rsidR="00EE03F6" w:rsidRPr="0005761F" w:rsidRDefault="00EE03F6" w:rsidP="00EE03F6">
      <w:pPr>
        <w:ind w:firstLine="720"/>
        <w:jc w:val="center"/>
        <w:rPr>
          <w:rFonts w:ascii="Arial" w:hAnsi="Arial" w:cs="Arial"/>
          <w:b/>
          <w:sz w:val="24"/>
          <w:szCs w:val="24"/>
          <w:u w:val="single"/>
          <w:lang w:val="mn-MN"/>
        </w:rPr>
      </w:pPr>
    </w:p>
    <w:p w14:paraId="4E0F4696" w14:textId="77777777" w:rsidR="00EE03F6" w:rsidRPr="0005761F" w:rsidRDefault="00EE03F6" w:rsidP="00EE03F6">
      <w:pPr>
        <w:pStyle w:val="msghead"/>
        <w:spacing w:before="0" w:beforeAutospacing="0" w:after="0" w:afterAutospacing="0"/>
        <w:ind w:firstLine="720"/>
        <w:jc w:val="both"/>
        <w:rPr>
          <w:rFonts w:ascii="Arial" w:eastAsia="Times New Roman" w:hAnsi="Arial" w:cs="Arial"/>
          <w:b/>
          <w:lang w:val="mn-MN"/>
        </w:rPr>
      </w:pPr>
      <w:r w:rsidRPr="0005761F">
        <w:rPr>
          <w:rFonts w:ascii="Arial" w:eastAsia="Times New Roman" w:hAnsi="Arial" w:cs="Arial"/>
          <w:b/>
          <w:bCs/>
          <w:lang w:val="mn-MN"/>
        </w:rPr>
        <w:t>23 дугаар зүйл.</w:t>
      </w:r>
      <w:r w:rsidRPr="0005761F">
        <w:rPr>
          <w:rFonts w:ascii="Arial" w:eastAsia="Times New Roman" w:hAnsi="Arial" w:cs="Arial"/>
          <w:b/>
          <w:lang w:val="mn-MN"/>
        </w:rPr>
        <w:t>Засгийн газрын гишүүний бүрэн эрх</w:t>
      </w:r>
    </w:p>
    <w:p w14:paraId="3B13BAEA" w14:textId="77777777" w:rsidR="00EE03F6" w:rsidRPr="0005761F" w:rsidRDefault="00EE03F6" w:rsidP="00EE03F6">
      <w:pPr>
        <w:jc w:val="center"/>
        <w:rPr>
          <w:rFonts w:ascii="Arial" w:eastAsia="Times New Roman" w:hAnsi="Arial" w:cs="Arial"/>
          <w:b/>
          <w:sz w:val="24"/>
          <w:szCs w:val="24"/>
          <w:u w:val="single"/>
          <w:lang w:val="mn-MN"/>
        </w:rPr>
      </w:pPr>
    </w:p>
    <w:p w14:paraId="7EF6755A" w14:textId="77777777" w:rsidR="00EE03F6" w:rsidRPr="0005761F" w:rsidRDefault="00EE03F6" w:rsidP="00EE03F6">
      <w:pPr>
        <w:ind w:firstLine="720"/>
        <w:jc w:val="both"/>
        <w:rPr>
          <w:rFonts w:ascii="Arial" w:eastAsia="Times New Roman" w:hAnsi="Arial" w:cs="Arial"/>
          <w:bCs/>
          <w:sz w:val="24"/>
          <w:szCs w:val="24"/>
          <w:lang w:val="mn-MN"/>
        </w:rPr>
      </w:pPr>
      <w:r w:rsidRPr="0005761F">
        <w:rPr>
          <w:rFonts w:ascii="Arial" w:eastAsia="Times New Roman" w:hAnsi="Arial" w:cs="Arial"/>
          <w:bCs/>
          <w:sz w:val="24"/>
          <w:szCs w:val="24"/>
          <w:lang w:val="mn-MN"/>
        </w:rPr>
        <w:t xml:space="preserve">23.1.Засгийн газрын гишүүн нь </w:t>
      </w:r>
      <w:r w:rsidRPr="0005761F">
        <w:rPr>
          <w:rFonts w:ascii="Arial" w:eastAsia="Times New Roman" w:hAnsi="Arial" w:cs="Arial"/>
          <w:sz w:val="24"/>
          <w:szCs w:val="24"/>
          <w:lang w:val="mn-MN"/>
        </w:rPr>
        <w:t xml:space="preserve">стандартчилал, техникийн зохицуулалт, тохирлын үнэлгээний талаар </w:t>
      </w:r>
      <w:r w:rsidRPr="0005761F">
        <w:rPr>
          <w:rFonts w:ascii="Arial" w:eastAsia="Times New Roman" w:hAnsi="Arial" w:cs="Arial"/>
          <w:bCs/>
          <w:sz w:val="24"/>
          <w:szCs w:val="24"/>
          <w:lang w:val="mn-MN"/>
        </w:rPr>
        <w:t>дараахь бүрэн эрхийг хэрэгжүүлнэ:</w:t>
      </w:r>
    </w:p>
    <w:p w14:paraId="5000EF70" w14:textId="77777777" w:rsidR="00EE03F6" w:rsidRPr="0005761F" w:rsidRDefault="00EE03F6" w:rsidP="00EE03F6">
      <w:pPr>
        <w:ind w:firstLine="720"/>
        <w:jc w:val="both"/>
        <w:rPr>
          <w:rFonts w:ascii="Arial" w:eastAsia="Times New Roman" w:hAnsi="Arial" w:cs="Arial"/>
          <w:bCs/>
          <w:sz w:val="24"/>
          <w:szCs w:val="24"/>
          <w:lang w:val="mn-MN"/>
        </w:rPr>
      </w:pPr>
    </w:p>
    <w:p w14:paraId="4EEE6B56" w14:textId="77777777" w:rsidR="00EE03F6" w:rsidRPr="0005761F" w:rsidRDefault="00EE03F6" w:rsidP="00EE03F6">
      <w:pPr>
        <w:ind w:firstLine="1440"/>
        <w:jc w:val="both"/>
        <w:rPr>
          <w:rFonts w:ascii="Arial" w:eastAsia="Times New Roman" w:hAnsi="Arial" w:cs="Arial"/>
          <w:color w:val="000000"/>
          <w:sz w:val="24"/>
          <w:szCs w:val="24"/>
          <w:lang w:val="mn-MN"/>
        </w:rPr>
      </w:pPr>
      <w:r w:rsidRPr="0005761F">
        <w:rPr>
          <w:rFonts w:ascii="Arial" w:eastAsia="Times New Roman" w:hAnsi="Arial" w:cs="Arial"/>
          <w:color w:val="000000"/>
          <w:sz w:val="24"/>
          <w:szCs w:val="24"/>
          <w:lang w:val="mn-MN"/>
        </w:rPr>
        <w:t>23.1.1.эрхэлсэн асуудлаар стандарт, техникийн зохицуулалтыг боловсруулах, хэрэгжилтэд хяналт тавих;</w:t>
      </w:r>
    </w:p>
    <w:p w14:paraId="2B989F4E" w14:textId="77777777" w:rsidR="00EE03F6" w:rsidRPr="0005761F" w:rsidRDefault="00EE03F6" w:rsidP="00EE03F6">
      <w:pPr>
        <w:ind w:firstLine="1440"/>
        <w:jc w:val="both"/>
        <w:rPr>
          <w:rFonts w:ascii="Arial" w:eastAsia="Times New Roman" w:hAnsi="Arial" w:cs="Arial"/>
          <w:color w:val="000000"/>
          <w:sz w:val="24"/>
          <w:szCs w:val="24"/>
          <w:lang w:val="mn-MN"/>
        </w:rPr>
      </w:pPr>
    </w:p>
    <w:p w14:paraId="19243DBE" w14:textId="77777777" w:rsidR="00EE03F6" w:rsidRPr="0005761F" w:rsidRDefault="00EE03F6" w:rsidP="00EE03F6">
      <w:pPr>
        <w:ind w:firstLine="1440"/>
        <w:jc w:val="both"/>
        <w:rPr>
          <w:rFonts w:ascii="Arial" w:eastAsia="Times New Roman" w:hAnsi="Arial" w:cs="Arial"/>
          <w:color w:val="000000"/>
          <w:sz w:val="24"/>
          <w:szCs w:val="24"/>
          <w:lang w:val="mn-MN"/>
        </w:rPr>
      </w:pPr>
      <w:r w:rsidRPr="0005761F">
        <w:rPr>
          <w:rFonts w:ascii="Arial" w:hAnsi="Arial" w:cs="Arial"/>
          <w:sz w:val="24"/>
          <w:szCs w:val="24"/>
          <w:lang w:val="mn-MN"/>
        </w:rPr>
        <w:t>23.1.2.салбарын тохирлын үнэлгээний ажлыг хариуцан гүйцэтгэх итгэмжлэгдсэн, мэргэшсэн байгууллагыг энэ хуулийн 25.1-д заасан байгууллагын саналыг үндэслэн томилох.</w:t>
      </w:r>
    </w:p>
    <w:p w14:paraId="1E6163AA" w14:textId="77777777" w:rsidR="00EE03F6" w:rsidRPr="0005761F" w:rsidRDefault="00EE03F6" w:rsidP="00EE03F6">
      <w:pPr>
        <w:ind w:firstLine="1440"/>
        <w:jc w:val="both"/>
        <w:rPr>
          <w:rFonts w:ascii="Arial" w:eastAsia="Times New Roman" w:hAnsi="Arial" w:cs="Arial"/>
          <w:color w:val="000000"/>
          <w:sz w:val="24"/>
          <w:szCs w:val="24"/>
          <w:lang w:val="mn-MN"/>
        </w:rPr>
      </w:pPr>
    </w:p>
    <w:p w14:paraId="193928BB" w14:textId="77777777" w:rsidR="00EE03F6" w:rsidRPr="0005761F" w:rsidRDefault="00EE03F6" w:rsidP="00EE03F6">
      <w:pPr>
        <w:ind w:firstLine="720"/>
        <w:jc w:val="both"/>
        <w:rPr>
          <w:rFonts w:ascii="Arial" w:eastAsia="Times New Roman" w:hAnsi="Arial" w:cs="Arial"/>
          <w:color w:val="000000"/>
          <w:sz w:val="24"/>
          <w:szCs w:val="24"/>
          <w:lang w:val="mn-MN"/>
        </w:rPr>
      </w:pPr>
      <w:r w:rsidRPr="0005761F">
        <w:rPr>
          <w:rFonts w:ascii="Arial" w:hAnsi="Arial" w:cs="Arial"/>
          <w:sz w:val="24"/>
          <w:szCs w:val="24"/>
          <w:lang w:val="mn-MN"/>
        </w:rPr>
        <w:t xml:space="preserve">23.2.Энэ хуулийн 23.1.1-д заасан үйл ажиллагааг хэрэгжүүлэх зорилгоор орон тооны бус салбар, хороог байгуулж болох бөгөөд үйл ажиллагааны зардлыг  улсын төсвөөс санхүүжүүлнэ.  </w:t>
      </w:r>
    </w:p>
    <w:p w14:paraId="40DC5BB6" w14:textId="77777777" w:rsidR="00EE03F6" w:rsidRPr="0005761F" w:rsidRDefault="00EE03F6" w:rsidP="00EE03F6">
      <w:pPr>
        <w:ind w:firstLine="720"/>
        <w:jc w:val="both"/>
        <w:rPr>
          <w:rFonts w:ascii="Arial" w:hAnsi="Arial" w:cs="Arial"/>
          <w:sz w:val="24"/>
          <w:szCs w:val="24"/>
          <w:lang w:val="mn-MN"/>
        </w:rPr>
      </w:pPr>
    </w:p>
    <w:p w14:paraId="60B71D6C"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color w:val="000000"/>
          <w:sz w:val="24"/>
          <w:szCs w:val="24"/>
          <w:lang w:val="mn-MN"/>
        </w:rPr>
        <w:t xml:space="preserve">23.3.Гадаад худалдааны асуудал эрхэлсэн Засгийн газрын гишүүн энэ хуулийн </w:t>
      </w:r>
      <w:r w:rsidRPr="0005761F">
        <w:rPr>
          <w:rFonts w:ascii="Arial" w:hAnsi="Arial" w:cs="Arial"/>
          <w:sz w:val="24"/>
          <w:szCs w:val="24"/>
          <w:lang w:val="mn-MN"/>
        </w:rPr>
        <w:t>13.4, 14.2-т</w:t>
      </w:r>
      <w:r w:rsidRPr="0005761F">
        <w:rPr>
          <w:rFonts w:ascii="Arial" w:hAnsi="Arial" w:cs="Arial"/>
          <w:color w:val="000000"/>
          <w:sz w:val="24"/>
          <w:szCs w:val="24"/>
          <w:lang w:val="mn-MN"/>
        </w:rPr>
        <w:t xml:space="preserve"> заасан баримт бичгийг нотолж, Дэлхийн худалдааны байгууллагад Монгол Улсын нэрийн өмнөөс мэдэгдэл гаргана.    </w:t>
      </w:r>
    </w:p>
    <w:p w14:paraId="6BF09CF0" w14:textId="77777777" w:rsidR="00EE03F6" w:rsidRPr="0005761F" w:rsidRDefault="00EE03F6" w:rsidP="00EE03F6">
      <w:pPr>
        <w:jc w:val="both"/>
        <w:rPr>
          <w:rFonts w:ascii="Arial" w:eastAsia="Times New Roman" w:hAnsi="Arial" w:cs="Arial"/>
          <w:sz w:val="24"/>
          <w:szCs w:val="24"/>
          <w:lang w:val="mn-MN"/>
        </w:rPr>
      </w:pPr>
      <w:r w:rsidRPr="0005761F">
        <w:rPr>
          <w:rFonts w:ascii="Arial" w:eastAsia="Times New Roman" w:hAnsi="Arial" w:cs="Arial"/>
          <w:sz w:val="24"/>
          <w:szCs w:val="24"/>
          <w:lang w:val="mn-MN"/>
        </w:rPr>
        <w:tab/>
      </w:r>
    </w:p>
    <w:p w14:paraId="08C181D3" w14:textId="77777777" w:rsidR="00EE03F6" w:rsidRPr="0005761F" w:rsidRDefault="00EE03F6" w:rsidP="00EE03F6">
      <w:pPr>
        <w:ind w:firstLine="709"/>
        <w:jc w:val="both"/>
        <w:rPr>
          <w:rFonts w:ascii="Arial" w:eastAsia="Times New Roman" w:hAnsi="Arial" w:cs="Arial"/>
          <w:sz w:val="24"/>
          <w:szCs w:val="24"/>
          <w:lang w:val="mn-MN"/>
        </w:rPr>
      </w:pPr>
      <w:r w:rsidRPr="0005761F">
        <w:rPr>
          <w:rFonts w:ascii="Arial" w:eastAsia="Times New Roman" w:hAnsi="Arial" w:cs="Arial"/>
          <w:sz w:val="24"/>
          <w:szCs w:val="24"/>
          <w:lang w:val="mn-MN"/>
        </w:rPr>
        <w:t>23.4.Стандартчилал, техникийн зохицуулалтын асуудал эрхэлсэн Засгийн газрын гишүүн энэ хуулийн 23.1-д заасан бүрэн эрхийг хэрэгжүүлэхээс гадна энэ хуулийн 25 дугаар зүйлд заасан байгууллагыг бодлогын удирдлагаар хангана.</w:t>
      </w:r>
    </w:p>
    <w:p w14:paraId="029E3F04" w14:textId="77777777" w:rsidR="00EE03F6" w:rsidRPr="0005761F" w:rsidRDefault="00EE03F6" w:rsidP="00EE03F6">
      <w:pPr>
        <w:ind w:firstLine="720"/>
        <w:jc w:val="both"/>
        <w:rPr>
          <w:rFonts w:ascii="Arial" w:hAnsi="Arial" w:cs="Arial"/>
          <w:b/>
          <w:sz w:val="24"/>
          <w:szCs w:val="24"/>
          <w:u w:val="single"/>
          <w:lang w:val="mn-MN"/>
        </w:rPr>
      </w:pPr>
    </w:p>
    <w:p w14:paraId="0BE43B3F" w14:textId="77777777" w:rsidR="00255EF2" w:rsidRPr="0005761F" w:rsidRDefault="00EE03F6" w:rsidP="00EE03F6">
      <w:pPr>
        <w:ind w:firstLine="720"/>
        <w:jc w:val="both"/>
        <w:rPr>
          <w:rFonts w:ascii="Arial" w:hAnsi="Arial" w:cs="Arial"/>
          <w:b/>
          <w:sz w:val="24"/>
          <w:szCs w:val="24"/>
          <w:lang w:val="mn-MN"/>
        </w:rPr>
      </w:pPr>
      <w:r w:rsidRPr="0005761F">
        <w:rPr>
          <w:rFonts w:ascii="Arial" w:hAnsi="Arial" w:cs="Arial"/>
          <w:b/>
          <w:sz w:val="24"/>
          <w:szCs w:val="24"/>
          <w:lang w:val="mn-MN"/>
        </w:rPr>
        <w:t xml:space="preserve">24 дүгээр зүйл.Стандартчилал, техникийн зохицуулалтын </w:t>
      </w:r>
    </w:p>
    <w:p w14:paraId="4DC19B9B" w14:textId="77777777" w:rsidR="00EE03F6" w:rsidRPr="0005761F" w:rsidRDefault="00175285" w:rsidP="00255EF2">
      <w:pPr>
        <w:ind w:left="2880" w:firstLine="720"/>
        <w:jc w:val="both"/>
        <w:rPr>
          <w:rFonts w:ascii="Arial" w:eastAsia="Times New Roman" w:hAnsi="Arial" w:cs="Arial"/>
          <w:b/>
          <w:bCs/>
          <w:sz w:val="24"/>
          <w:szCs w:val="24"/>
          <w:lang w:val="mn-MN"/>
        </w:rPr>
      </w:pPr>
      <w:r w:rsidRPr="0005761F">
        <w:rPr>
          <w:rFonts w:ascii="Arial" w:eastAsia="Times New Roman" w:hAnsi="Arial" w:cs="Arial"/>
          <w:b/>
          <w:bCs/>
          <w:sz w:val="24"/>
          <w:szCs w:val="24"/>
          <w:lang w:val="mn-MN"/>
        </w:rPr>
        <w:t xml:space="preserve"> </w:t>
      </w:r>
      <w:r w:rsidR="00EE03F6" w:rsidRPr="0005761F">
        <w:rPr>
          <w:rFonts w:ascii="Arial" w:eastAsia="Times New Roman" w:hAnsi="Arial" w:cs="Arial"/>
          <w:b/>
          <w:bCs/>
          <w:sz w:val="24"/>
          <w:szCs w:val="24"/>
          <w:lang w:val="mn-MN"/>
        </w:rPr>
        <w:t>байгууллагын тогтолцоо</w:t>
      </w:r>
    </w:p>
    <w:p w14:paraId="177B713A" w14:textId="77777777" w:rsidR="00EE03F6" w:rsidRPr="0005761F" w:rsidRDefault="00EE03F6" w:rsidP="00EE03F6">
      <w:pPr>
        <w:ind w:firstLine="720"/>
        <w:jc w:val="both"/>
        <w:rPr>
          <w:rFonts w:ascii="Arial" w:hAnsi="Arial" w:cs="Arial"/>
          <w:b/>
          <w:sz w:val="24"/>
          <w:szCs w:val="24"/>
          <w:u w:val="single"/>
          <w:lang w:val="mn-MN"/>
        </w:rPr>
      </w:pPr>
    </w:p>
    <w:p w14:paraId="75B38626"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24.1.</w:t>
      </w:r>
      <w:r w:rsidRPr="0005761F">
        <w:rPr>
          <w:rFonts w:ascii="Arial" w:hAnsi="Arial" w:cs="Arial"/>
          <w:sz w:val="24"/>
          <w:szCs w:val="24"/>
          <w:lang w:val="mn-MN"/>
        </w:rPr>
        <w:t xml:space="preserve">Стандартчилал, техникийн зохицуулалтын </w:t>
      </w:r>
      <w:r w:rsidRPr="0005761F">
        <w:rPr>
          <w:rFonts w:ascii="Arial" w:eastAsia="Times New Roman" w:hAnsi="Arial" w:cs="Arial"/>
          <w:sz w:val="24"/>
          <w:szCs w:val="24"/>
          <w:lang w:val="mn-MN"/>
        </w:rPr>
        <w:t xml:space="preserve">байгууллагын тогтолцоо нь </w:t>
      </w:r>
      <w:r w:rsidRPr="0005761F">
        <w:rPr>
          <w:rFonts w:ascii="Arial" w:hAnsi="Arial" w:cs="Arial"/>
          <w:sz w:val="24"/>
          <w:szCs w:val="24"/>
          <w:lang w:val="mn-MN"/>
        </w:rPr>
        <w:t xml:space="preserve">стандартчилал, техникийн зохицуулалтын асуудал хариуцсан төрийн захиргааны </w:t>
      </w:r>
      <w:r w:rsidRPr="0005761F">
        <w:rPr>
          <w:rFonts w:ascii="Arial" w:eastAsia="Times New Roman" w:hAnsi="Arial" w:cs="Arial"/>
          <w:sz w:val="24"/>
          <w:szCs w:val="24"/>
          <w:lang w:val="mn-MN"/>
        </w:rPr>
        <w:t xml:space="preserve">байгууллага, түүний харьяа аймаг, нийслэлийн байгууллагаас бүрдэнэ. </w:t>
      </w:r>
    </w:p>
    <w:p w14:paraId="032E55F8" w14:textId="77777777" w:rsidR="00EE03F6" w:rsidRPr="0005761F" w:rsidRDefault="00EE03F6" w:rsidP="00EE03F6">
      <w:pPr>
        <w:ind w:firstLine="720"/>
        <w:jc w:val="both"/>
        <w:rPr>
          <w:rFonts w:ascii="Arial" w:eastAsia="Times New Roman" w:hAnsi="Arial" w:cs="Arial"/>
          <w:sz w:val="24"/>
          <w:szCs w:val="24"/>
          <w:lang w:val="mn-MN"/>
        </w:rPr>
      </w:pPr>
    </w:p>
    <w:p w14:paraId="23A4CFCE"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24.2.Аймаг, нийслэлийн Засаг дарга харьяа нутаг дэвсгэртээ </w:t>
      </w:r>
      <w:r w:rsidRPr="0005761F">
        <w:rPr>
          <w:rFonts w:ascii="Arial" w:hAnsi="Arial" w:cs="Arial"/>
          <w:sz w:val="24"/>
          <w:szCs w:val="24"/>
          <w:lang w:val="mn-MN"/>
        </w:rPr>
        <w:t>стандартчилал, техникийн зохицуулалт</w:t>
      </w:r>
      <w:r w:rsidR="00742261" w:rsidRPr="0005761F">
        <w:rPr>
          <w:rFonts w:ascii="Arial" w:hAnsi="Arial" w:cs="Arial"/>
          <w:sz w:val="24"/>
          <w:szCs w:val="24"/>
          <w:lang w:val="mn-MN"/>
        </w:rPr>
        <w:t>, тохирлын үнэлгээний итгэмжлэлийн</w:t>
      </w:r>
      <w:r w:rsidRPr="0005761F">
        <w:rPr>
          <w:rFonts w:ascii="Arial" w:hAnsi="Arial" w:cs="Arial"/>
          <w:sz w:val="24"/>
          <w:szCs w:val="24"/>
          <w:lang w:val="mn-MN"/>
        </w:rPr>
        <w:t xml:space="preserve"> тухай хууль тогтоомжийн биелэлтийг хангаж,</w:t>
      </w:r>
      <w:r w:rsidRPr="0005761F">
        <w:rPr>
          <w:rFonts w:ascii="Arial" w:eastAsia="Times New Roman" w:hAnsi="Arial" w:cs="Arial"/>
          <w:sz w:val="24"/>
          <w:szCs w:val="24"/>
          <w:lang w:val="mn-MN"/>
        </w:rPr>
        <w:t xml:space="preserve"> тохирлын үнэлгээний байгууллагын үйл ажиллагаанд дэмжлэг үзүүлнэ.</w:t>
      </w:r>
    </w:p>
    <w:p w14:paraId="04C4DAF9" w14:textId="77777777" w:rsidR="00EE03F6" w:rsidRPr="0005761F" w:rsidRDefault="00EE03F6" w:rsidP="00EE03F6">
      <w:pPr>
        <w:ind w:firstLine="709"/>
        <w:jc w:val="both"/>
        <w:rPr>
          <w:rFonts w:ascii="Arial" w:eastAsia="Times New Roman" w:hAnsi="Arial" w:cs="Arial"/>
          <w:sz w:val="24"/>
          <w:szCs w:val="24"/>
          <w:lang w:val="mn-MN"/>
        </w:rPr>
      </w:pPr>
    </w:p>
    <w:p w14:paraId="0F11315E" w14:textId="77777777" w:rsidR="00175285" w:rsidRPr="0005761F" w:rsidRDefault="00EE03F6" w:rsidP="00EE03F6">
      <w:pPr>
        <w:pStyle w:val="msghead"/>
        <w:spacing w:before="0" w:beforeAutospacing="0" w:after="0" w:afterAutospacing="0"/>
        <w:ind w:firstLine="720"/>
        <w:jc w:val="both"/>
        <w:rPr>
          <w:rFonts w:ascii="Arial" w:hAnsi="Arial" w:cs="Arial"/>
          <w:b/>
          <w:lang w:val="mn-MN"/>
        </w:rPr>
      </w:pPr>
      <w:r w:rsidRPr="0005761F">
        <w:rPr>
          <w:rFonts w:ascii="Arial" w:hAnsi="Arial" w:cs="Arial"/>
          <w:b/>
          <w:lang w:val="mn-MN"/>
        </w:rPr>
        <w:t>25 дугаар зүйл.Стандартчилал, техникийн зохицуулалтын</w:t>
      </w:r>
    </w:p>
    <w:p w14:paraId="219F8B63" w14:textId="77777777" w:rsidR="00312D89" w:rsidRPr="0005761F" w:rsidRDefault="00312D89" w:rsidP="00175285">
      <w:pPr>
        <w:pStyle w:val="msghead"/>
        <w:spacing w:before="0" w:beforeAutospacing="0" w:after="0" w:afterAutospacing="0"/>
        <w:ind w:left="1440" w:firstLine="720"/>
        <w:jc w:val="both"/>
        <w:rPr>
          <w:rFonts w:ascii="Arial" w:hAnsi="Arial" w:cs="Arial"/>
          <w:b/>
          <w:lang w:val="mn-MN"/>
        </w:rPr>
      </w:pPr>
      <w:r w:rsidRPr="0005761F">
        <w:rPr>
          <w:rFonts w:ascii="Arial" w:hAnsi="Arial" w:cs="Arial"/>
          <w:b/>
          <w:lang w:val="mn-MN"/>
        </w:rPr>
        <w:t xml:space="preserve">         </w:t>
      </w:r>
      <w:r w:rsidR="00EE03F6" w:rsidRPr="0005761F">
        <w:rPr>
          <w:rFonts w:ascii="Arial" w:hAnsi="Arial" w:cs="Arial"/>
          <w:b/>
          <w:lang w:val="mn-MN"/>
        </w:rPr>
        <w:t>асуудал</w:t>
      </w:r>
      <w:r w:rsidR="00175285" w:rsidRPr="0005761F">
        <w:rPr>
          <w:rFonts w:ascii="Arial" w:hAnsi="Arial" w:cs="Arial"/>
          <w:b/>
          <w:lang w:val="mn-MN"/>
        </w:rPr>
        <w:t xml:space="preserve"> </w:t>
      </w:r>
      <w:r w:rsidR="00EE03F6" w:rsidRPr="0005761F">
        <w:rPr>
          <w:rFonts w:ascii="Arial" w:hAnsi="Arial" w:cs="Arial"/>
          <w:b/>
          <w:lang w:val="mn-MN"/>
        </w:rPr>
        <w:t xml:space="preserve">хариуцсан төрийн захиргааны </w:t>
      </w:r>
    </w:p>
    <w:p w14:paraId="00B31D33" w14:textId="77777777" w:rsidR="00EE03F6" w:rsidRPr="0005761F" w:rsidRDefault="00EE03F6" w:rsidP="00312D89">
      <w:pPr>
        <w:pStyle w:val="msghead"/>
        <w:spacing w:before="0" w:beforeAutospacing="0" w:after="0" w:afterAutospacing="0"/>
        <w:ind w:left="3600" w:firstLine="720"/>
        <w:jc w:val="both"/>
        <w:rPr>
          <w:rFonts w:ascii="Arial" w:hAnsi="Arial" w:cs="Arial"/>
          <w:b/>
          <w:lang w:val="mn-MN"/>
        </w:rPr>
      </w:pPr>
      <w:r w:rsidRPr="0005761F">
        <w:rPr>
          <w:rFonts w:ascii="Arial" w:hAnsi="Arial" w:cs="Arial"/>
          <w:b/>
          <w:lang w:val="mn-MN"/>
        </w:rPr>
        <w:t>байгууллага</w:t>
      </w:r>
    </w:p>
    <w:p w14:paraId="7273E4E6" w14:textId="77777777" w:rsidR="00EE03F6" w:rsidRPr="0005761F" w:rsidRDefault="00EE03F6" w:rsidP="00EE03F6">
      <w:pPr>
        <w:ind w:firstLine="720"/>
        <w:jc w:val="both"/>
        <w:rPr>
          <w:rFonts w:ascii="Arial" w:hAnsi="Arial" w:cs="Arial"/>
          <w:b/>
          <w:sz w:val="24"/>
          <w:szCs w:val="24"/>
          <w:u w:val="single"/>
          <w:lang w:val="mn-MN"/>
        </w:rPr>
      </w:pPr>
    </w:p>
    <w:p w14:paraId="63212E4F"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sz w:val="24"/>
          <w:szCs w:val="24"/>
          <w:lang w:val="mn-MN"/>
        </w:rPr>
        <w:t xml:space="preserve">25.1.Стандартчилал, техникийн зохицуулалтын асуудал хариуцсан төрийн захиргааны байгууллага төрөөс стандартчилал, техникийн зохицуулалт, тохирлын үнэлгээний талаар баримтлах бодлогыг боловсруулах, хэрэгжүүлэх, эрхэлсэн </w:t>
      </w:r>
      <w:r w:rsidRPr="0005761F">
        <w:rPr>
          <w:rFonts w:ascii="Arial" w:hAnsi="Arial" w:cs="Arial"/>
          <w:sz w:val="24"/>
          <w:szCs w:val="24"/>
          <w:lang w:val="mn-MN"/>
        </w:rPr>
        <w:lastRenderedPageBreak/>
        <w:t>асуудлын хүрээнд мэргэжил, арга зүйн удирдлагаар хангах чиг үүргийг хэрэгжүүлнэ.</w:t>
      </w:r>
    </w:p>
    <w:p w14:paraId="0AFA8184" w14:textId="77777777" w:rsidR="00EE03F6" w:rsidRPr="0005761F" w:rsidRDefault="00EE03F6" w:rsidP="00EE03F6">
      <w:pPr>
        <w:ind w:firstLine="720"/>
        <w:jc w:val="both"/>
        <w:rPr>
          <w:rFonts w:ascii="Arial" w:hAnsi="Arial" w:cs="Arial"/>
          <w:sz w:val="24"/>
          <w:szCs w:val="24"/>
          <w:lang w:val="mn-MN"/>
        </w:rPr>
      </w:pPr>
    </w:p>
    <w:p w14:paraId="47475F3F"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hAnsi="Arial" w:cs="Arial"/>
          <w:sz w:val="24"/>
          <w:szCs w:val="24"/>
          <w:lang w:val="mn-MN"/>
        </w:rPr>
        <w:t>25.2.</w:t>
      </w:r>
      <w:r w:rsidRPr="0005761F">
        <w:rPr>
          <w:rFonts w:ascii="Arial" w:eastAsia="Times New Roman" w:hAnsi="Arial" w:cs="Arial"/>
          <w:sz w:val="24"/>
          <w:szCs w:val="24"/>
          <w:lang w:val="mn-MN"/>
        </w:rPr>
        <w:t>С</w:t>
      </w:r>
      <w:r w:rsidRPr="0005761F">
        <w:rPr>
          <w:rFonts w:ascii="Arial" w:hAnsi="Arial" w:cs="Arial"/>
          <w:sz w:val="24"/>
          <w:szCs w:val="24"/>
          <w:lang w:val="mn-MN"/>
        </w:rPr>
        <w:t xml:space="preserve">тандартчилал, техникийн зохицуулалтын асуудал хариуцсан </w:t>
      </w:r>
      <w:r w:rsidRPr="0005761F">
        <w:rPr>
          <w:rFonts w:ascii="Arial" w:eastAsia="Times New Roman" w:hAnsi="Arial" w:cs="Arial"/>
          <w:bCs/>
          <w:sz w:val="24"/>
          <w:szCs w:val="24"/>
          <w:lang w:val="mn-MN"/>
        </w:rPr>
        <w:t xml:space="preserve">төрийн захиргааны </w:t>
      </w:r>
      <w:r w:rsidRPr="0005761F">
        <w:rPr>
          <w:rFonts w:ascii="Arial" w:eastAsia="Times New Roman" w:hAnsi="Arial" w:cs="Arial"/>
          <w:sz w:val="24"/>
          <w:szCs w:val="24"/>
          <w:lang w:val="mn-MN"/>
        </w:rPr>
        <w:t xml:space="preserve">байгууллагын даргыг Төрийн албаны тухай хуульд заасны дагуу сонгон шалгаруулж, Засгийн газар томилж, чөлөөлнө. </w:t>
      </w:r>
    </w:p>
    <w:p w14:paraId="181DD9DE" w14:textId="77777777" w:rsidR="00EE03F6" w:rsidRPr="0005761F" w:rsidRDefault="00EE03F6" w:rsidP="00EE03F6">
      <w:pPr>
        <w:ind w:firstLine="720"/>
        <w:jc w:val="both"/>
        <w:rPr>
          <w:rFonts w:ascii="Arial" w:eastAsia="Times New Roman" w:hAnsi="Arial" w:cs="Arial"/>
          <w:sz w:val="24"/>
          <w:szCs w:val="24"/>
          <w:lang w:val="mn-MN"/>
        </w:rPr>
      </w:pPr>
    </w:p>
    <w:p w14:paraId="4C3BD54A"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sz w:val="24"/>
          <w:szCs w:val="24"/>
          <w:lang w:val="mn-MN"/>
        </w:rPr>
        <w:t xml:space="preserve">25.3.Стандартчилал, техникийн зохицуулалтын асуудал хариуцсан </w:t>
      </w:r>
      <w:r w:rsidRPr="0005761F">
        <w:rPr>
          <w:rFonts w:ascii="Arial" w:eastAsia="Times New Roman" w:hAnsi="Arial" w:cs="Arial"/>
          <w:bCs/>
          <w:sz w:val="24"/>
          <w:szCs w:val="24"/>
          <w:lang w:val="mn-MN"/>
        </w:rPr>
        <w:t xml:space="preserve">төрийн захиргааны </w:t>
      </w:r>
      <w:r w:rsidRPr="0005761F">
        <w:rPr>
          <w:rFonts w:ascii="Arial" w:eastAsia="Times New Roman" w:hAnsi="Arial" w:cs="Arial"/>
          <w:sz w:val="24"/>
          <w:szCs w:val="24"/>
          <w:lang w:val="mn-MN"/>
        </w:rPr>
        <w:t xml:space="preserve">байгууллага </w:t>
      </w:r>
      <w:r w:rsidRPr="0005761F">
        <w:rPr>
          <w:rFonts w:ascii="Arial" w:hAnsi="Arial" w:cs="Arial"/>
          <w:sz w:val="24"/>
          <w:szCs w:val="24"/>
          <w:lang w:val="mn-MN"/>
        </w:rPr>
        <w:t xml:space="preserve">дараахь бүрэн эрхийг хэрэгжүүлнэ: </w:t>
      </w:r>
    </w:p>
    <w:p w14:paraId="2E726834" w14:textId="77777777" w:rsidR="00EE03F6" w:rsidRPr="0005761F" w:rsidRDefault="00EE03F6" w:rsidP="00EE03F6">
      <w:pPr>
        <w:jc w:val="both"/>
        <w:rPr>
          <w:rFonts w:ascii="Arial" w:hAnsi="Arial" w:cs="Arial"/>
          <w:sz w:val="24"/>
          <w:szCs w:val="24"/>
          <w:lang w:val="mn-MN"/>
        </w:rPr>
      </w:pPr>
    </w:p>
    <w:p w14:paraId="76145114"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25.3.1.стандартчилал, техникийн зохицуулалт, тохирлын үнэлгээний хөтөлбөр, дүрэм, журам, заавар боловсруулах, батлах;</w:t>
      </w:r>
    </w:p>
    <w:p w14:paraId="04776355" w14:textId="77777777" w:rsidR="00EE03F6" w:rsidRPr="0005761F" w:rsidRDefault="00EE03F6" w:rsidP="00EE03F6">
      <w:pPr>
        <w:ind w:firstLine="1440"/>
        <w:jc w:val="both"/>
        <w:rPr>
          <w:rFonts w:ascii="Arial" w:hAnsi="Arial" w:cs="Arial"/>
          <w:color w:val="FF0000"/>
          <w:sz w:val="24"/>
          <w:szCs w:val="24"/>
          <w:lang w:val="mn-MN"/>
        </w:rPr>
      </w:pPr>
    </w:p>
    <w:p w14:paraId="732A591E" w14:textId="77777777" w:rsidR="00EE03F6" w:rsidRPr="0005761F" w:rsidRDefault="00EE03F6" w:rsidP="00EE03F6">
      <w:pPr>
        <w:ind w:firstLine="1440"/>
        <w:jc w:val="both"/>
        <w:rPr>
          <w:rFonts w:ascii="Arial" w:hAnsi="Arial" w:cs="Arial"/>
          <w:color w:val="FF0000"/>
          <w:sz w:val="24"/>
          <w:szCs w:val="24"/>
          <w:lang w:val="mn-MN"/>
        </w:rPr>
      </w:pPr>
      <w:r w:rsidRPr="0005761F">
        <w:rPr>
          <w:rFonts w:ascii="Arial" w:hAnsi="Arial" w:cs="Arial"/>
          <w:sz w:val="24"/>
          <w:szCs w:val="24"/>
          <w:lang w:val="mn-MN"/>
        </w:rPr>
        <w:t>25.3.2.</w:t>
      </w:r>
      <w:r w:rsidRPr="0005761F">
        <w:rPr>
          <w:rFonts w:ascii="Arial" w:eastAsia="Calibri" w:hAnsi="Arial" w:cs="Arial"/>
          <w:sz w:val="24"/>
          <w:szCs w:val="24"/>
          <w:lang w:val="mn-MN"/>
        </w:rPr>
        <w:t>үндэсний стандартыг батлах, бүртгэх, түүний албан ёсны эхийг хадгалах, олон нийтэд мэдээлэх, түгээх;</w:t>
      </w:r>
      <w:r w:rsidRPr="0005761F">
        <w:rPr>
          <w:rFonts w:ascii="Arial" w:hAnsi="Arial" w:cs="Arial"/>
          <w:color w:val="FF0000"/>
          <w:sz w:val="24"/>
          <w:szCs w:val="24"/>
          <w:lang w:val="mn-MN"/>
        </w:rPr>
        <w:t xml:space="preserve"> </w:t>
      </w:r>
    </w:p>
    <w:p w14:paraId="3AA9B84E" w14:textId="77777777" w:rsidR="00EE03F6" w:rsidRPr="0005761F" w:rsidRDefault="00EE03F6" w:rsidP="00EE03F6">
      <w:pPr>
        <w:ind w:firstLine="1440"/>
        <w:jc w:val="both"/>
        <w:rPr>
          <w:rFonts w:ascii="Arial" w:hAnsi="Arial" w:cs="Arial"/>
          <w:b/>
          <w:color w:val="FF0000"/>
          <w:sz w:val="24"/>
          <w:szCs w:val="24"/>
          <w:u w:val="single"/>
          <w:lang w:val="mn-MN"/>
        </w:rPr>
      </w:pPr>
    </w:p>
    <w:p w14:paraId="1C104B19" w14:textId="77777777" w:rsidR="00EE03F6" w:rsidRPr="0005761F" w:rsidRDefault="00EE03F6" w:rsidP="00EE03F6">
      <w:pPr>
        <w:ind w:firstLine="1440"/>
        <w:jc w:val="both"/>
        <w:rPr>
          <w:rFonts w:ascii="Arial" w:hAnsi="Arial" w:cs="Arial"/>
          <w:sz w:val="24"/>
          <w:szCs w:val="24"/>
          <w:shd w:val="clear" w:color="auto" w:fill="FFFFFF"/>
          <w:lang w:val="mn-MN"/>
        </w:rPr>
      </w:pPr>
      <w:r w:rsidRPr="0005761F">
        <w:rPr>
          <w:rFonts w:ascii="Arial" w:eastAsia="Calibri" w:hAnsi="Arial" w:cs="Arial"/>
          <w:sz w:val="24"/>
          <w:szCs w:val="24"/>
          <w:lang w:val="mn-MN"/>
        </w:rPr>
        <w:t>25.3.3.</w:t>
      </w:r>
      <w:r w:rsidRPr="0005761F">
        <w:rPr>
          <w:rFonts w:ascii="Arial" w:hAnsi="Arial" w:cs="Arial"/>
          <w:sz w:val="24"/>
          <w:szCs w:val="24"/>
          <w:shd w:val="clear" w:color="auto" w:fill="FFFFFF"/>
          <w:lang w:val="mn-MN"/>
        </w:rPr>
        <w:t>тохирлын үнэлгээг энэ хуульд заасны дагуу явуулах, эрдэнийн чулууны чанарын улсын хяналт тавих;</w:t>
      </w:r>
    </w:p>
    <w:p w14:paraId="381DD1DA" w14:textId="77777777" w:rsidR="00EE03F6" w:rsidRPr="0005761F" w:rsidRDefault="00EE03F6" w:rsidP="00EE03F6">
      <w:pPr>
        <w:ind w:firstLine="1440"/>
        <w:jc w:val="both"/>
        <w:rPr>
          <w:rFonts w:ascii="Arial" w:hAnsi="Arial" w:cs="Arial"/>
          <w:color w:val="FF0000"/>
          <w:sz w:val="24"/>
          <w:szCs w:val="24"/>
          <w:lang w:val="mn-MN"/>
        </w:rPr>
      </w:pPr>
    </w:p>
    <w:p w14:paraId="6B0874E1" w14:textId="77777777" w:rsidR="00EE03F6" w:rsidRPr="0005761F" w:rsidRDefault="00EE03F6" w:rsidP="00EE03F6">
      <w:pPr>
        <w:ind w:firstLine="1440"/>
        <w:jc w:val="both"/>
        <w:rPr>
          <w:rFonts w:ascii="Arial" w:hAnsi="Arial" w:cs="Arial"/>
          <w:color w:val="FF0000"/>
          <w:sz w:val="24"/>
          <w:szCs w:val="24"/>
          <w:lang w:val="mn-MN"/>
        </w:rPr>
      </w:pPr>
      <w:r w:rsidRPr="0005761F">
        <w:rPr>
          <w:rFonts w:ascii="Arial" w:hAnsi="Arial" w:cs="Arial"/>
          <w:sz w:val="24"/>
          <w:szCs w:val="24"/>
          <w:lang w:val="mn-MN"/>
        </w:rPr>
        <w:t>25.3.4.хариуцсан</w:t>
      </w:r>
      <w:r w:rsidRPr="0005761F">
        <w:rPr>
          <w:rFonts w:ascii="Arial" w:hAnsi="Arial" w:cs="Arial"/>
          <w:sz w:val="24"/>
          <w:szCs w:val="24"/>
          <w:shd w:val="clear" w:color="auto" w:fill="FFFFFF"/>
          <w:lang w:val="mn-MN"/>
        </w:rPr>
        <w:t xml:space="preserve"> асуудлаар олон улсын байгууллагад гишүүнээр элсэх санал гаргах, олон улс, бүс нутаг, гадаад улсын холбогдох байгууллагатай хамтын ажиллагааг хөгжүүлэх, тохирлын үнэлгээний үр дүнг харилцан хүлээн зөвшөөрөх;</w:t>
      </w:r>
    </w:p>
    <w:p w14:paraId="3E78D007" w14:textId="77777777" w:rsidR="00EE03F6" w:rsidRPr="0005761F" w:rsidRDefault="00EE03F6" w:rsidP="00EE03F6">
      <w:pPr>
        <w:ind w:firstLine="1440"/>
        <w:jc w:val="both"/>
        <w:rPr>
          <w:rFonts w:ascii="Arial" w:hAnsi="Arial" w:cs="Arial"/>
          <w:color w:val="FF0000"/>
          <w:sz w:val="24"/>
          <w:szCs w:val="24"/>
          <w:lang w:val="mn-MN"/>
        </w:rPr>
      </w:pPr>
    </w:p>
    <w:p w14:paraId="3BD172C9" w14:textId="77777777" w:rsidR="00EE03F6" w:rsidRPr="0005761F" w:rsidRDefault="00EE03F6" w:rsidP="00EE03F6">
      <w:pPr>
        <w:ind w:firstLine="1440"/>
        <w:jc w:val="both"/>
        <w:rPr>
          <w:rFonts w:ascii="Arial" w:hAnsi="Arial" w:cs="Arial"/>
          <w:color w:val="FF0000"/>
          <w:sz w:val="24"/>
          <w:szCs w:val="24"/>
          <w:lang w:val="mn-MN"/>
        </w:rPr>
      </w:pPr>
      <w:r w:rsidRPr="0005761F">
        <w:rPr>
          <w:rFonts w:ascii="Arial" w:hAnsi="Arial" w:cs="Arial"/>
          <w:sz w:val="24"/>
          <w:szCs w:val="24"/>
          <w:lang w:val="mn-MN"/>
        </w:rPr>
        <w:t>25.3.5.стандартчиллын техникийн хороодыг байгуулах, үйл ажиллагааг зохицуулах, дэмжлэг үзүүлэх;</w:t>
      </w:r>
    </w:p>
    <w:p w14:paraId="6D2D657B" w14:textId="77777777" w:rsidR="00EE03F6" w:rsidRPr="0005761F" w:rsidRDefault="00EE03F6" w:rsidP="00EE03F6">
      <w:pPr>
        <w:ind w:firstLine="1440"/>
        <w:jc w:val="both"/>
        <w:rPr>
          <w:rFonts w:ascii="Arial" w:hAnsi="Arial" w:cs="Arial"/>
          <w:color w:val="FF0000"/>
          <w:sz w:val="24"/>
          <w:szCs w:val="24"/>
          <w:lang w:val="mn-MN"/>
        </w:rPr>
      </w:pPr>
    </w:p>
    <w:p w14:paraId="019AFF12" w14:textId="77777777" w:rsidR="00EE03F6" w:rsidRPr="0005761F" w:rsidRDefault="00EE03F6" w:rsidP="00EE03F6">
      <w:pPr>
        <w:ind w:firstLine="1440"/>
        <w:jc w:val="both"/>
        <w:rPr>
          <w:rFonts w:ascii="Arial" w:hAnsi="Arial" w:cs="Arial"/>
          <w:color w:val="FF0000"/>
          <w:sz w:val="24"/>
          <w:szCs w:val="24"/>
          <w:lang w:val="mn-MN"/>
        </w:rPr>
      </w:pPr>
      <w:r w:rsidRPr="0005761F">
        <w:rPr>
          <w:rFonts w:ascii="Arial" w:hAnsi="Arial" w:cs="Arial"/>
          <w:sz w:val="24"/>
          <w:szCs w:val="24"/>
          <w:shd w:val="clear" w:color="auto" w:fill="FFFFFF"/>
          <w:lang w:val="mn-MN"/>
        </w:rPr>
        <w:t>25.3.6.хариуцсан асуудлаар төлбөртэй ажил, үйлчилгээ эрхлэх, сургалт явуулах;</w:t>
      </w:r>
    </w:p>
    <w:p w14:paraId="323811DC" w14:textId="77777777" w:rsidR="00EE03F6" w:rsidRPr="0005761F" w:rsidRDefault="00EE03F6" w:rsidP="00EE03F6">
      <w:pPr>
        <w:ind w:firstLine="1440"/>
        <w:jc w:val="both"/>
        <w:rPr>
          <w:rFonts w:ascii="Arial" w:hAnsi="Arial" w:cs="Arial"/>
          <w:color w:val="FF0000"/>
          <w:sz w:val="24"/>
          <w:szCs w:val="24"/>
          <w:lang w:val="mn-MN"/>
        </w:rPr>
      </w:pPr>
    </w:p>
    <w:p w14:paraId="2C11E0DE" w14:textId="77777777" w:rsidR="00EE03F6" w:rsidRPr="0005761F" w:rsidRDefault="00EE03F6" w:rsidP="00EE03F6">
      <w:pPr>
        <w:ind w:firstLine="1440"/>
        <w:jc w:val="both"/>
        <w:rPr>
          <w:rFonts w:ascii="Arial" w:hAnsi="Arial" w:cs="Arial"/>
          <w:color w:val="FF0000"/>
          <w:sz w:val="24"/>
          <w:szCs w:val="24"/>
          <w:lang w:val="mn-MN"/>
        </w:rPr>
      </w:pPr>
      <w:r w:rsidRPr="0005761F">
        <w:rPr>
          <w:rFonts w:ascii="Arial" w:hAnsi="Arial" w:cs="Arial"/>
          <w:sz w:val="24"/>
          <w:szCs w:val="24"/>
          <w:lang w:val="mn-MN"/>
        </w:rPr>
        <w:t>25.3.7.стандартчилал, техникийн зохицуулалт, тохирлын үнэлгээний чиглэлээр шинжлэх ухаан, технологийн судалгаа, шинжилгээ хийх, энэ хуулийн 25.3.6-д заасан ажил, үйлчилгээг аж ахуйн нэгж, байгууллага, төрийн бус байгууллагаар гэрээний үндсэн дээр гүйцэтгүүлэх;</w:t>
      </w:r>
    </w:p>
    <w:p w14:paraId="44EC6F9D" w14:textId="77777777" w:rsidR="00EE03F6" w:rsidRPr="0005761F" w:rsidRDefault="00EE03F6" w:rsidP="00EE03F6">
      <w:pPr>
        <w:ind w:firstLine="1440"/>
        <w:jc w:val="both"/>
        <w:rPr>
          <w:rFonts w:ascii="Arial" w:hAnsi="Arial" w:cs="Arial"/>
          <w:color w:val="FF0000"/>
          <w:sz w:val="24"/>
          <w:szCs w:val="24"/>
          <w:lang w:val="mn-MN"/>
        </w:rPr>
      </w:pPr>
    </w:p>
    <w:p w14:paraId="3D82BCC1" w14:textId="77777777" w:rsidR="00EE03F6" w:rsidRPr="0005761F" w:rsidRDefault="00EE03F6" w:rsidP="00EE03F6">
      <w:pPr>
        <w:ind w:firstLine="1440"/>
        <w:jc w:val="both"/>
        <w:rPr>
          <w:rFonts w:ascii="Arial" w:eastAsia="Calibri" w:hAnsi="Arial" w:cs="Arial"/>
          <w:sz w:val="24"/>
          <w:szCs w:val="24"/>
          <w:lang w:val="mn-MN"/>
        </w:rPr>
      </w:pPr>
      <w:r w:rsidRPr="0005761F">
        <w:rPr>
          <w:rFonts w:ascii="Arial" w:hAnsi="Arial" w:cs="Arial"/>
          <w:sz w:val="24"/>
          <w:szCs w:val="24"/>
          <w:lang w:val="mn-MN"/>
        </w:rPr>
        <w:t>25.3.8.</w:t>
      </w:r>
      <w:r w:rsidRPr="0005761F">
        <w:rPr>
          <w:rFonts w:ascii="Arial" w:eastAsia="Calibri" w:hAnsi="Arial" w:cs="Arial"/>
          <w:sz w:val="24"/>
          <w:szCs w:val="24"/>
          <w:lang w:val="mn-MN"/>
        </w:rPr>
        <w:t>стандарт, техникийн зохицуулалт, тохирлын үнэлгээтэй холбогдох лавлагаа, мэдээллээр олон улсын байгууллагыг хангах</w:t>
      </w:r>
      <w:r w:rsidR="00A264AD" w:rsidRPr="0005761F">
        <w:rPr>
          <w:rFonts w:ascii="Arial" w:eastAsia="Calibri" w:hAnsi="Arial" w:cs="Arial"/>
          <w:sz w:val="24"/>
          <w:szCs w:val="24"/>
          <w:lang w:val="mn-MN"/>
        </w:rPr>
        <w:t>.</w:t>
      </w:r>
    </w:p>
    <w:p w14:paraId="5B900AAF" w14:textId="77777777" w:rsidR="00EE03F6" w:rsidRPr="0005761F" w:rsidRDefault="00EE03F6" w:rsidP="00EE03F6">
      <w:pPr>
        <w:jc w:val="both"/>
        <w:rPr>
          <w:rFonts w:ascii="Arial" w:hAnsi="Arial" w:cs="Arial"/>
          <w:b/>
          <w:sz w:val="24"/>
          <w:szCs w:val="24"/>
          <w:u w:val="single"/>
          <w:lang w:val="mn-MN"/>
        </w:rPr>
      </w:pPr>
    </w:p>
    <w:p w14:paraId="3FF6BBDB"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sz w:val="24"/>
          <w:szCs w:val="24"/>
          <w:lang w:val="mn-MN"/>
        </w:rPr>
        <w:t xml:space="preserve">25.4.Стандартчилал, техникийн зохицуулалтын асуудал хариуцсан </w:t>
      </w:r>
      <w:r w:rsidRPr="0005761F">
        <w:rPr>
          <w:rFonts w:ascii="Arial" w:eastAsia="Times New Roman" w:hAnsi="Arial" w:cs="Arial"/>
          <w:bCs/>
          <w:sz w:val="24"/>
          <w:szCs w:val="24"/>
          <w:lang w:val="mn-MN"/>
        </w:rPr>
        <w:t xml:space="preserve">төрийн захиргааны </w:t>
      </w:r>
      <w:r w:rsidRPr="0005761F">
        <w:rPr>
          <w:rFonts w:ascii="Arial" w:eastAsia="Times New Roman" w:hAnsi="Arial" w:cs="Arial"/>
          <w:sz w:val="24"/>
          <w:szCs w:val="24"/>
          <w:lang w:val="mn-MN"/>
        </w:rPr>
        <w:t xml:space="preserve">байгууллага нь чанартай бүтээгдэхүүн үйлдвэрлэгчийг урамшуулах, чанарын талаархи олон нийтийн мэдлэгийг дээшлүүлэх зорилгоор </w:t>
      </w:r>
      <w:r w:rsidRPr="0005761F">
        <w:rPr>
          <w:rFonts w:ascii="Arial" w:hAnsi="Arial" w:cs="Arial"/>
          <w:sz w:val="24"/>
          <w:szCs w:val="24"/>
          <w:lang w:val="mn-MN"/>
        </w:rPr>
        <w:t xml:space="preserve">үндэсний чанарын шагнал олгох үйл ажиллагааг зохион байгуулж болно. </w:t>
      </w:r>
    </w:p>
    <w:p w14:paraId="7791AA0E" w14:textId="77777777" w:rsidR="00EE03F6" w:rsidRPr="0005761F" w:rsidRDefault="00EE03F6" w:rsidP="00EE03F6">
      <w:pPr>
        <w:ind w:firstLine="720"/>
        <w:jc w:val="both"/>
        <w:rPr>
          <w:rFonts w:ascii="Arial" w:hAnsi="Arial" w:cs="Arial"/>
          <w:b/>
          <w:color w:val="FF0000"/>
          <w:sz w:val="24"/>
          <w:szCs w:val="24"/>
          <w:u w:val="single"/>
          <w:lang w:val="mn-MN"/>
        </w:rPr>
      </w:pPr>
    </w:p>
    <w:p w14:paraId="2A35D1B3" w14:textId="77777777" w:rsidR="00312D89" w:rsidRPr="0005761F" w:rsidRDefault="00EE03F6" w:rsidP="00312D89">
      <w:pPr>
        <w:ind w:firstLine="720"/>
        <w:jc w:val="both"/>
        <w:rPr>
          <w:rFonts w:ascii="Arial" w:eastAsia="Times New Roman" w:hAnsi="Arial" w:cs="Arial"/>
          <w:b/>
          <w:bCs/>
          <w:sz w:val="24"/>
          <w:szCs w:val="24"/>
          <w:lang w:val="mn-MN"/>
        </w:rPr>
      </w:pPr>
      <w:r w:rsidRPr="0005761F">
        <w:rPr>
          <w:rFonts w:ascii="Arial" w:eastAsia="Times New Roman" w:hAnsi="Arial" w:cs="Arial"/>
          <w:b/>
          <w:bCs/>
          <w:sz w:val="24"/>
          <w:szCs w:val="24"/>
          <w:lang w:val="mn-MN"/>
        </w:rPr>
        <w:t>26 дугаар зүйл.Аймаг, нийслэлийн стандартчил</w:t>
      </w:r>
      <w:r w:rsidR="00312D89" w:rsidRPr="0005761F">
        <w:rPr>
          <w:rFonts w:ascii="Arial" w:eastAsia="Times New Roman" w:hAnsi="Arial" w:cs="Arial"/>
          <w:b/>
          <w:bCs/>
          <w:sz w:val="24"/>
          <w:szCs w:val="24"/>
          <w:lang w:val="mn-MN"/>
        </w:rPr>
        <w:t xml:space="preserve">ал, </w:t>
      </w:r>
      <w:r w:rsidRPr="0005761F">
        <w:rPr>
          <w:rFonts w:ascii="Arial" w:eastAsia="Times New Roman" w:hAnsi="Arial" w:cs="Arial"/>
          <w:b/>
          <w:bCs/>
          <w:sz w:val="24"/>
          <w:szCs w:val="24"/>
          <w:lang w:val="mn-MN"/>
        </w:rPr>
        <w:t>техникийн</w:t>
      </w:r>
    </w:p>
    <w:p w14:paraId="6DBA882E" w14:textId="77777777" w:rsidR="00EE03F6" w:rsidRPr="0005761F" w:rsidRDefault="00312D89" w:rsidP="00312D89">
      <w:pPr>
        <w:ind w:left="2160" w:firstLine="720"/>
        <w:jc w:val="both"/>
        <w:rPr>
          <w:rFonts w:ascii="Arial" w:eastAsia="Times New Roman" w:hAnsi="Arial" w:cs="Arial"/>
          <w:b/>
          <w:bCs/>
          <w:sz w:val="24"/>
          <w:szCs w:val="24"/>
          <w:lang w:val="mn-MN"/>
        </w:rPr>
      </w:pPr>
      <w:r w:rsidRPr="0005761F">
        <w:rPr>
          <w:rFonts w:ascii="Arial" w:eastAsia="Times New Roman" w:hAnsi="Arial" w:cs="Arial"/>
          <w:b/>
          <w:bCs/>
          <w:sz w:val="24"/>
          <w:szCs w:val="24"/>
          <w:lang w:val="mn-MN"/>
        </w:rPr>
        <w:t xml:space="preserve">       </w:t>
      </w:r>
      <w:r w:rsidR="00EE03F6" w:rsidRPr="0005761F">
        <w:rPr>
          <w:rFonts w:ascii="Arial" w:eastAsia="Times New Roman" w:hAnsi="Arial" w:cs="Arial"/>
          <w:b/>
          <w:bCs/>
          <w:sz w:val="24"/>
          <w:szCs w:val="24"/>
          <w:lang w:val="mn-MN"/>
        </w:rPr>
        <w:t xml:space="preserve"> зохицуулалтын байгууллага</w:t>
      </w:r>
    </w:p>
    <w:p w14:paraId="280749D8" w14:textId="77777777" w:rsidR="00EE03F6" w:rsidRPr="0005761F" w:rsidRDefault="00EE03F6" w:rsidP="00EE03F6">
      <w:pPr>
        <w:jc w:val="both"/>
        <w:rPr>
          <w:rFonts w:ascii="Arial" w:eastAsia="Times New Roman" w:hAnsi="Arial" w:cs="Arial"/>
          <w:b/>
          <w:sz w:val="24"/>
          <w:szCs w:val="24"/>
          <w:u w:val="single"/>
          <w:lang w:val="mn-MN"/>
        </w:rPr>
      </w:pPr>
    </w:p>
    <w:p w14:paraId="3AA8A422"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26.1.Аймаг, нийслэлийн </w:t>
      </w:r>
      <w:r w:rsidRPr="0005761F">
        <w:rPr>
          <w:rFonts w:ascii="Arial" w:eastAsia="Times New Roman" w:hAnsi="Arial" w:cs="Arial"/>
          <w:bCs/>
          <w:sz w:val="24"/>
          <w:szCs w:val="24"/>
          <w:lang w:val="mn-MN"/>
        </w:rPr>
        <w:t xml:space="preserve">стандартчилал, техникийн зохицуулалтын </w:t>
      </w:r>
      <w:r w:rsidRPr="0005761F">
        <w:rPr>
          <w:rFonts w:ascii="Arial" w:eastAsia="Times New Roman" w:hAnsi="Arial" w:cs="Arial"/>
          <w:sz w:val="24"/>
          <w:szCs w:val="24"/>
          <w:lang w:val="mn-MN"/>
        </w:rPr>
        <w:t>байгууллага дараахь бүрэн эрхтэй:</w:t>
      </w:r>
    </w:p>
    <w:p w14:paraId="72AD7CD2" w14:textId="77777777" w:rsidR="00EE03F6" w:rsidRPr="0005761F" w:rsidRDefault="00EE03F6" w:rsidP="00EE03F6">
      <w:pPr>
        <w:ind w:firstLine="720"/>
        <w:jc w:val="both"/>
        <w:rPr>
          <w:rFonts w:ascii="Arial" w:eastAsia="Times New Roman" w:hAnsi="Arial" w:cs="Arial"/>
          <w:sz w:val="24"/>
          <w:szCs w:val="24"/>
          <w:lang w:val="mn-MN"/>
        </w:rPr>
      </w:pPr>
    </w:p>
    <w:p w14:paraId="049A87A4" w14:textId="77777777" w:rsidR="00EE03F6" w:rsidRPr="0005761F" w:rsidRDefault="00EE03F6" w:rsidP="00EE03F6">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26.1.1.тохирлын үнэлгээг энэ хуульд заасны дагуу явуулах; </w:t>
      </w:r>
    </w:p>
    <w:p w14:paraId="37526217" w14:textId="77777777" w:rsidR="00EE03F6" w:rsidRPr="0005761F" w:rsidRDefault="00EE03F6" w:rsidP="00EE03F6">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26.1.2.стандарт, техникийн зохицуулалтын улсын мэдээллийн салбар санг ажиллуулах;</w:t>
      </w:r>
    </w:p>
    <w:p w14:paraId="6E89D914" w14:textId="77777777" w:rsidR="00EE03F6" w:rsidRPr="0005761F" w:rsidRDefault="00EE03F6" w:rsidP="00EE03F6">
      <w:pPr>
        <w:ind w:firstLine="1440"/>
        <w:jc w:val="both"/>
        <w:rPr>
          <w:rFonts w:ascii="Arial" w:eastAsia="Times New Roman" w:hAnsi="Arial" w:cs="Arial"/>
          <w:sz w:val="24"/>
          <w:szCs w:val="24"/>
          <w:lang w:val="mn-MN"/>
        </w:rPr>
      </w:pPr>
    </w:p>
    <w:p w14:paraId="3959D478" w14:textId="77777777" w:rsidR="00EE03F6" w:rsidRPr="0005761F" w:rsidRDefault="00EE03F6" w:rsidP="00EE03F6">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26.1.3.иргэн, аж ахуйн нэгж, байгууллагад стандарт боловсруулах талаар арга зүйн зөвлөгөө өгөх;</w:t>
      </w:r>
    </w:p>
    <w:p w14:paraId="4638D157" w14:textId="77777777" w:rsidR="00EE03F6" w:rsidRPr="0005761F" w:rsidRDefault="00EE03F6" w:rsidP="00EE03F6">
      <w:pPr>
        <w:ind w:firstLine="1440"/>
        <w:jc w:val="both"/>
        <w:rPr>
          <w:rFonts w:ascii="Arial" w:eastAsia="Times New Roman" w:hAnsi="Arial" w:cs="Arial"/>
          <w:sz w:val="24"/>
          <w:szCs w:val="24"/>
          <w:lang w:val="mn-MN"/>
        </w:rPr>
      </w:pPr>
    </w:p>
    <w:p w14:paraId="0CC3D6F7" w14:textId="77777777" w:rsidR="00EE03F6" w:rsidRPr="0005761F" w:rsidRDefault="00EE03F6" w:rsidP="00EE03F6">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26.1.4.энэ хуулийн 25.3.6-д заасан үйл ажиллагааг эрхлэх.</w:t>
      </w:r>
    </w:p>
    <w:p w14:paraId="501A8BD5" w14:textId="77777777" w:rsidR="00EE03F6" w:rsidRPr="0005761F" w:rsidRDefault="00EE03F6" w:rsidP="00EE03F6">
      <w:pPr>
        <w:ind w:firstLine="1440"/>
        <w:jc w:val="both"/>
        <w:rPr>
          <w:rFonts w:ascii="Arial" w:eastAsia="Times New Roman" w:hAnsi="Arial" w:cs="Arial"/>
          <w:sz w:val="24"/>
          <w:szCs w:val="24"/>
          <w:lang w:val="mn-MN"/>
        </w:rPr>
      </w:pPr>
    </w:p>
    <w:p w14:paraId="25735CDF"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 xml:space="preserve">26.2.Аймаг, нийслэлийн стандартчилал, техникийн зохицуулалтын байгууллагын даргыг </w:t>
      </w:r>
      <w:r w:rsidRPr="0005761F">
        <w:rPr>
          <w:rFonts w:ascii="Arial" w:eastAsia="Times New Roman" w:hAnsi="Arial" w:cs="Arial"/>
          <w:color w:val="000000"/>
          <w:sz w:val="24"/>
          <w:szCs w:val="24"/>
          <w:lang w:val="mn-MN"/>
        </w:rPr>
        <w:t xml:space="preserve">Төрийн албаны тухай хуульд </w:t>
      </w:r>
      <w:r w:rsidRPr="0005761F">
        <w:rPr>
          <w:rFonts w:ascii="Arial" w:eastAsia="Times New Roman" w:hAnsi="Arial" w:cs="Arial"/>
          <w:sz w:val="24"/>
          <w:szCs w:val="24"/>
          <w:lang w:val="mn-MN"/>
        </w:rPr>
        <w:t>заасны дагуу сонгон шалгаруулж аймаг, нийслэлийн Засаг даргатай зөвшилцсөний үндсэн дээр  стандартчилал, техникийн зохицуулалтын асуудал хариуцсан төрийн захиргааны байгууллагын дарга томилж, чөлөөлнө.</w:t>
      </w:r>
    </w:p>
    <w:p w14:paraId="55BE9F77" w14:textId="77777777" w:rsidR="00EE03F6" w:rsidRPr="0005761F" w:rsidRDefault="00EE03F6" w:rsidP="00EE03F6">
      <w:pPr>
        <w:autoSpaceDE w:val="0"/>
        <w:autoSpaceDN w:val="0"/>
        <w:adjustRightInd w:val="0"/>
        <w:ind w:left="720" w:firstLine="720"/>
        <w:jc w:val="both"/>
        <w:rPr>
          <w:rFonts w:ascii="Arial" w:eastAsia="Calibri" w:hAnsi="Arial" w:cs="Arial"/>
          <w:sz w:val="24"/>
          <w:szCs w:val="24"/>
          <w:lang w:val="mn-MN"/>
        </w:rPr>
      </w:pPr>
    </w:p>
    <w:p w14:paraId="0CF88AE0" w14:textId="77777777" w:rsidR="00EE03F6" w:rsidRPr="0005761F" w:rsidRDefault="00EE03F6" w:rsidP="00EE03F6">
      <w:pPr>
        <w:ind w:firstLine="720"/>
        <w:jc w:val="both"/>
        <w:rPr>
          <w:rFonts w:ascii="Arial" w:hAnsi="Arial" w:cs="Arial"/>
          <w:b/>
          <w:sz w:val="24"/>
          <w:szCs w:val="24"/>
          <w:lang w:val="mn-MN"/>
        </w:rPr>
      </w:pPr>
      <w:r w:rsidRPr="0005761F">
        <w:rPr>
          <w:rFonts w:ascii="Arial" w:hAnsi="Arial" w:cs="Arial"/>
          <w:b/>
          <w:sz w:val="24"/>
          <w:szCs w:val="24"/>
          <w:lang w:val="mn-MN"/>
        </w:rPr>
        <w:t>27 дугаар зүйл.Иргэн, аж ахуйн нэгж, байгууллага</w:t>
      </w:r>
    </w:p>
    <w:p w14:paraId="35F46368" w14:textId="77777777" w:rsidR="00EE03F6" w:rsidRPr="0005761F" w:rsidRDefault="00EE03F6" w:rsidP="00EE03F6">
      <w:pPr>
        <w:ind w:firstLine="720"/>
        <w:jc w:val="both"/>
        <w:rPr>
          <w:rFonts w:ascii="Arial" w:hAnsi="Arial" w:cs="Arial"/>
          <w:b/>
          <w:sz w:val="24"/>
          <w:szCs w:val="24"/>
          <w:u w:val="single"/>
          <w:lang w:val="mn-MN"/>
        </w:rPr>
      </w:pPr>
    </w:p>
    <w:p w14:paraId="7B9650D0"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sz w:val="24"/>
          <w:szCs w:val="24"/>
          <w:lang w:val="mn-MN"/>
        </w:rPr>
        <w:t>27.1.Иргэн, аж ахуйн нэгж, байгууллага стандартчилал, техникийн зохицуулалт, тохирлын үнэлгээний талаар дараахь эрхтэй:</w:t>
      </w:r>
    </w:p>
    <w:p w14:paraId="50A73911" w14:textId="77777777" w:rsidR="00EE03F6" w:rsidRPr="0005761F" w:rsidRDefault="00EE03F6" w:rsidP="00EE03F6">
      <w:pPr>
        <w:jc w:val="both"/>
        <w:rPr>
          <w:rFonts w:ascii="Arial" w:hAnsi="Arial" w:cs="Arial"/>
          <w:color w:val="FF0000"/>
          <w:sz w:val="24"/>
          <w:szCs w:val="24"/>
          <w:lang w:val="mn-MN"/>
        </w:rPr>
      </w:pPr>
    </w:p>
    <w:p w14:paraId="3A45249B"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27.1.1.бүтээгдэхүүн, үйлчилгээний чанарыг дээшлүүлэх чиглэлээр дэвшилтэт стандарт, менежментийн тогтолцоог нэвтрүүлэх, тохирлын үнэлгээнд хамрагдах;</w:t>
      </w:r>
    </w:p>
    <w:p w14:paraId="099A2993" w14:textId="77777777" w:rsidR="00EE03F6" w:rsidRPr="0005761F" w:rsidRDefault="00EE03F6" w:rsidP="00EE03F6">
      <w:pPr>
        <w:ind w:firstLine="1440"/>
        <w:jc w:val="both"/>
        <w:rPr>
          <w:rFonts w:ascii="Arial" w:hAnsi="Arial" w:cs="Arial"/>
          <w:sz w:val="24"/>
          <w:szCs w:val="24"/>
          <w:lang w:val="mn-MN"/>
        </w:rPr>
      </w:pPr>
    </w:p>
    <w:p w14:paraId="7A39A904"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27.1.2.стандарт боловсруулахад оролцох;</w:t>
      </w:r>
    </w:p>
    <w:p w14:paraId="1115FCA3"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27.1.3.стандарт, стандартчиллын хөтөлбөрийн төсөлд санал өгөх.</w:t>
      </w:r>
    </w:p>
    <w:p w14:paraId="1389A833" w14:textId="77777777" w:rsidR="00EE03F6" w:rsidRPr="0005761F" w:rsidRDefault="00EE03F6" w:rsidP="00EE03F6">
      <w:pPr>
        <w:ind w:left="720" w:firstLine="720"/>
        <w:jc w:val="both"/>
        <w:rPr>
          <w:rFonts w:ascii="Arial" w:hAnsi="Arial" w:cs="Arial"/>
          <w:sz w:val="24"/>
          <w:szCs w:val="24"/>
          <w:lang w:val="mn-MN"/>
        </w:rPr>
      </w:pPr>
    </w:p>
    <w:p w14:paraId="23065BBC" w14:textId="77777777" w:rsidR="00EE03F6" w:rsidRPr="0005761F" w:rsidRDefault="00EE03F6" w:rsidP="00EE03F6">
      <w:pPr>
        <w:ind w:firstLine="720"/>
        <w:jc w:val="both"/>
        <w:rPr>
          <w:rFonts w:ascii="Arial" w:hAnsi="Arial" w:cs="Arial"/>
          <w:sz w:val="24"/>
          <w:szCs w:val="24"/>
          <w:lang w:val="mn-MN"/>
        </w:rPr>
      </w:pPr>
      <w:r w:rsidRPr="0005761F">
        <w:rPr>
          <w:rFonts w:ascii="Arial" w:hAnsi="Arial" w:cs="Arial"/>
          <w:sz w:val="24"/>
          <w:szCs w:val="24"/>
          <w:lang w:val="mn-MN"/>
        </w:rPr>
        <w:t>27.2.Иргэн, аж ахуйн нэгж, байгууллага стандартчилал, техникийн зохицуулалт, тохирлын үнэлгээний талаар дараахь үүрэгтэй:</w:t>
      </w:r>
    </w:p>
    <w:p w14:paraId="45F9FF68" w14:textId="77777777" w:rsidR="00EE03F6" w:rsidRPr="0005761F" w:rsidRDefault="00EE03F6" w:rsidP="00EE03F6">
      <w:pPr>
        <w:ind w:firstLine="720"/>
        <w:jc w:val="both"/>
        <w:rPr>
          <w:rFonts w:ascii="Arial" w:hAnsi="Arial" w:cs="Arial"/>
          <w:sz w:val="24"/>
          <w:szCs w:val="24"/>
          <w:lang w:val="mn-MN"/>
        </w:rPr>
      </w:pPr>
    </w:p>
    <w:p w14:paraId="22C816E5"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27.2.1.стандарт, техникийн зохицуулалтад тогтоосон шаардлагын дагуу бүтээгдэхүүний аюулгүй байдлыг хангах;</w:t>
      </w:r>
    </w:p>
    <w:p w14:paraId="7123080F" w14:textId="77777777" w:rsidR="00EE03F6" w:rsidRPr="0005761F" w:rsidRDefault="00EE03F6" w:rsidP="00EE03F6">
      <w:pPr>
        <w:ind w:firstLine="720"/>
        <w:jc w:val="both"/>
        <w:rPr>
          <w:rFonts w:ascii="Arial" w:hAnsi="Arial" w:cs="Arial"/>
          <w:sz w:val="24"/>
          <w:szCs w:val="24"/>
          <w:lang w:val="mn-MN"/>
        </w:rPr>
      </w:pPr>
    </w:p>
    <w:p w14:paraId="67F9227B" w14:textId="77777777" w:rsidR="00EE03F6" w:rsidRPr="0005761F" w:rsidRDefault="00EE03F6" w:rsidP="00EE03F6">
      <w:pPr>
        <w:ind w:firstLine="1440"/>
        <w:jc w:val="both"/>
        <w:rPr>
          <w:rFonts w:ascii="Arial" w:hAnsi="Arial" w:cs="Arial"/>
          <w:color w:val="000000"/>
          <w:sz w:val="24"/>
          <w:szCs w:val="24"/>
          <w:lang w:val="mn-MN"/>
        </w:rPr>
      </w:pPr>
      <w:r w:rsidRPr="0005761F">
        <w:rPr>
          <w:rFonts w:ascii="Arial" w:hAnsi="Arial" w:cs="Arial"/>
          <w:color w:val="000000"/>
          <w:sz w:val="24"/>
          <w:szCs w:val="24"/>
          <w:lang w:val="mn-MN"/>
        </w:rPr>
        <w:t>27.2.2.стандартыг боловсруулах, бүтээгдэхүүнийг тохирлын үнэлгээнд хамруулах, түүнтэй холбогдон гарах зардлыг санхүүжүүлэх;</w:t>
      </w:r>
    </w:p>
    <w:p w14:paraId="5BACAC69" w14:textId="77777777" w:rsidR="00EE03F6" w:rsidRPr="0005761F" w:rsidRDefault="00EE03F6" w:rsidP="00EE03F6">
      <w:pPr>
        <w:ind w:firstLine="1440"/>
        <w:jc w:val="both"/>
        <w:rPr>
          <w:rFonts w:ascii="Arial" w:hAnsi="Arial" w:cs="Arial"/>
          <w:color w:val="FF0000"/>
          <w:sz w:val="24"/>
          <w:szCs w:val="24"/>
          <w:lang w:val="mn-MN"/>
        </w:rPr>
      </w:pPr>
    </w:p>
    <w:p w14:paraId="0A5F2F49" w14:textId="77777777" w:rsidR="00EE03F6" w:rsidRPr="0005761F" w:rsidRDefault="00EE03F6" w:rsidP="00EE03F6">
      <w:pPr>
        <w:ind w:firstLine="1440"/>
        <w:jc w:val="both"/>
        <w:rPr>
          <w:rFonts w:ascii="Arial" w:hAnsi="Arial" w:cs="Arial"/>
          <w:sz w:val="24"/>
          <w:szCs w:val="24"/>
          <w:lang w:val="mn-MN"/>
        </w:rPr>
      </w:pPr>
      <w:r w:rsidRPr="0005761F">
        <w:rPr>
          <w:rFonts w:ascii="Arial" w:hAnsi="Arial" w:cs="Arial"/>
          <w:sz w:val="24"/>
          <w:szCs w:val="24"/>
          <w:lang w:val="mn-MN"/>
        </w:rPr>
        <w:t>27.2.3.стандарт, техникийн зохицуулалт, тохирлын үнэлгээний асуудлаар холбогдох дүрэм, журам, баримт бичиг боловсруулах чиглэлээр ажилтнаа чадавх</w:t>
      </w:r>
      <w:r w:rsidR="00921502" w:rsidRPr="0005761F">
        <w:rPr>
          <w:rFonts w:ascii="Arial" w:hAnsi="Arial" w:cs="Arial"/>
          <w:sz w:val="24"/>
          <w:szCs w:val="24"/>
          <w:lang w:val="mn-MN"/>
        </w:rPr>
        <w:t>и</w:t>
      </w:r>
      <w:r w:rsidRPr="0005761F">
        <w:rPr>
          <w:rFonts w:ascii="Arial" w:hAnsi="Arial" w:cs="Arial"/>
          <w:sz w:val="24"/>
          <w:szCs w:val="24"/>
          <w:lang w:val="mn-MN"/>
        </w:rPr>
        <w:t>жуулах.</w:t>
      </w:r>
    </w:p>
    <w:p w14:paraId="00A5AFA8" w14:textId="77777777" w:rsidR="00EE03F6" w:rsidRPr="0005761F" w:rsidRDefault="00EE03F6" w:rsidP="00EE03F6">
      <w:pPr>
        <w:ind w:left="720" w:firstLine="720"/>
        <w:jc w:val="both"/>
        <w:rPr>
          <w:rFonts w:ascii="Arial" w:hAnsi="Arial" w:cs="Arial"/>
          <w:b/>
          <w:sz w:val="24"/>
          <w:szCs w:val="24"/>
          <w:u w:val="single"/>
          <w:lang w:val="mn-MN"/>
        </w:rPr>
      </w:pPr>
      <w:r w:rsidRPr="0005761F">
        <w:rPr>
          <w:rFonts w:ascii="Arial" w:hAnsi="Arial" w:cs="Arial"/>
          <w:b/>
          <w:sz w:val="24"/>
          <w:szCs w:val="24"/>
          <w:u w:val="single"/>
          <w:lang w:val="mn-MN"/>
        </w:rPr>
        <w:t xml:space="preserve"> </w:t>
      </w:r>
    </w:p>
    <w:p w14:paraId="6F5072FB" w14:textId="77777777" w:rsidR="00EE03F6" w:rsidRPr="0005761F" w:rsidRDefault="00EE03F6" w:rsidP="00EE03F6">
      <w:pPr>
        <w:jc w:val="both"/>
        <w:rPr>
          <w:rFonts w:ascii="Arial" w:hAnsi="Arial" w:cs="Arial"/>
          <w:sz w:val="24"/>
          <w:szCs w:val="24"/>
          <w:lang w:val="mn-MN"/>
        </w:rPr>
      </w:pPr>
      <w:r w:rsidRPr="0005761F">
        <w:rPr>
          <w:rFonts w:ascii="Arial" w:hAnsi="Arial" w:cs="Arial"/>
          <w:sz w:val="24"/>
          <w:szCs w:val="24"/>
          <w:lang w:val="mn-MN"/>
        </w:rPr>
        <w:tab/>
        <w:t xml:space="preserve">27.3.Иргэн, аж ахуйн нэгж, байгууллагын боловсруулсан стандартын төсөл нь хууль тогтоомж, техникийн зохицуулалт болон үйлдвэрлэгч, хэрэглэгчийн эрх ашигт харшлаагүй, нийтийн ашиг сонирхол, хүний эрүүл мэнд, хүрээлэн байгаа орчин, улс орны аюулгүй байдалд хохирол учруулахааргүй байна. </w:t>
      </w:r>
    </w:p>
    <w:p w14:paraId="7C57F4CD" w14:textId="77777777" w:rsidR="00EE03F6" w:rsidRPr="0005761F" w:rsidRDefault="00EE03F6" w:rsidP="00EE03F6">
      <w:pPr>
        <w:jc w:val="both"/>
        <w:rPr>
          <w:rFonts w:ascii="Arial" w:hAnsi="Arial" w:cs="Arial"/>
          <w:sz w:val="24"/>
          <w:szCs w:val="24"/>
          <w:lang w:val="mn-MN"/>
        </w:rPr>
      </w:pPr>
    </w:p>
    <w:p w14:paraId="55575E53" w14:textId="77777777" w:rsidR="00EE03F6" w:rsidRPr="0005761F" w:rsidRDefault="00EE03F6" w:rsidP="00EE03F6">
      <w:pPr>
        <w:pStyle w:val="NormalWeb"/>
        <w:spacing w:before="0" w:beforeAutospacing="0" w:after="0" w:afterAutospacing="0"/>
        <w:ind w:firstLine="720"/>
        <w:jc w:val="both"/>
        <w:rPr>
          <w:rFonts w:ascii="Arial" w:hAnsi="Arial" w:cs="Arial"/>
          <w:b/>
          <w:lang w:val="mn-MN"/>
        </w:rPr>
      </w:pPr>
      <w:r w:rsidRPr="0005761F">
        <w:rPr>
          <w:rFonts w:ascii="Arial" w:hAnsi="Arial" w:cs="Arial"/>
          <w:b/>
          <w:bCs/>
          <w:lang w:val="mn-MN"/>
        </w:rPr>
        <w:t>28 дугаар зүйл.Мэдээллийн сан</w:t>
      </w:r>
    </w:p>
    <w:p w14:paraId="13CA67C1" w14:textId="77777777" w:rsidR="00EE03F6" w:rsidRPr="0005761F" w:rsidRDefault="00EE03F6" w:rsidP="00EE03F6">
      <w:pPr>
        <w:pStyle w:val="NormalWeb"/>
        <w:spacing w:before="0" w:beforeAutospacing="0" w:after="0" w:afterAutospacing="0"/>
        <w:ind w:firstLine="720"/>
        <w:jc w:val="both"/>
        <w:rPr>
          <w:rFonts w:ascii="Arial" w:hAnsi="Arial" w:cs="Arial"/>
          <w:b/>
          <w:u w:val="single"/>
          <w:lang w:val="mn-MN"/>
        </w:rPr>
      </w:pPr>
    </w:p>
    <w:p w14:paraId="56FB032C" w14:textId="77777777" w:rsidR="00EE03F6" w:rsidRPr="0005761F" w:rsidRDefault="00EE03F6" w:rsidP="00EE03F6">
      <w:pPr>
        <w:pStyle w:val="NormalWeb"/>
        <w:spacing w:before="0" w:beforeAutospacing="0" w:after="0" w:afterAutospacing="0"/>
        <w:ind w:firstLine="720"/>
        <w:jc w:val="both"/>
        <w:rPr>
          <w:rFonts w:ascii="Arial" w:hAnsi="Arial" w:cs="Arial"/>
          <w:highlight w:val="yellow"/>
          <w:lang w:val="mn-MN"/>
        </w:rPr>
      </w:pPr>
      <w:r w:rsidRPr="0005761F">
        <w:rPr>
          <w:rFonts w:ascii="Arial" w:hAnsi="Arial" w:cs="Arial"/>
          <w:lang w:val="mn-MN"/>
        </w:rPr>
        <w:t>28.1.Стандарт, техникийн зохицуулалтын улсын мэдээллийн нэгдсэн сан (цаашид “Мэдээллийн сан” гэх)-г бүрдүүлэх, баримт бичгийг бүртгэх, хадгалах, хамгаалах, мэдээлэх, хэвлэх, энэ хуулийн 8.1.1, 8.1.3-т заасан баримт бичгийг  борлуулах үйл ажиллагааг стандартчилал, техникийн зохицуулалтын асуудал хариуцсан төрийн захиргааны байгууллагын Мэдээлэл, лавлагааны төв эрхлэн гүйцэтгэнэ.</w:t>
      </w:r>
    </w:p>
    <w:p w14:paraId="76B58154" w14:textId="77777777" w:rsidR="00EE03F6" w:rsidRPr="0005761F" w:rsidRDefault="00EE03F6" w:rsidP="00EE03F6">
      <w:pPr>
        <w:pStyle w:val="NormalWeb"/>
        <w:spacing w:before="0" w:beforeAutospacing="0" w:after="0" w:afterAutospacing="0"/>
        <w:ind w:firstLine="720"/>
        <w:jc w:val="both"/>
        <w:rPr>
          <w:rFonts w:ascii="Arial" w:hAnsi="Arial" w:cs="Arial"/>
          <w:lang w:val="mn-MN"/>
        </w:rPr>
      </w:pPr>
      <w:r w:rsidRPr="0005761F">
        <w:rPr>
          <w:rFonts w:ascii="Arial" w:hAnsi="Arial" w:cs="Arial"/>
          <w:lang w:val="mn-MN"/>
        </w:rPr>
        <w:lastRenderedPageBreak/>
        <w:t>28.2.Мэдээллийн санд стандартчиллын баримт бичиг, техникийн зохицуулалт, тохирлын үнэлгээний журам, гэрээ хэлэлцээр болон холбогдох техникийн баримт бичгийн албан ёсны эх, эсхүл хуулбар хувийг хадгална.</w:t>
      </w:r>
    </w:p>
    <w:p w14:paraId="2C2F6542" w14:textId="77777777" w:rsidR="00EE03F6" w:rsidRPr="0005761F" w:rsidRDefault="00EE03F6" w:rsidP="00EE03F6">
      <w:pPr>
        <w:pStyle w:val="NormalWeb"/>
        <w:spacing w:before="0" w:beforeAutospacing="0" w:after="0" w:afterAutospacing="0"/>
        <w:ind w:firstLine="720"/>
        <w:jc w:val="both"/>
        <w:rPr>
          <w:rFonts w:ascii="Arial" w:hAnsi="Arial" w:cs="Arial"/>
          <w:lang w:val="mn-MN"/>
        </w:rPr>
      </w:pPr>
    </w:p>
    <w:p w14:paraId="314C64A0" w14:textId="77777777" w:rsidR="00EE03F6" w:rsidRPr="0005761F" w:rsidRDefault="00EE03F6" w:rsidP="00EE03F6">
      <w:pPr>
        <w:ind w:firstLine="720"/>
        <w:jc w:val="both"/>
        <w:rPr>
          <w:rFonts w:ascii="Arial" w:eastAsia="Times New Roman" w:hAnsi="Arial" w:cs="Arial"/>
          <w:sz w:val="24"/>
          <w:szCs w:val="24"/>
          <w:lang w:val="mn-MN"/>
        </w:rPr>
      </w:pPr>
      <w:r w:rsidRPr="0005761F">
        <w:rPr>
          <w:rFonts w:ascii="Arial" w:hAnsi="Arial" w:cs="Arial"/>
          <w:sz w:val="24"/>
          <w:szCs w:val="24"/>
          <w:lang w:val="mn-MN"/>
        </w:rPr>
        <w:t xml:space="preserve">28.3.Мэдээллийн сан нь цаасан болон цахим хэлбэртэй байна. </w:t>
      </w:r>
    </w:p>
    <w:p w14:paraId="5ABD2B2F" w14:textId="77777777" w:rsidR="00EE03F6" w:rsidRPr="0005761F" w:rsidRDefault="00EE03F6" w:rsidP="00EE03F6">
      <w:pPr>
        <w:pStyle w:val="NormalWeb"/>
        <w:spacing w:before="0" w:beforeAutospacing="0" w:after="0" w:afterAutospacing="0"/>
        <w:ind w:firstLine="720"/>
        <w:jc w:val="both"/>
        <w:rPr>
          <w:rFonts w:ascii="Arial" w:hAnsi="Arial" w:cs="Arial"/>
          <w:lang w:val="mn-MN"/>
        </w:rPr>
      </w:pPr>
    </w:p>
    <w:p w14:paraId="262E9AD8" w14:textId="77777777" w:rsidR="0091512A" w:rsidRPr="0005761F" w:rsidRDefault="00EE03F6" w:rsidP="00EE03F6">
      <w:pPr>
        <w:pStyle w:val="msghead"/>
        <w:spacing w:before="0" w:beforeAutospacing="0" w:after="0" w:afterAutospacing="0"/>
        <w:ind w:firstLine="720"/>
        <w:jc w:val="both"/>
        <w:rPr>
          <w:rFonts w:ascii="Arial" w:hAnsi="Arial" w:cs="Arial"/>
          <w:lang w:val="mn-MN"/>
        </w:rPr>
      </w:pPr>
      <w:r w:rsidRPr="0005761F">
        <w:rPr>
          <w:rFonts w:ascii="Arial" w:hAnsi="Arial" w:cs="Arial"/>
          <w:lang w:val="mn-MN"/>
        </w:rPr>
        <w:t>28.4.Техникийн зохицуулалтыг мэдээллийн санд байршуулснаас хойш 10 хоногийн дотор олон нийтийн мэдээллийн хэрэгслээр нийтэд мэдээлнэ.</w:t>
      </w:r>
    </w:p>
    <w:p w14:paraId="64F7121B" w14:textId="77777777" w:rsidR="00EE03F6" w:rsidRPr="0005761F" w:rsidRDefault="00EE03F6" w:rsidP="00EE03F6">
      <w:pPr>
        <w:pStyle w:val="msghead"/>
        <w:spacing w:before="0" w:beforeAutospacing="0" w:after="0" w:afterAutospacing="0"/>
        <w:ind w:firstLine="720"/>
        <w:jc w:val="both"/>
        <w:rPr>
          <w:rStyle w:val="Strong"/>
          <w:rFonts w:ascii="Arial" w:hAnsi="Arial" w:cs="Arial"/>
          <w:b/>
          <w:lang w:val="mn-MN"/>
        </w:rPr>
      </w:pPr>
    </w:p>
    <w:p w14:paraId="757E7424" w14:textId="77777777" w:rsidR="0091512A" w:rsidRPr="0005761F" w:rsidRDefault="0091512A" w:rsidP="00964120">
      <w:pPr>
        <w:pStyle w:val="msghead"/>
        <w:spacing w:before="0" w:beforeAutospacing="0" w:after="0" w:afterAutospacing="0"/>
        <w:jc w:val="center"/>
        <w:rPr>
          <w:rStyle w:val="Strong"/>
          <w:rFonts w:ascii="Arial" w:hAnsi="Arial" w:cs="Arial"/>
          <w:b/>
          <w:lang w:val="mn-MN"/>
        </w:rPr>
      </w:pPr>
      <w:r w:rsidRPr="0005761F">
        <w:rPr>
          <w:rStyle w:val="Strong"/>
          <w:rFonts w:ascii="Arial" w:hAnsi="Arial" w:cs="Arial"/>
          <w:b/>
          <w:lang w:val="mn-MN"/>
        </w:rPr>
        <w:t>ДОЛДУГААР БҮЛЭГ</w:t>
      </w:r>
    </w:p>
    <w:p w14:paraId="0F3A7D38" w14:textId="77777777" w:rsidR="0091512A" w:rsidRPr="0005761F" w:rsidRDefault="00964120" w:rsidP="00964120">
      <w:pPr>
        <w:pStyle w:val="Default"/>
        <w:jc w:val="center"/>
        <w:rPr>
          <w:rFonts w:ascii="Arial" w:hAnsi="Arial" w:cs="Arial"/>
          <w:b/>
          <w:lang w:val="mn-MN"/>
        </w:rPr>
      </w:pPr>
      <w:r w:rsidRPr="0005761F">
        <w:rPr>
          <w:rFonts w:ascii="Arial" w:hAnsi="Arial" w:cs="Arial"/>
          <w:b/>
          <w:lang w:val="mn-MN"/>
        </w:rPr>
        <w:t>Т</w:t>
      </w:r>
      <w:r w:rsidR="00312D89" w:rsidRPr="0005761F">
        <w:rPr>
          <w:rFonts w:ascii="Arial" w:hAnsi="Arial" w:cs="Arial"/>
          <w:b/>
          <w:lang w:val="mn-MN"/>
        </w:rPr>
        <w:t>ӨРИЙН ХЯНАЛТ, САНХҮҮЖИЛТ</w:t>
      </w:r>
    </w:p>
    <w:p w14:paraId="51E295CC" w14:textId="77777777" w:rsidR="003969EC" w:rsidRPr="0005761F" w:rsidRDefault="003969EC" w:rsidP="00A94C63">
      <w:pPr>
        <w:pStyle w:val="Default"/>
        <w:ind w:firstLine="720"/>
        <w:jc w:val="center"/>
        <w:rPr>
          <w:rFonts w:ascii="Arial" w:hAnsi="Arial" w:cs="Arial"/>
          <w:b/>
          <w:color w:val="auto"/>
          <w:u w:val="single"/>
          <w:lang w:val="mn-MN"/>
        </w:rPr>
      </w:pPr>
    </w:p>
    <w:p w14:paraId="7C99A5BF" w14:textId="77777777" w:rsidR="00CA6915" w:rsidRPr="0005761F" w:rsidRDefault="00CA6915" w:rsidP="00CA6915">
      <w:pPr>
        <w:ind w:firstLine="720"/>
        <w:jc w:val="both"/>
        <w:rPr>
          <w:rFonts w:ascii="Arial" w:eastAsia="Times New Roman" w:hAnsi="Arial" w:cs="Arial"/>
          <w:b/>
          <w:bCs/>
          <w:sz w:val="24"/>
          <w:szCs w:val="24"/>
          <w:lang w:val="mn-MN"/>
        </w:rPr>
      </w:pPr>
      <w:r w:rsidRPr="0005761F">
        <w:rPr>
          <w:rFonts w:ascii="Arial" w:eastAsia="Times New Roman" w:hAnsi="Arial" w:cs="Arial"/>
          <w:b/>
          <w:bCs/>
          <w:sz w:val="24"/>
          <w:szCs w:val="24"/>
          <w:lang w:val="mn-MN"/>
        </w:rPr>
        <w:t>29 дүгээр зүйл.Төрийн хяналт</w:t>
      </w:r>
    </w:p>
    <w:p w14:paraId="2D788D25" w14:textId="77777777" w:rsidR="00CA6915" w:rsidRPr="0005761F" w:rsidRDefault="00CA6915" w:rsidP="00CA6915">
      <w:pPr>
        <w:jc w:val="both"/>
        <w:rPr>
          <w:rFonts w:ascii="Arial" w:eastAsia="Times New Roman" w:hAnsi="Arial" w:cs="Arial"/>
          <w:b/>
          <w:sz w:val="24"/>
          <w:szCs w:val="24"/>
          <w:u w:val="single"/>
          <w:lang w:val="mn-MN"/>
        </w:rPr>
      </w:pPr>
    </w:p>
    <w:p w14:paraId="04CB888E" w14:textId="106C21FC" w:rsidR="00CA6915" w:rsidRPr="0005761F" w:rsidRDefault="00CA6915" w:rsidP="00CA6915">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29.1.</w:t>
      </w:r>
      <w:r w:rsidRPr="0005761F">
        <w:rPr>
          <w:rFonts w:ascii="Arial" w:eastAsia="Times New Roman" w:hAnsi="Arial" w:cs="Arial"/>
          <w:color w:val="000000"/>
          <w:sz w:val="24"/>
          <w:szCs w:val="24"/>
          <w:lang w:val="mn-MN"/>
        </w:rPr>
        <w:t xml:space="preserve">Стандартчилал, техникийн зохицуулалт, тохирлын үнэлгээний итгэмжлэлийн төрийн хяналтыг </w:t>
      </w:r>
      <w:r w:rsidR="000E647D" w:rsidRPr="000E647D">
        <w:rPr>
          <w:rFonts w:ascii="Arial" w:hAnsi="Arial" w:cs="Arial"/>
          <w:color w:val="000000" w:themeColor="text1"/>
          <w:sz w:val="24"/>
          <w:szCs w:val="28"/>
          <w:lang w:val="mn-MN"/>
        </w:rPr>
        <w:t>холбогдох хяналт шалгалт хэрэгжүүлэх эрх бүхий</w:t>
      </w:r>
      <w:r w:rsidRPr="000E647D">
        <w:rPr>
          <w:rFonts w:ascii="Arial" w:eastAsia="Times New Roman" w:hAnsi="Arial" w:cs="Arial"/>
          <w:color w:val="000000"/>
          <w:sz w:val="48"/>
          <w:szCs w:val="48"/>
          <w:lang w:val="mn-MN"/>
        </w:rPr>
        <w:t xml:space="preserve"> </w:t>
      </w:r>
      <w:r w:rsidRPr="0005761F">
        <w:rPr>
          <w:rFonts w:ascii="Arial" w:eastAsia="Times New Roman" w:hAnsi="Arial" w:cs="Arial"/>
          <w:color w:val="000000"/>
          <w:sz w:val="24"/>
          <w:szCs w:val="24"/>
          <w:lang w:val="mn-MN"/>
        </w:rPr>
        <w:t>байгууллага</w:t>
      </w:r>
      <w:r w:rsidR="006669FB" w:rsidRPr="006669FB">
        <w:rPr>
          <w:rFonts w:ascii="Arial" w:hAnsi="Arial" w:cs="Arial"/>
          <w:sz w:val="24"/>
          <w:szCs w:val="28"/>
          <w:shd w:val="clear" w:color="auto" w:fill="FFFFFF"/>
          <w:lang w:val="mn-MN"/>
        </w:rPr>
        <w:t>, гаалийн байгууллага</w:t>
      </w:r>
      <w:r w:rsidRPr="006669FB">
        <w:rPr>
          <w:rFonts w:ascii="Arial" w:eastAsia="Times New Roman" w:hAnsi="Arial" w:cs="Arial"/>
          <w:color w:val="000000"/>
          <w:sz w:val="48"/>
          <w:szCs w:val="48"/>
          <w:lang w:val="mn-MN"/>
        </w:rPr>
        <w:t xml:space="preserve"> </w:t>
      </w:r>
      <w:r w:rsidRPr="0005761F">
        <w:rPr>
          <w:rFonts w:ascii="Arial" w:eastAsia="Times New Roman" w:hAnsi="Arial" w:cs="Arial"/>
          <w:color w:val="000000"/>
          <w:sz w:val="24"/>
          <w:szCs w:val="24"/>
          <w:lang w:val="mn-MN"/>
        </w:rPr>
        <w:t>хэрэгжүүлнэ.</w:t>
      </w:r>
    </w:p>
    <w:p w14:paraId="0F426756" w14:textId="77777777" w:rsidR="00FE17EA" w:rsidRPr="00FE17EA" w:rsidRDefault="00EE2092" w:rsidP="00FE17EA">
      <w:pPr>
        <w:rPr>
          <w:rFonts w:ascii="Arial" w:hAnsi="Arial" w:cs="Arial"/>
          <w:i/>
          <w:sz w:val="20"/>
        </w:rPr>
      </w:pPr>
      <w:hyperlink r:id="rId18" w:history="1">
        <w:r w:rsidR="00FE17EA" w:rsidRPr="00FE17EA">
          <w:rPr>
            <w:rStyle w:val="Hyperlink"/>
            <w:rFonts w:ascii="Arial" w:hAnsi="Arial" w:cs="Arial"/>
            <w:i/>
            <w:sz w:val="20"/>
            <w:szCs w:val="20"/>
          </w:rPr>
          <w:t>/</w:t>
        </w:r>
        <w:proofErr w:type="spellStart"/>
        <w:r w:rsidR="00FE17EA" w:rsidRPr="00FE17EA">
          <w:rPr>
            <w:rStyle w:val="Hyperlink"/>
            <w:rFonts w:ascii="Arial" w:hAnsi="Arial" w:cs="Arial"/>
            <w:i/>
            <w:sz w:val="20"/>
            <w:szCs w:val="20"/>
          </w:rPr>
          <w:t>Энэ</w:t>
        </w:r>
        <w:proofErr w:type="spellEnd"/>
        <w:r w:rsidR="00FE17EA" w:rsidRPr="00FE17EA">
          <w:rPr>
            <w:rStyle w:val="Hyperlink"/>
            <w:rFonts w:ascii="Arial" w:hAnsi="Arial" w:cs="Arial"/>
            <w:i/>
            <w:sz w:val="20"/>
            <w:szCs w:val="20"/>
          </w:rPr>
          <w:t xml:space="preserve"> </w:t>
        </w:r>
        <w:proofErr w:type="spellStart"/>
        <w:r w:rsidR="00FE17EA" w:rsidRPr="00FE17EA">
          <w:rPr>
            <w:rStyle w:val="Hyperlink"/>
            <w:rFonts w:ascii="Arial" w:hAnsi="Arial" w:cs="Arial"/>
            <w:i/>
            <w:sz w:val="20"/>
            <w:szCs w:val="20"/>
          </w:rPr>
          <w:t>хэсэгт</w:t>
        </w:r>
        <w:proofErr w:type="spellEnd"/>
        <w:r w:rsidR="00FE17EA" w:rsidRPr="00FE17EA">
          <w:rPr>
            <w:rStyle w:val="Hyperlink"/>
            <w:rFonts w:ascii="Arial" w:hAnsi="Arial" w:cs="Arial"/>
            <w:i/>
            <w:sz w:val="20"/>
            <w:szCs w:val="20"/>
          </w:rPr>
          <w:t xml:space="preserve"> 2021 </w:t>
        </w:r>
        <w:proofErr w:type="spellStart"/>
        <w:r w:rsidR="00FE17EA" w:rsidRPr="00FE17EA">
          <w:rPr>
            <w:rStyle w:val="Hyperlink"/>
            <w:rFonts w:ascii="Arial" w:hAnsi="Arial" w:cs="Arial"/>
            <w:i/>
            <w:sz w:val="20"/>
            <w:szCs w:val="20"/>
          </w:rPr>
          <w:t>оны</w:t>
        </w:r>
        <w:proofErr w:type="spellEnd"/>
        <w:r w:rsidR="00FE17EA" w:rsidRPr="00FE17EA">
          <w:rPr>
            <w:rStyle w:val="Hyperlink"/>
            <w:rFonts w:ascii="Arial" w:hAnsi="Arial" w:cs="Arial"/>
            <w:i/>
            <w:sz w:val="20"/>
            <w:szCs w:val="20"/>
          </w:rPr>
          <w:t xml:space="preserve"> 11 </w:t>
        </w:r>
        <w:proofErr w:type="spellStart"/>
        <w:r w:rsidR="00FE17EA" w:rsidRPr="00FE17EA">
          <w:rPr>
            <w:rStyle w:val="Hyperlink"/>
            <w:rFonts w:ascii="Arial" w:hAnsi="Arial" w:cs="Arial"/>
            <w:i/>
            <w:sz w:val="20"/>
            <w:szCs w:val="20"/>
          </w:rPr>
          <w:t>дүгээр</w:t>
        </w:r>
        <w:proofErr w:type="spellEnd"/>
        <w:r w:rsidR="00FE17EA" w:rsidRPr="00FE17EA">
          <w:rPr>
            <w:rStyle w:val="Hyperlink"/>
            <w:rFonts w:ascii="Arial" w:hAnsi="Arial" w:cs="Arial"/>
            <w:i/>
            <w:sz w:val="20"/>
            <w:szCs w:val="20"/>
          </w:rPr>
          <w:t xml:space="preserve"> </w:t>
        </w:r>
        <w:proofErr w:type="spellStart"/>
        <w:r w:rsidR="00FE17EA" w:rsidRPr="00FE17EA">
          <w:rPr>
            <w:rStyle w:val="Hyperlink"/>
            <w:rFonts w:ascii="Arial" w:hAnsi="Arial" w:cs="Arial"/>
            <w:i/>
            <w:sz w:val="20"/>
            <w:szCs w:val="20"/>
          </w:rPr>
          <w:t>сарын</w:t>
        </w:r>
        <w:proofErr w:type="spellEnd"/>
        <w:r w:rsidR="00FE17EA" w:rsidRPr="00FE17EA">
          <w:rPr>
            <w:rStyle w:val="Hyperlink"/>
            <w:rFonts w:ascii="Arial" w:hAnsi="Arial" w:cs="Arial"/>
            <w:i/>
            <w:sz w:val="20"/>
            <w:szCs w:val="20"/>
          </w:rPr>
          <w:t xml:space="preserve"> 12-ны </w:t>
        </w:r>
        <w:proofErr w:type="spellStart"/>
        <w:r w:rsidR="00FE17EA" w:rsidRPr="00FE17EA">
          <w:rPr>
            <w:rStyle w:val="Hyperlink"/>
            <w:rFonts w:ascii="Arial" w:hAnsi="Arial" w:cs="Arial"/>
            <w:i/>
            <w:sz w:val="20"/>
            <w:szCs w:val="20"/>
          </w:rPr>
          <w:t>өдрийн</w:t>
        </w:r>
        <w:proofErr w:type="spellEnd"/>
        <w:r w:rsidR="00FE17EA" w:rsidRPr="00FE17EA">
          <w:rPr>
            <w:rStyle w:val="Hyperlink"/>
            <w:rFonts w:ascii="Arial" w:hAnsi="Arial" w:cs="Arial"/>
            <w:i/>
            <w:sz w:val="20"/>
            <w:szCs w:val="20"/>
          </w:rPr>
          <w:t xml:space="preserve"> </w:t>
        </w:r>
        <w:proofErr w:type="spellStart"/>
        <w:r w:rsidR="00FE17EA" w:rsidRPr="00FE17EA">
          <w:rPr>
            <w:rStyle w:val="Hyperlink"/>
            <w:rFonts w:ascii="Arial" w:hAnsi="Arial" w:cs="Arial"/>
            <w:i/>
            <w:sz w:val="20"/>
            <w:szCs w:val="20"/>
          </w:rPr>
          <w:t>хуулиар</w:t>
        </w:r>
        <w:proofErr w:type="spellEnd"/>
        <w:r w:rsidR="00FE17EA" w:rsidRPr="00FE17EA">
          <w:rPr>
            <w:rStyle w:val="Hyperlink"/>
            <w:rFonts w:ascii="Arial" w:hAnsi="Arial" w:cs="Arial"/>
            <w:i/>
            <w:sz w:val="20"/>
            <w:szCs w:val="20"/>
          </w:rPr>
          <w:t xml:space="preserve"> </w:t>
        </w:r>
        <w:proofErr w:type="spellStart"/>
        <w:r w:rsidR="00FE17EA" w:rsidRPr="00FE17EA">
          <w:rPr>
            <w:rStyle w:val="Hyperlink"/>
            <w:rFonts w:ascii="Arial" w:hAnsi="Arial" w:cs="Arial"/>
            <w:bCs/>
            <w:i/>
            <w:sz w:val="20"/>
            <w:szCs w:val="20"/>
          </w:rPr>
          <w:t>нэмэлт</w:t>
        </w:r>
        <w:proofErr w:type="spellEnd"/>
        <w:r w:rsidR="00FE17EA" w:rsidRPr="00FE17EA">
          <w:rPr>
            <w:rStyle w:val="Hyperlink"/>
            <w:rFonts w:ascii="Arial" w:hAnsi="Arial" w:cs="Arial"/>
            <w:bCs/>
            <w:i/>
            <w:sz w:val="20"/>
            <w:szCs w:val="20"/>
          </w:rPr>
          <w:t xml:space="preserve"> </w:t>
        </w:r>
        <w:proofErr w:type="spellStart"/>
        <w:proofErr w:type="gramStart"/>
        <w:r w:rsidR="00FE17EA" w:rsidRPr="00FE17EA">
          <w:rPr>
            <w:rStyle w:val="Hyperlink"/>
            <w:rFonts w:ascii="Arial" w:hAnsi="Arial" w:cs="Arial"/>
            <w:bCs/>
            <w:i/>
            <w:sz w:val="20"/>
            <w:szCs w:val="20"/>
          </w:rPr>
          <w:t>оруулсан</w:t>
        </w:r>
        <w:proofErr w:type="spellEnd"/>
        <w:r w:rsidR="00FE17EA" w:rsidRPr="00FE17EA">
          <w:rPr>
            <w:rStyle w:val="Hyperlink"/>
            <w:rFonts w:ascii="Arial" w:hAnsi="Arial" w:cs="Arial"/>
            <w:i/>
            <w:sz w:val="20"/>
          </w:rPr>
          <w:t>./</w:t>
        </w:r>
        <w:proofErr w:type="gramEnd"/>
      </w:hyperlink>
    </w:p>
    <w:p w14:paraId="1E65E087" w14:textId="326F74F6" w:rsidR="002825E6" w:rsidRPr="00BB7453" w:rsidRDefault="00EE2092" w:rsidP="002825E6">
      <w:pPr>
        <w:jc w:val="both"/>
        <w:rPr>
          <w:rFonts w:ascii="Arial" w:hAnsi="Arial" w:cs="Arial"/>
          <w:i/>
          <w:sz w:val="20"/>
        </w:rPr>
      </w:pPr>
      <w:hyperlink r:id="rId19" w:history="1">
        <w:r w:rsidR="002825E6" w:rsidRPr="002825E6">
          <w:rPr>
            <w:rStyle w:val="Hyperlink"/>
            <w:rFonts w:ascii="Arial" w:hAnsi="Arial" w:cs="Arial"/>
            <w:i/>
            <w:sz w:val="20"/>
            <w:szCs w:val="20"/>
          </w:rPr>
          <w:t>/</w:t>
        </w:r>
        <w:proofErr w:type="spellStart"/>
        <w:r w:rsidR="002825E6" w:rsidRPr="002825E6">
          <w:rPr>
            <w:rStyle w:val="Hyperlink"/>
            <w:rFonts w:ascii="Arial" w:hAnsi="Arial" w:cs="Arial"/>
            <w:i/>
            <w:sz w:val="20"/>
            <w:szCs w:val="20"/>
          </w:rPr>
          <w:t>Энэ</w:t>
        </w:r>
        <w:proofErr w:type="spellEnd"/>
        <w:r w:rsidR="002825E6" w:rsidRPr="002825E6">
          <w:rPr>
            <w:rStyle w:val="Hyperlink"/>
            <w:rFonts w:ascii="Arial" w:hAnsi="Arial" w:cs="Arial"/>
            <w:i/>
            <w:sz w:val="20"/>
            <w:szCs w:val="20"/>
          </w:rPr>
          <w:t xml:space="preserve"> </w:t>
        </w:r>
        <w:proofErr w:type="spellStart"/>
        <w:r w:rsidR="002825E6" w:rsidRPr="002825E6">
          <w:rPr>
            <w:rStyle w:val="Hyperlink"/>
            <w:rFonts w:ascii="Arial" w:hAnsi="Arial" w:cs="Arial"/>
            <w:i/>
            <w:sz w:val="20"/>
            <w:szCs w:val="20"/>
          </w:rPr>
          <w:t>хэсэгт</w:t>
        </w:r>
        <w:proofErr w:type="spellEnd"/>
        <w:r w:rsidR="002825E6" w:rsidRPr="002825E6">
          <w:rPr>
            <w:rStyle w:val="Hyperlink"/>
            <w:rFonts w:ascii="Arial" w:hAnsi="Arial" w:cs="Arial"/>
            <w:i/>
            <w:sz w:val="20"/>
            <w:szCs w:val="20"/>
          </w:rPr>
          <w:t xml:space="preserve"> 2022 </w:t>
        </w:r>
        <w:proofErr w:type="spellStart"/>
        <w:r w:rsidR="002825E6" w:rsidRPr="002825E6">
          <w:rPr>
            <w:rStyle w:val="Hyperlink"/>
            <w:rFonts w:ascii="Arial" w:hAnsi="Arial" w:cs="Arial"/>
            <w:i/>
            <w:sz w:val="20"/>
            <w:szCs w:val="20"/>
          </w:rPr>
          <w:t>оны</w:t>
        </w:r>
        <w:proofErr w:type="spellEnd"/>
        <w:r w:rsidR="002825E6" w:rsidRPr="002825E6">
          <w:rPr>
            <w:rStyle w:val="Hyperlink"/>
            <w:rFonts w:ascii="Arial" w:hAnsi="Arial" w:cs="Arial"/>
            <w:i/>
            <w:sz w:val="20"/>
            <w:szCs w:val="20"/>
          </w:rPr>
          <w:t xml:space="preserve"> 11 </w:t>
        </w:r>
        <w:proofErr w:type="spellStart"/>
        <w:r w:rsidR="002825E6" w:rsidRPr="002825E6">
          <w:rPr>
            <w:rStyle w:val="Hyperlink"/>
            <w:rFonts w:ascii="Arial" w:hAnsi="Arial" w:cs="Arial"/>
            <w:i/>
            <w:sz w:val="20"/>
            <w:szCs w:val="20"/>
          </w:rPr>
          <w:t>дүгээр</w:t>
        </w:r>
        <w:proofErr w:type="spellEnd"/>
        <w:r w:rsidR="002825E6" w:rsidRPr="002825E6">
          <w:rPr>
            <w:rStyle w:val="Hyperlink"/>
            <w:rFonts w:ascii="Arial" w:hAnsi="Arial" w:cs="Arial"/>
            <w:i/>
            <w:sz w:val="20"/>
            <w:szCs w:val="20"/>
          </w:rPr>
          <w:t xml:space="preserve"> </w:t>
        </w:r>
        <w:proofErr w:type="spellStart"/>
        <w:r w:rsidR="002825E6" w:rsidRPr="002825E6">
          <w:rPr>
            <w:rStyle w:val="Hyperlink"/>
            <w:rFonts w:ascii="Arial" w:hAnsi="Arial" w:cs="Arial"/>
            <w:i/>
            <w:sz w:val="20"/>
            <w:szCs w:val="20"/>
          </w:rPr>
          <w:t>сарын</w:t>
        </w:r>
        <w:proofErr w:type="spellEnd"/>
        <w:r w:rsidR="002825E6" w:rsidRPr="002825E6">
          <w:rPr>
            <w:rStyle w:val="Hyperlink"/>
            <w:rFonts w:ascii="Arial" w:hAnsi="Arial" w:cs="Arial"/>
            <w:i/>
            <w:sz w:val="20"/>
            <w:szCs w:val="20"/>
          </w:rPr>
          <w:t xml:space="preserve"> 11-ний </w:t>
        </w:r>
        <w:proofErr w:type="spellStart"/>
        <w:r w:rsidR="002825E6" w:rsidRPr="002825E6">
          <w:rPr>
            <w:rStyle w:val="Hyperlink"/>
            <w:rFonts w:ascii="Arial" w:hAnsi="Arial" w:cs="Arial"/>
            <w:i/>
            <w:sz w:val="20"/>
            <w:szCs w:val="20"/>
          </w:rPr>
          <w:t>өдрийн</w:t>
        </w:r>
        <w:proofErr w:type="spellEnd"/>
        <w:r w:rsidR="002825E6" w:rsidRPr="002825E6">
          <w:rPr>
            <w:rStyle w:val="Hyperlink"/>
            <w:rFonts w:ascii="Arial" w:hAnsi="Arial" w:cs="Arial"/>
            <w:i/>
            <w:sz w:val="20"/>
            <w:szCs w:val="20"/>
          </w:rPr>
          <w:t xml:space="preserve"> </w:t>
        </w:r>
        <w:proofErr w:type="spellStart"/>
        <w:r w:rsidR="002825E6" w:rsidRPr="002825E6">
          <w:rPr>
            <w:rStyle w:val="Hyperlink"/>
            <w:rFonts w:ascii="Arial" w:hAnsi="Arial" w:cs="Arial"/>
            <w:i/>
            <w:sz w:val="20"/>
            <w:szCs w:val="20"/>
          </w:rPr>
          <w:t>хуулиар</w:t>
        </w:r>
        <w:proofErr w:type="spellEnd"/>
        <w:r w:rsidR="002825E6" w:rsidRPr="002825E6">
          <w:rPr>
            <w:rStyle w:val="Hyperlink"/>
            <w:rFonts w:ascii="Arial" w:hAnsi="Arial" w:cs="Arial"/>
            <w:i/>
            <w:sz w:val="20"/>
            <w:szCs w:val="20"/>
          </w:rPr>
          <w:t xml:space="preserve"> </w:t>
        </w:r>
        <w:proofErr w:type="spellStart"/>
        <w:r w:rsidR="002825E6" w:rsidRPr="002825E6">
          <w:rPr>
            <w:rStyle w:val="Hyperlink"/>
            <w:rFonts w:ascii="Arial" w:hAnsi="Arial" w:cs="Arial"/>
            <w:bCs/>
            <w:i/>
            <w:sz w:val="20"/>
            <w:szCs w:val="20"/>
          </w:rPr>
          <w:t>өөрчлөлт</w:t>
        </w:r>
        <w:proofErr w:type="spellEnd"/>
        <w:r w:rsidR="002825E6" w:rsidRPr="002825E6">
          <w:rPr>
            <w:rStyle w:val="Hyperlink"/>
            <w:rFonts w:ascii="Arial" w:hAnsi="Arial" w:cs="Arial"/>
            <w:bCs/>
            <w:i/>
            <w:sz w:val="20"/>
            <w:szCs w:val="20"/>
          </w:rPr>
          <w:t xml:space="preserve"> </w:t>
        </w:r>
        <w:proofErr w:type="spellStart"/>
        <w:proofErr w:type="gramStart"/>
        <w:r w:rsidR="002825E6" w:rsidRPr="002825E6">
          <w:rPr>
            <w:rStyle w:val="Hyperlink"/>
            <w:rFonts w:ascii="Arial" w:hAnsi="Arial" w:cs="Arial"/>
            <w:bCs/>
            <w:i/>
            <w:sz w:val="20"/>
            <w:szCs w:val="20"/>
          </w:rPr>
          <w:t>оруулсан</w:t>
        </w:r>
        <w:proofErr w:type="spellEnd"/>
        <w:r w:rsidR="002825E6" w:rsidRPr="002825E6">
          <w:rPr>
            <w:rStyle w:val="Hyperlink"/>
            <w:rFonts w:ascii="Arial" w:hAnsi="Arial" w:cs="Arial"/>
            <w:i/>
            <w:sz w:val="20"/>
          </w:rPr>
          <w:t>./</w:t>
        </w:r>
        <w:proofErr w:type="gramEnd"/>
      </w:hyperlink>
    </w:p>
    <w:p w14:paraId="0183071E" w14:textId="77777777" w:rsidR="00CA6915" w:rsidRPr="0005761F" w:rsidRDefault="00CA6915" w:rsidP="00CA6915">
      <w:pPr>
        <w:ind w:firstLine="720"/>
        <w:jc w:val="both"/>
        <w:rPr>
          <w:rFonts w:ascii="Arial" w:eastAsia="Times New Roman" w:hAnsi="Arial" w:cs="Arial"/>
          <w:sz w:val="24"/>
          <w:szCs w:val="24"/>
          <w:lang w:val="mn-MN"/>
        </w:rPr>
      </w:pPr>
    </w:p>
    <w:p w14:paraId="1AB4B835" w14:textId="77777777" w:rsidR="00CA6915" w:rsidRPr="0005761F" w:rsidRDefault="00CA6915" w:rsidP="00CA6915">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29.2.Энэ хуулийн 29.1-д заасан хяналтын байгуул</w:t>
      </w:r>
      <w:r w:rsidR="00FC5A86" w:rsidRPr="0005761F">
        <w:rPr>
          <w:rFonts w:ascii="Arial" w:eastAsia="Times New Roman" w:hAnsi="Arial" w:cs="Arial"/>
          <w:sz w:val="24"/>
          <w:szCs w:val="24"/>
          <w:lang w:val="mn-MN"/>
        </w:rPr>
        <w:t>л</w:t>
      </w:r>
      <w:r w:rsidRPr="0005761F">
        <w:rPr>
          <w:rFonts w:ascii="Arial" w:eastAsia="Times New Roman" w:hAnsi="Arial" w:cs="Arial"/>
          <w:sz w:val="24"/>
          <w:szCs w:val="24"/>
          <w:lang w:val="mn-MN"/>
        </w:rPr>
        <w:t>ага Төрийн хяналт шалгалтын тухай хуулийн 10.9-д зааснаас гадна дараахь хяналтыг хэрэгжүүлнэ:</w:t>
      </w:r>
    </w:p>
    <w:p w14:paraId="220B8679" w14:textId="77777777" w:rsidR="00CA6915" w:rsidRPr="0005761F" w:rsidRDefault="00CA6915" w:rsidP="00CA6915">
      <w:pPr>
        <w:ind w:firstLine="1440"/>
        <w:jc w:val="both"/>
        <w:rPr>
          <w:rFonts w:ascii="Arial" w:eastAsia="Times New Roman" w:hAnsi="Arial" w:cs="Arial"/>
          <w:sz w:val="24"/>
          <w:szCs w:val="24"/>
          <w:lang w:val="mn-MN"/>
        </w:rPr>
      </w:pPr>
    </w:p>
    <w:p w14:paraId="2F329E4C" w14:textId="77777777" w:rsidR="00CA6915" w:rsidRPr="0005761F" w:rsidRDefault="00CA6915" w:rsidP="00CA6915">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29.</w:t>
      </w:r>
      <w:r w:rsidR="002D64E9" w:rsidRPr="0005761F">
        <w:rPr>
          <w:rFonts w:ascii="Arial" w:eastAsia="Times New Roman" w:hAnsi="Arial" w:cs="Arial"/>
          <w:sz w:val="24"/>
          <w:szCs w:val="24"/>
          <w:lang w:val="mn-MN"/>
        </w:rPr>
        <w:t>2</w:t>
      </w:r>
      <w:r w:rsidRPr="0005761F">
        <w:rPr>
          <w:rFonts w:ascii="Arial" w:eastAsia="Times New Roman" w:hAnsi="Arial" w:cs="Arial"/>
          <w:sz w:val="24"/>
          <w:szCs w:val="24"/>
          <w:lang w:val="mn-MN"/>
        </w:rPr>
        <w:t>.1.стандартчилал, техникийн зохицуулалт, тохирлын үнэлгээний итгэмжлэлийн тухай хууль тогтоомж, техникийн зохицуулалтын хэрэгжилтэд хяналт тавих;</w:t>
      </w:r>
    </w:p>
    <w:p w14:paraId="43EF8CA2" w14:textId="77777777" w:rsidR="00CA6915" w:rsidRPr="0005761F" w:rsidRDefault="00CA6915" w:rsidP="00CA6915">
      <w:pPr>
        <w:ind w:firstLine="1440"/>
        <w:jc w:val="both"/>
        <w:rPr>
          <w:rFonts w:ascii="Arial" w:eastAsia="Times New Roman" w:hAnsi="Arial" w:cs="Arial"/>
          <w:b/>
          <w:sz w:val="24"/>
          <w:szCs w:val="24"/>
          <w:u w:val="single"/>
          <w:lang w:val="mn-MN"/>
        </w:rPr>
      </w:pPr>
    </w:p>
    <w:p w14:paraId="57F2FBD4" w14:textId="77777777" w:rsidR="00CA6915" w:rsidRPr="0005761F" w:rsidRDefault="00CA6915" w:rsidP="00CA6915">
      <w:pPr>
        <w:ind w:firstLine="1440"/>
        <w:jc w:val="both"/>
        <w:rPr>
          <w:rFonts w:ascii="Arial" w:eastAsia="Times New Roman" w:hAnsi="Arial" w:cs="Arial"/>
          <w:sz w:val="24"/>
          <w:szCs w:val="24"/>
          <w:lang w:val="mn-MN"/>
        </w:rPr>
      </w:pPr>
      <w:r w:rsidRPr="0005761F">
        <w:rPr>
          <w:rFonts w:ascii="Arial" w:eastAsia="Times New Roman" w:hAnsi="Arial" w:cs="Arial"/>
          <w:sz w:val="24"/>
          <w:szCs w:val="24"/>
          <w:lang w:val="mn-MN"/>
        </w:rPr>
        <w:t>29.</w:t>
      </w:r>
      <w:r w:rsidR="002D64E9" w:rsidRPr="0005761F">
        <w:rPr>
          <w:rFonts w:ascii="Arial" w:eastAsia="Times New Roman" w:hAnsi="Arial" w:cs="Arial"/>
          <w:sz w:val="24"/>
          <w:szCs w:val="24"/>
          <w:lang w:val="mn-MN"/>
        </w:rPr>
        <w:t>2</w:t>
      </w:r>
      <w:r w:rsidRPr="0005761F">
        <w:rPr>
          <w:rFonts w:ascii="Arial" w:eastAsia="Times New Roman" w:hAnsi="Arial" w:cs="Arial"/>
          <w:sz w:val="24"/>
          <w:szCs w:val="24"/>
          <w:lang w:val="mn-MN"/>
        </w:rPr>
        <w:t>.2.энэ хуулийн 13.2-т заасан бүтээгдэхүүнийг тохирлын үнэлгээнд хамруулсан эсэхэд хяналт тавих</w:t>
      </w:r>
      <w:r w:rsidR="00B52D16" w:rsidRPr="0005761F">
        <w:rPr>
          <w:rFonts w:ascii="Arial" w:eastAsia="Times New Roman" w:hAnsi="Arial" w:cs="Arial"/>
          <w:sz w:val="24"/>
          <w:szCs w:val="24"/>
          <w:lang w:val="mn-MN"/>
        </w:rPr>
        <w:t>.</w:t>
      </w:r>
    </w:p>
    <w:p w14:paraId="1FB3D56D" w14:textId="77777777" w:rsidR="00CA6915" w:rsidRPr="0005761F" w:rsidRDefault="00CA6915" w:rsidP="00CA6915">
      <w:pPr>
        <w:jc w:val="both"/>
        <w:rPr>
          <w:rFonts w:ascii="Arial" w:eastAsia="Times New Roman" w:hAnsi="Arial" w:cs="Arial"/>
          <w:sz w:val="24"/>
          <w:szCs w:val="24"/>
          <w:lang w:val="mn-MN"/>
        </w:rPr>
      </w:pPr>
    </w:p>
    <w:p w14:paraId="510F6F2B" w14:textId="77777777" w:rsidR="00CA6915" w:rsidRPr="0005761F" w:rsidRDefault="00CA6915" w:rsidP="00CA6915">
      <w:pPr>
        <w:ind w:firstLine="720"/>
        <w:jc w:val="both"/>
        <w:rPr>
          <w:rFonts w:ascii="Arial" w:eastAsia="Times New Roman" w:hAnsi="Arial" w:cs="Arial"/>
          <w:sz w:val="24"/>
          <w:szCs w:val="24"/>
          <w:lang w:val="mn-MN"/>
        </w:rPr>
      </w:pPr>
      <w:r w:rsidRPr="0005761F">
        <w:rPr>
          <w:rFonts w:ascii="Arial" w:eastAsia="Times New Roman" w:hAnsi="Arial" w:cs="Arial"/>
          <w:sz w:val="24"/>
          <w:szCs w:val="24"/>
          <w:lang w:val="mn-MN"/>
        </w:rPr>
        <w:t>29.</w:t>
      </w:r>
      <w:r w:rsidR="002D64E9" w:rsidRPr="0005761F">
        <w:rPr>
          <w:rFonts w:ascii="Arial" w:eastAsia="Times New Roman" w:hAnsi="Arial" w:cs="Arial"/>
          <w:sz w:val="24"/>
          <w:szCs w:val="24"/>
          <w:lang w:val="mn-MN"/>
        </w:rPr>
        <w:t>3</w:t>
      </w:r>
      <w:r w:rsidRPr="0005761F">
        <w:rPr>
          <w:rFonts w:ascii="Arial" w:eastAsia="Times New Roman" w:hAnsi="Arial" w:cs="Arial"/>
          <w:sz w:val="24"/>
          <w:szCs w:val="24"/>
          <w:lang w:val="mn-MN"/>
        </w:rPr>
        <w:t>.Энэ хуулийн 29.1-д заасан хяналтыг хэрэгжүүлэх улсын байцаагч нь стандартчилал, техникийн зохицуулалт, тохирлын үнэлгээний чиглэлээр сургалтад хамрагдаж, гэрчилгээ авсан байна.</w:t>
      </w:r>
    </w:p>
    <w:p w14:paraId="5828A3C7" w14:textId="77777777" w:rsidR="00CA6915" w:rsidRPr="0005761F" w:rsidRDefault="00CA6915" w:rsidP="00CA6915">
      <w:pPr>
        <w:ind w:firstLine="720"/>
        <w:jc w:val="both"/>
        <w:rPr>
          <w:rFonts w:ascii="Arial" w:eastAsia="Times New Roman" w:hAnsi="Arial" w:cs="Arial"/>
          <w:sz w:val="24"/>
          <w:szCs w:val="24"/>
          <w:lang w:val="mn-MN"/>
        </w:rPr>
      </w:pPr>
    </w:p>
    <w:p w14:paraId="2A1FFD5C" w14:textId="77777777" w:rsidR="00CA6915" w:rsidRPr="0005761F" w:rsidRDefault="002D64E9" w:rsidP="00CA6915">
      <w:pPr>
        <w:autoSpaceDE w:val="0"/>
        <w:autoSpaceDN w:val="0"/>
        <w:adjustRightInd w:val="0"/>
        <w:ind w:firstLine="720"/>
        <w:jc w:val="both"/>
        <w:rPr>
          <w:rFonts w:ascii="Arial" w:eastAsia="Calibri" w:hAnsi="Arial" w:cs="Arial"/>
          <w:sz w:val="24"/>
          <w:szCs w:val="24"/>
          <w:lang w:val="mn-MN"/>
        </w:rPr>
      </w:pPr>
      <w:r w:rsidRPr="0005761F">
        <w:rPr>
          <w:rFonts w:ascii="Arial" w:eastAsia="Calibri" w:hAnsi="Arial" w:cs="Arial"/>
          <w:color w:val="000000"/>
          <w:sz w:val="24"/>
          <w:szCs w:val="24"/>
          <w:lang w:val="mn-MN"/>
        </w:rPr>
        <w:t>29.4</w:t>
      </w:r>
      <w:r w:rsidR="00CA6915" w:rsidRPr="0005761F">
        <w:rPr>
          <w:rFonts w:ascii="Arial" w:eastAsia="Calibri" w:hAnsi="Arial" w:cs="Arial"/>
          <w:color w:val="000000"/>
          <w:sz w:val="24"/>
          <w:szCs w:val="24"/>
          <w:lang w:val="mn-MN"/>
        </w:rPr>
        <w:t>.</w:t>
      </w:r>
      <w:r w:rsidR="00CA6915" w:rsidRPr="0005761F">
        <w:rPr>
          <w:rFonts w:ascii="Arial" w:eastAsia="Times New Roman" w:hAnsi="Arial" w:cs="Arial"/>
          <w:sz w:val="24"/>
          <w:szCs w:val="24"/>
          <w:lang w:val="mn-MN"/>
        </w:rPr>
        <w:t xml:space="preserve">Стандартчилал, техникийн зохицуулалт, тохирлын үнэлгээний төрийн хяналтыг хэрэгжүүлэх эрх бүхий байгууллага </w:t>
      </w:r>
      <w:r w:rsidR="00CA6915" w:rsidRPr="0005761F">
        <w:rPr>
          <w:rFonts w:ascii="Arial" w:eastAsia="Calibri" w:hAnsi="Arial" w:cs="Arial"/>
          <w:color w:val="000000"/>
          <w:sz w:val="24"/>
          <w:szCs w:val="24"/>
          <w:lang w:val="mn-MN"/>
        </w:rPr>
        <w:t xml:space="preserve">нь </w:t>
      </w:r>
      <w:r w:rsidR="00CA6915" w:rsidRPr="0005761F">
        <w:rPr>
          <w:rFonts w:ascii="Arial" w:eastAsia="Calibri" w:hAnsi="Arial" w:cs="Arial"/>
          <w:sz w:val="24"/>
          <w:szCs w:val="24"/>
          <w:lang w:val="mn-MN"/>
        </w:rPr>
        <w:t>хяналтын үр дүнг энэ хуулийн 25.1-д заасан байгууллагад жил бүр тайлагнана.</w:t>
      </w:r>
    </w:p>
    <w:p w14:paraId="284773C3" w14:textId="77777777" w:rsidR="00CA6915" w:rsidRPr="0005761F" w:rsidRDefault="00CA6915" w:rsidP="00CA6915">
      <w:pPr>
        <w:autoSpaceDE w:val="0"/>
        <w:autoSpaceDN w:val="0"/>
        <w:adjustRightInd w:val="0"/>
        <w:ind w:firstLine="720"/>
        <w:jc w:val="both"/>
        <w:rPr>
          <w:rFonts w:ascii="Arial" w:eastAsia="Calibri" w:hAnsi="Arial" w:cs="Arial"/>
          <w:sz w:val="24"/>
          <w:szCs w:val="24"/>
          <w:lang w:val="mn-MN"/>
        </w:rPr>
      </w:pPr>
    </w:p>
    <w:p w14:paraId="5830C24D" w14:textId="77777777" w:rsidR="00CA6915" w:rsidRPr="0005761F" w:rsidRDefault="00CA6915" w:rsidP="00CA6915">
      <w:pPr>
        <w:autoSpaceDE w:val="0"/>
        <w:autoSpaceDN w:val="0"/>
        <w:adjustRightInd w:val="0"/>
        <w:ind w:firstLine="720"/>
        <w:jc w:val="both"/>
        <w:rPr>
          <w:rFonts w:ascii="Arial" w:eastAsia="Calibri" w:hAnsi="Arial" w:cs="Arial"/>
          <w:sz w:val="24"/>
          <w:szCs w:val="24"/>
          <w:lang w:val="mn-MN"/>
        </w:rPr>
      </w:pPr>
      <w:r w:rsidRPr="0005761F">
        <w:rPr>
          <w:rFonts w:ascii="Arial" w:eastAsia="Calibri" w:hAnsi="Arial" w:cs="Arial"/>
          <w:sz w:val="24"/>
          <w:szCs w:val="24"/>
          <w:lang w:val="mn-MN"/>
        </w:rPr>
        <w:t>29.</w:t>
      </w:r>
      <w:r w:rsidR="002D64E9" w:rsidRPr="0005761F">
        <w:rPr>
          <w:rFonts w:ascii="Arial" w:eastAsia="Calibri" w:hAnsi="Arial" w:cs="Arial"/>
          <w:sz w:val="24"/>
          <w:szCs w:val="24"/>
          <w:lang w:val="mn-MN"/>
        </w:rPr>
        <w:t>5</w:t>
      </w:r>
      <w:r w:rsidRPr="0005761F">
        <w:rPr>
          <w:rFonts w:ascii="Arial" w:eastAsia="Calibri" w:hAnsi="Arial" w:cs="Arial"/>
          <w:sz w:val="24"/>
          <w:szCs w:val="24"/>
          <w:lang w:val="mn-MN"/>
        </w:rPr>
        <w:t>.Энэ хуулийн 29.1-д заасан хяналт нь бүтээгдэхүүнийг зах зээлд нийлүүлснээс хойш</w:t>
      </w:r>
      <w:r w:rsidR="00312D89" w:rsidRPr="0005761F">
        <w:rPr>
          <w:rFonts w:ascii="Arial" w:eastAsia="Calibri" w:hAnsi="Arial" w:cs="Arial"/>
          <w:sz w:val="24"/>
          <w:szCs w:val="24"/>
          <w:lang w:val="mn-MN"/>
        </w:rPr>
        <w:t>и</w:t>
      </w:r>
      <w:r w:rsidRPr="0005761F">
        <w:rPr>
          <w:rFonts w:ascii="Arial" w:eastAsia="Calibri" w:hAnsi="Arial" w:cs="Arial"/>
          <w:sz w:val="24"/>
          <w:szCs w:val="24"/>
          <w:lang w:val="mn-MN"/>
        </w:rPr>
        <w:t xml:space="preserve">х үе шатанд хамаарна. </w:t>
      </w:r>
    </w:p>
    <w:p w14:paraId="619AE23B" w14:textId="77777777" w:rsidR="003969EC" w:rsidRPr="0005761F" w:rsidRDefault="003969EC" w:rsidP="00CA6915">
      <w:pPr>
        <w:autoSpaceDE w:val="0"/>
        <w:autoSpaceDN w:val="0"/>
        <w:adjustRightInd w:val="0"/>
        <w:ind w:firstLine="720"/>
        <w:jc w:val="both"/>
        <w:rPr>
          <w:rFonts w:ascii="Arial" w:eastAsia="Calibri" w:hAnsi="Arial" w:cs="Arial"/>
          <w:sz w:val="24"/>
          <w:szCs w:val="24"/>
          <w:lang w:val="mn-MN"/>
        </w:rPr>
      </w:pPr>
    </w:p>
    <w:p w14:paraId="0DE5DE9C" w14:textId="77777777" w:rsidR="00312D89" w:rsidRPr="0005761F" w:rsidRDefault="003969EC" w:rsidP="00312D89">
      <w:pPr>
        <w:ind w:firstLine="720"/>
        <w:jc w:val="both"/>
        <w:rPr>
          <w:rFonts w:ascii="Arial" w:hAnsi="Arial" w:cs="Arial"/>
          <w:b/>
          <w:sz w:val="24"/>
          <w:szCs w:val="24"/>
          <w:lang w:val="mn-MN"/>
        </w:rPr>
      </w:pPr>
      <w:r w:rsidRPr="0005761F">
        <w:rPr>
          <w:rFonts w:ascii="Arial" w:hAnsi="Arial" w:cs="Arial"/>
          <w:b/>
          <w:sz w:val="24"/>
          <w:szCs w:val="24"/>
          <w:lang w:val="mn-MN"/>
        </w:rPr>
        <w:t>30 дугаар зүйл.Стандартчилал, техникийн зохицуулалт,</w:t>
      </w:r>
      <w:r w:rsidR="00312D89" w:rsidRPr="0005761F">
        <w:rPr>
          <w:rFonts w:ascii="Arial" w:hAnsi="Arial" w:cs="Arial"/>
          <w:b/>
          <w:sz w:val="24"/>
          <w:szCs w:val="24"/>
          <w:lang w:val="mn-MN"/>
        </w:rPr>
        <w:t xml:space="preserve"> </w:t>
      </w:r>
      <w:r w:rsidRPr="0005761F">
        <w:rPr>
          <w:rFonts w:ascii="Arial" w:hAnsi="Arial" w:cs="Arial"/>
          <w:b/>
          <w:sz w:val="24"/>
          <w:szCs w:val="24"/>
          <w:lang w:val="mn-MN"/>
        </w:rPr>
        <w:t>тохирлын</w:t>
      </w:r>
    </w:p>
    <w:p w14:paraId="4699ACBC" w14:textId="77777777" w:rsidR="00312D89" w:rsidRPr="0005761F" w:rsidRDefault="00312D89" w:rsidP="00312D89">
      <w:pPr>
        <w:ind w:left="1440" w:firstLine="720"/>
        <w:jc w:val="both"/>
        <w:rPr>
          <w:rFonts w:ascii="Arial" w:hAnsi="Arial" w:cs="Arial"/>
          <w:b/>
          <w:sz w:val="24"/>
          <w:szCs w:val="24"/>
          <w:lang w:val="mn-MN"/>
        </w:rPr>
      </w:pPr>
      <w:r w:rsidRPr="0005761F">
        <w:rPr>
          <w:rFonts w:ascii="Arial" w:hAnsi="Arial" w:cs="Arial"/>
          <w:b/>
          <w:sz w:val="24"/>
          <w:szCs w:val="24"/>
          <w:lang w:val="mn-MN"/>
        </w:rPr>
        <w:t xml:space="preserve">            </w:t>
      </w:r>
      <w:r w:rsidR="003969EC" w:rsidRPr="0005761F">
        <w:rPr>
          <w:rFonts w:ascii="Arial" w:hAnsi="Arial" w:cs="Arial"/>
          <w:b/>
          <w:sz w:val="24"/>
          <w:szCs w:val="24"/>
          <w:lang w:val="mn-MN"/>
        </w:rPr>
        <w:t>үнэлгээний итгэмжлэлийн үйл</w:t>
      </w:r>
      <w:r w:rsidRPr="0005761F">
        <w:rPr>
          <w:rFonts w:ascii="Arial" w:hAnsi="Arial" w:cs="Arial"/>
          <w:b/>
          <w:sz w:val="24"/>
          <w:szCs w:val="24"/>
          <w:lang w:val="mn-MN"/>
        </w:rPr>
        <w:t xml:space="preserve"> </w:t>
      </w:r>
      <w:r w:rsidR="003969EC" w:rsidRPr="0005761F">
        <w:rPr>
          <w:rFonts w:ascii="Arial" w:hAnsi="Arial" w:cs="Arial"/>
          <w:b/>
          <w:sz w:val="24"/>
          <w:szCs w:val="24"/>
          <w:lang w:val="mn-MN"/>
        </w:rPr>
        <w:t>ажиллагааны</w:t>
      </w:r>
    </w:p>
    <w:p w14:paraId="10848CA1" w14:textId="77777777" w:rsidR="003969EC" w:rsidRPr="0005761F" w:rsidRDefault="003969EC" w:rsidP="00312D89">
      <w:pPr>
        <w:ind w:left="4320" w:firstLine="720"/>
        <w:jc w:val="both"/>
        <w:rPr>
          <w:rFonts w:ascii="Arial" w:hAnsi="Arial" w:cs="Arial"/>
          <w:b/>
          <w:sz w:val="24"/>
          <w:szCs w:val="24"/>
          <w:u w:val="single"/>
          <w:lang w:val="mn-MN"/>
        </w:rPr>
      </w:pPr>
      <w:r w:rsidRPr="0005761F">
        <w:rPr>
          <w:rFonts w:ascii="Arial" w:hAnsi="Arial" w:cs="Arial"/>
          <w:b/>
          <w:sz w:val="24"/>
          <w:szCs w:val="24"/>
          <w:lang w:val="mn-MN"/>
        </w:rPr>
        <w:t>санхүүжилт</w:t>
      </w:r>
    </w:p>
    <w:p w14:paraId="4813B848" w14:textId="77777777" w:rsidR="003969EC" w:rsidRPr="0005761F" w:rsidRDefault="003969EC" w:rsidP="003969EC">
      <w:pPr>
        <w:jc w:val="center"/>
        <w:rPr>
          <w:rFonts w:ascii="Arial" w:hAnsi="Arial" w:cs="Arial"/>
          <w:b/>
          <w:sz w:val="24"/>
          <w:szCs w:val="24"/>
          <w:u w:val="single"/>
          <w:lang w:val="mn-MN"/>
        </w:rPr>
      </w:pPr>
    </w:p>
    <w:p w14:paraId="37917A0C" w14:textId="7A11D9D4" w:rsidR="003969EC" w:rsidRDefault="003969EC" w:rsidP="003969EC">
      <w:pPr>
        <w:ind w:firstLine="720"/>
        <w:jc w:val="both"/>
        <w:rPr>
          <w:rFonts w:ascii="Arial" w:hAnsi="Arial" w:cs="Arial"/>
          <w:sz w:val="24"/>
          <w:szCs w:val="24"/>
          <w:lang w:val="mn-MN"/>
        </w:rPr>
      </w:pPr>
      <w:r w:rsidRPr="0005761F">
        <w:rPr>
          <w:rFonts w:ascii="Arial" w:hAnsi="Arial" w:cs="Arial"/>
          <w:sz w:val="24"/>
          <w:szCs w:val="24"/>
          <w:lang w:val="mn-MN"/>
        </w:rPr>
        <w:t xml:space="preserve">30.1.Стандартчилал, техникийн зохицуулалтын асуудал хариуцсан төрийн захиргааны байгууллага, түүний харьяа аймаг, нийслэлийн байгууллага, итгэмжлэлийн байгууллагын энэ хуульд заасан бүрэн эрхээ хэрэгжүүлэхтэй холбогдсон зардал, итгэмжлэлийн удирдах зөвлөл, стандартчиллын болон итгэмжлэлийн техникийн хороо, итгэмжлэлийн маргаан шийдвэрлэх комисс, итгэмжлэлийн шинжээчийн үйл ажиллагаатай холбогдсон зардал, олон улсын байгууллагын гишүүний татварыг улсын төсвөөс, энэ хуулийн 25.3.7-д заасан </w:t>
      </w:r>
      <w:r w:rsidRPr="0005761F">
        <w:rPr>
          <w:rFonts w:ascii="Arial" w:hAnsi="Arial" w:cs="Arial"/>
          <w:sz w:val="24"/>
          <w:szCs w:val="24"/>
          <w:lang w:val="mn-MN"/>
        </w:rPr>
        <w:lastRenderedPageBreak/>
        <w:t xml:space="preserve">шинжлэх ухаан, технологийн судалгаа, шинжилгээний зардлыг </w:t>
      </w:r>
      <w:r w:rsidR="00EE2092" w:rsidRPr="00EE2092">
        <w:rPr>
          <w:rFonts w:ascii="Arial" w:hAnsi="Arial" w:cs="Arial"/>
          <w:sz w:val="24"/>
          <w:szCs w:val="24"/>
          <w:lang w:val="mn-MN"/>
        </w:rPr>
        <w:t>Үндэсний шинжлэх ухаан</w:t>
      </w:r>
      <w:r w:rsidRPr="0005761F">
        <w:rPr>
          <w:rFonts w:ascii="Arial" w:hAnsi="Arial" w:cs="Arial"/>
          <w:sz w:val="24"/>
          <w:szCs w:val="24"/>
          <w:lang w:val="mn-MN"/>
        </w:rPr>
        <w:t xml:space="preserve">, технологийн сангаас тус тус санхүүжүүлнэ.   </w:t>
      </w:r>
    </w:p>
    <w:p w14:paraId="7F0CC2FA" w14:textId="1961BE45" w:rsidR="00EE2092" w:rsidRPr="00F228E3" w:rsidRDefault="00EE2092" w:rsidP="00EE2092">
      <w:pPr>
        <w:jc w:val="both"/>
        <w:rPr>
          <w:rFonts w:ascii="Times New Roman" w:hAnsi="Times New Roman"/>
          <w:b/>
          <w:i/>
          <w:iCs/>
          <w:sz w:val="24"/>
          <w:szCs w:val="24"/>
          <w:u w:val="single"/>
        </w:rPr>
      </w:pPr>
      <w:hyperlink r:id="rId20" w:history="1">
        <w:r w:rsidRPr="00EE2092">
          <w:rPr>
            <w:rStyle w:val="Hyperlink"/>
            <w:rFonts w:ascii="Arial" w:hAnsi="Arial" w:cs="Arial"/>
            <w:bCs/>
            <w:i/>
            <w:iCs/>
            <w:sz w:val="20"/>
            <w:szCs w:val="20"/>
            <w:lang w:val="mn-MN"/>
          </w:rPr>
          <w:t xml:space="preserve">/Энэ заалтыг 2024 оны 05 дугаар </w:t>
        </w:r>
        <w:r w:rsidRPr="00EE2092">
          <w:rPr>
            <w:rStyle w:val="Hyperlink"/>
            <w:rFonts w:ascii="Arial" w:hAnsi="Arial" w:cs="Arial"/>
            <w:bCs/>
            <w:i/>
            <w:iCs/>
            <w:sz w:val="20"/>
            <w:szCs w:val="20"/>
            <w:lang w:val="mn-MN"/>
          </w:rPr>
          <w:t>с</w:t>
        </w:r>
        <w:r w:rsidRPr="00EE2092">
          <w:rPr>
            <w:rStyle w:val="Hyperlink"/>
            <w:rFonts w:ascii="Arial" w:hAnsi="Arial" w:cs="Arial"/>
            <w:bCs/>
            <w:i/>
            <w:iCs/>
            <w:sz w:val="20"/>
            <w:szCs w:val="20"/>
            <w:lang w:val="mn-MN"/>
          </w:rPr>
          <w:t xml:space="preserve">арын 16-ны өдрийн хуулиар </w:t>
        </w:r>
        <w:proofErr w:type="spellStart"/>
        <w:r w:rsidRPr="00EE2092">
          <w:rPr>
            <w:rStyle w:val="Hyperlink"/>
            <w:rFonts w:ascii="Arial" w:hAnsi="Arial" w:cs="Arial"/>
            <w:bCs/>
            <w:i/>
            <w:iCs/>
            <w:sz w:val="20"/>
            <w:szCs w:val="20"/>
          </w:rPr>
          <w:t>нэмсэн</w:t>
        </w:r>
        <w:proofErr w:type="spellEnd"/>
        <w:r w:rsidRPr="00EE2092">
          <w:rPr>
            <w:rStyle w:val="Hyperlink"/>
            <w:rFonts w:ascii="Arial" w:hAnsi="Arial" w:cs="Arial"/>
            <w:bCs/>
            <w:i/>
            <w:iCs/>
            <w:sz w:val="20"/>
            <w:szCs w:val="20"/>
            <w:lang w:val="mn-MN"/>
          </w:rPr>
          <w:t>./</w:t>
        </w:r>
      </w:hyperlink>
    </w:p>
    <w:p w14:paraId="524A14CC" w14:textId="77777777" w:rsidR="00EE2092" w:rsidRPr="0005761F" w:rsidRDefault="00EE2092" w:rsidP="003969EC">
      <w:pPr>
        <w:ind w:firstLine="720"/>
        <w:jc w:val="both"/>
        <w:rPr>
          <w:rFonts w:ascii="Arial" w:hAnsi="Arial" w:cs="Arial"/>
          <w:sz w:val="24"/>
          <w:szCs w:val="24"/>
          <w:lang w:val="mn-MN"/>
        </w:rPr>
      </w:pPr>
    </w:p>
    <w:p w14:paraId="6303FAAB" w14:textId="77777777" w:rsidR="003969EC" w:rsidRPr="0005761F" w:rsidRDefault="003969EC" w:rsidP="003969EC">
      <w:pPr>
        <w:ind w:firstLine="720"/>
        <w:jc w:val="both"/>
        <w:rPr>
          <w:rFonts w:ascii="Arial" w:hAnsi="Arial" w:cs="Arial"/>
          <w:sz w:val="24"/>
          <w:szCs w:val="24"/>
          <w:lang w:val="mn-MN"/>
        </w:rPr>
      </w:pPr>
      <w:r w:rsidRPr="0005761F">
        <w:rPr>
          <w:rFonts w:ascii="Arial" w:hAnsi="Arial" w:cs="Arial"/>
          <w:sz w:val="24"/>
          <w:szCs w:val="24"/>
          <w:lang w:val="mn-MN"/>
        </w:rPr>
        <w:t>30.2</w:t>
      </w:r>
      <w:r w:rsidR="00920E25" w:rsidRPr="0005761F">
        <w:rPr>
          <w:rFonts w:ascii="Arial" w:hAnsi="Arial" w:cs="Arial"/>
          <w:sz w:val="24"/>
          <w:szCs w:val="24"/>
          <w:lang w:val="mn-MN"/>
        </w:rPr>
        <w:t>.</w:t>
      </w:r>
      <w:r w:rsidRPr="0005761F">
        <w:rPr>
          <w:rFonts w:ascii="Arial" w:hAnsi="Arial" w:cs="Arial"/>
          <w:sz w:val="24"/>
          <w:szCs w:val="24"/>
          <w:lang w:val="mn-MN"/>
        </w:rPr>
        <w:t>Стандартчилал, техникийн зохицуулалтын асуудал эрхэлсэн Засгийн газрын гишүүн нь Төсвийн тухай хуулийн</w:t>
      </w:r>
      <w:r w:rsidR="00CA10C6" w:rsidRPr="0005761F">
        <w:rPr>
          <w:rStyle w:val="FootnoteReference"/>
          <w:rFonts w:ascii="Arial" w:hAnsi="Arial" w:cs="Arial"/>
          <w:sz w:val="24"/>
          <w:szCs w:val="24"/>
          <w:lang w:val="mn-MN"/>
        </w:rPr>
        <w:footnoteReference w:id="3"/>
      </w:r>
      <w:r w:rsidRPr="0005761F">
        <w:rPr>
          <w:rFonts w:ascii="Arial" w:hAnsi="Arial" w:cs="Arial"/>
          <w:sz w:val="24"/>
          <w:szCs w:val="24"/>
          <w:lang w:val="mn-MN"/>
        </w:rPr>
        <w:t xml:space="preserve"> 46.2-т заасан журмын дагуу үндсэн үйл ажиллагааны нэмэлт орлогоос стандартчилал, техникийн зохицуулалтын техникийн шинэчлэл, хүний нөөцийн чадавх</w:t>
      </w:r>
      <w:r w:rsidR="00CA10C6" w:rsidRPr="0005761F">
        <w:rPr>
          <w:rFonts w:ascii="Arial" w:hAnsi="Arial" w:cs="Arial"/>
          <w:sz w:val="24"/>
          <w:szCs w:val="24"/>
          <w:lang w:val="mn-MN"/>
        </w:rPr>
        <w:t>ы</w:t>
      </w:r>
      <w:r w:rsidRPr="0005761F">
        <w:rPr>
          <w:rFonts w:ascii="Arial" w:hAnsi="Arial" w:cs="Arial"/>
          <w:sz w:val="24"/>
          <w:szCs w:val="24"/>
          <w:lang w:val="mn-MN"/>
        </w:rPr>
        <w:t xml:space="preserve">г бэхжүүлэх зардлыг санхүүжүүлнэ.  </w:t>
      </w:r>
    </w:p>
    <w:p w14:paraId="2AB469EF" w14:textId="77777777" w:rsidR="003969EC" w:rsidRPr="0005761F" w:rsidRDefault="003969EC" w:rsidP="003969EC">
      <w:pPr>
        <w:jc w:val="both"/>
        <w:rPr>
          <w:rFonts w:ascii="Arial" w:hAnsi="Arial" w:cs="Arial"/>
          <w:b/>
          <w:sz w:val="24"/>
          <w:szCs w:val="24"/>
          <w:u w:val="single"/>
          <w:lang w:val="mn-MN"/>
        </w:rPr>
      </w:pPr>
    </w:p>
    <w:p w14:paraId="6650BA4F" w14:textId="77777777" w:rsidR="003969EC" w:rsidRPr="0005761F" w:rsidRDefault="003969EC" w:rsidP="003969EC">
      <w:pPr>
        <w:ind w:firstLine="720"/>
        <w:jc w:val="both"/>
        <w:rPr>
          <w:rFonts w:ascii="Arial" w:hAnsi="Arial" w:cs="Arial"/>
          <w:sz w:val="24"/>
          <w:szCs w:val="24"/>
          <w:lang w:val="mn-MN"/>
        </w:rPr>
      </w:pPr>
      <w:r w:rsidRPr="0005761F">
        <w:rPr>
          <w:rFonts w:ascii="Arial" w:hAnsi="Arial" w:cs="Arial"/>
          <w:sz w:val="24"/>
          <w:szCs w:val="24"/>
          <w:lang w:val="mn-MN"/>
        </w:rPr>
        <w:t>30.3.</w:t>
      </w:r>
      <w:r w:rsidR="00B904C0" w:rsidRPr="0005761F">
        <w:rPr>
          <w:rFonts w:ascii="Arial" w:hAnsi="Arial" w:cs="Arial"/>
          <w:sz w:val="24"/>
          <w:szCs w:val="24"/>
          <w:lang w:val="mn-MN"/>
        </w:rPr>
        <w:t>Тохирлын үнэлгээний и</w:t>
      </w:r>
      <w:r w:rsidRPr="0005761F">
        <w:rPr>
          <w:rFonts w:ascii="Arial" w:hAnsi="Arial" w:cs="Arial"/>
          <w:sz w:val="24"/>
          <w:szCs w:val="24"/>
          <w:lang w:val="mn-MN"/>
        </w:rPr>
        <w:t>тгэмжлэлийн үйл ажиллагааны санхүүжилт нь энэ хуулийн 30.1-д зааснаас гадна дараахь эх үүсвэрээс бүрдэнэ:</w:t>
      </w:r>
    </w:p>
    <w:p w14:paraId="4208434A" w14:textId="77777777" w:rsidR="003969EC" w:rsidRPr="0005761F" w:rsidRDefault="003969EC" w:rsidP="003969EC">
      <w:pPr>
        <w:ind w:firstLine="720"/>
        <w:jc w:val="both"/>
        <w:rPr>
          <w:rFonts w:ascii="Arial" w:hAnsi="Arial" w:cs="Arial"/>
          <w:sz w:val="24"/>
          <w:szCs w:val="24"/>
          <w:lang w:val="mn-MN"/>
        </w:rPr>
      </w:pPr>
    </w:p>
    <w:p w14:paraId="520A3883" w14:textId="77777777" w:rsidR="003969EC" w:rsidRPr="0005761F" w:rsidRDefault="003969EC" w:rsidP="003969EC">
      <w:pPr>
        <w:ind w:firstLine="1440"/>
        <w:jc w:val="both"/>
        <w:rPr>
          <w:rFonts w:ascii="Arial" w:hAnsi="Arial" w:cs="Arial"/>
          <w:sz w:val="24"/>
          <w:szCs w:val="24"/>
          <w:lang w:val="mn-MN"/>
        </w:rPr>
      </w:pPr>
      <w:r w:rsidRPr="0005761F">
        <w:rPr>
          <w:rFonts w:ascii="Arial" w:hAnsi="Arial" w:cs="Arial"/>
          <w:sz w:val="24"/>
          <w:szCs w:val="24"/>
          <w:lang w:val="mn-MN"/>
        </w:rPr>
        <w:t>30.3.1.</w:t>
      </w:r>
      <w:r w:rsidR="00B904C0" w:rsidRPr="0005761F">
        <w:rPr>
          <w:rFonts w:ascii="Arial" w:hAnsi="Arial" w:cs="Arial"/>
          <w:sz w:val="24"/>
          <w:szCs w:val="24"/>
          <w:lang w:val="mn-MN"/>
        </w:rPr>
        <w:t xml:space="preserve">тохирлын үнэлгээний </w:t>
      </w:r>
      <w:r w:rsidRPr="0005761F">
        <w:rPr>
          <w:rFonts w:ascii="Arial" w:hAnsi="Arial" w:cs="Arial"/>
          <w:sz w:val="24"/>
          <w:szCs w:val="24"/>
          <w:lang w:val="mn-MN"/>
        </w:rPr>
        <w:t>итгэмжлэлийн ажил, үйлчилгээний хураамж;</w:t>
      </w:r>
    </w:p>
    <w:p w14:paraId="6D26D021" w14:textId="77777777" w:rsidR="003969EC" w:rsidRPr="0005761F" w:rsidRDefault="003969EC" w:rsidP="003969EC">
      <w:pPr>
        <w:ind w:firstLine="1440"/>
        <w:jc w:val="both"/>
        <w:rPr>
          <w:rFonts w:ascii="Arial" w:hAnsi="Arial" w:cs="Arial"/>
          <w:sz w:val="24"/>
          <w:szCs w:val="24"/>
          <w:lang w:val="mn-MN"/>
        </w:rPr>
      </w:pPr>
      <w:r w:rsidRPr="0005761F">
        <w:rPr>
          <w:rFonts w:ascii="Arial" w:hAnsi="Arial" w:cs="Arial"/>
          <w:sz w:val="24"/>
          <w:szCs w:val="24"/>
          <w:lang w:val="mn-MN"/>
        </w:rPr>
        <w:t>30.3.2.олон улсын байгууллага, хандивлагч орны хандив, тусламж.</w:t>
      </w:r>
    </w:p>
    <w:p w14:paraId="050B7A54" w14:textId="77777777" w:rsidR="003969EC" w:rsidRPr="0005761F" w:rsidRDefault="003969EC" w:rsidP="003969EC">
      <w:pPr>
        <w:ind w:firstLine="720"/>
        <w:jc w:val="both"/>
        <w:rPr>
          <w:rFonts w:ascii="Arial" w:hAnsi="Arial" w:cs="Arial"/>
          <w:sz w:val="24"/>
          <w:szCs w:val="24"/>
          <w:lang w:val="mn-MN"/>
        </w:rPr>
      </w:pPr>
    </w:p>
    <w:p w14:paraId="24609134" w14:textId="77777777" w:rsidR="0091512A" w:rsidRPr="0005761F" w:rsidRDefault="003969EC" w:rsidP="003969EC">
      <w:pPr>
        <w:pStyle w:val="Default"/>
        <w:ind w:firstLine="720"/>
        <w:jc w:val="both"/>
        <w:rPr>
          <w:rFonts w:ascii="Arial" w:hAnsi="Arial" w:cs="Arial"/>
          <w:lang w:val="mn-MN"/>
        </w:rPr>
      </w:pPr>
      <w:r w:rsidRPr="0005761F">
        <w:rPr>
          <w:rFonts w:ascii="Arial" w:hAnsi="Arial" w:cs="Arial"/>
          <w:lang w:val="mn-MN"/>
        </w:rPr>
        <w:t>30.4.Энэ хуульд заасан төлбөртэй ажил, үйлчилгээний төлбөрийн жишиг хэмжээг стандартчилал, техникийн зохицуулалт, тохирлын үнэлгээний итгэмжлэлийн асуудал эрхэлсэн Засгийн газрын гишүүн тогтооно.</w:t>
      </w:r>
    </w:p>
    <w:p w14:paraId="27AF4392" w14:textId="77777777" w:rsidR="00920E25" w:rsidRPr="0005761F" w:rsidRDefault="00920E25" w:rsidP="003969EC">
      <w:pPr>
        <w:pStyle w:val="Default"/>
        <w:ind w:firstLine="720"/>
        <w:jc w:val="both"/>
        <w:rPr>
          <w:rFonts w:ascii="Arial" w:hAnsi="Arial" w:cs="Arial"/>
          <w:color w:val="auto"/>
          <w:lang w:val="mn-MN"/>
        </w:rPr>
      </w:pPr>
    </w:p>
    <w:p w14:paraId="09BFFD0D" w14:textId="77777777" w:rsidR="0091512A" w:rsidRPr="0005761F" w:rsidRDefault="0091512A" w:rsidP="00964120">
      <w:pPr>
        <w:jc w:val="center"/>
        <w:rPr>
          <w:rFonts w:ascii="Arial" w:hAnsi="Arial" w:cs="Arial"/>
          <w:b/>
          <w:sz w:val="24"/>
          <w:szCs w:val="24"/>
          <w:lang w:val="mn-MN"/>
        </w:rPr>
      </w:pPr>
      <w:r w:rsidRPr="0005761F">
        <w:rPr>
          <w:rFonts w:ascii="Arial" w:hAnsi="Arial" w:cs="Arial"/>
          <w:b/>
          <w:sz w:val="24"/>
          <w:szCs w:val="24"/>
          <w:lang w:val="mn-MN"/>
        </w:rPr>
        <w:t>НАЙМДУГААР БҮЛЭГ</w:t>
      </w:r>
    </w:p>
    <w:p w14:paraId="255B9A5D" w14:textId="77777777" w:rsidR="0091512A" w:rsidRPr="0005761F" w:rsidRDefault="0059000B" w:rsidP="00964120">
      <w:pPr>
        <w:jc w:val="center"/>
        <w:rPr>
          <w:rFonts w:ascii="Arial" w:hAnsi="Arial" w:cs="Arial"/>
          <w:b/>
          <w:sz w:val="24"/>
          <w:szCs w:val="24"/>
          <w:lang w:val="mn-MN"/>
        </w:rPr>
      </w:pPr>
      <w:r w:rsidRPr="0005761F">
        <w:rPr>
          <w:rFonts w:ascii="Arial" w:hAnsi="Arial" w:cs="Arial"/>
          <w:b/>
          <w:sz w:val="24"/>
          <w:szCs w:val="24"/>
          <w:lang w:val="mn-MN"/>
        </w:rPr>
        <w:t>БУСАД</w:t>
      </w:r>
    </w:p>
    <w:p w14:paraId="463DB5EE" w14:textId="77777777" w:rsidR="0091512A" w:rsidRPr="0005761F" w:rsidRDefault="0091512A" w:rsidP="0091512A">
      <w:pPr>
        <w:ind w:firstLine="720"/>
        <w:jc w:val="both"/>
        <w:rPr>
          <w:rFonts w:ascii="Arial" w:hAnsi="Arial" w:cs="Arial"/>
          <w:sz w:val="24"/>
          <w:szCs w:val="24"/>
          <w:lang w:val="mn-MN"/>
        </w:rPr>
      </w:pPr>
    </w:p>
    <w:p w14:paraId="487944A0" w14:textId="77777777" w:rsidR="00CA10C6" w:rsidRPr="0005761F" w:rsidRDefault="00920E25" w:rsidP="00CA10C6">
      <w:pPr>
        <w:pStyle w:val="msghead"/>
        <w:spacing w:before="0" w:beforeAutospacing="0" w:after="0" w:afterAutospacing="0"/>
        <w:ind w:firstLine="720"/>
        <w:jc w:val="both"/>
        <w:rPr>
          <w:rStyle w:val="Strong"/>
          <w:rFonts w:ascii="Arial" w:hAnsi="Arial" w:cs="Arial"/>
          <w:b/>
          <w:lang w:val="mn-MN"/>
        </w:rPr>
      </w:pPr>
      <w:r w:rsidRPr="0005761F">
        <w:rPr>
          <w:rStyle w:val="Strong"/>
          <w:rFonts w:ascii="Arial" w:hAnsi="Arial" w:cs="Arial"/>
          <w:b/>
          <w:lang w:val="mn-MN"/>
        </w:rPr>
        <w:t xml:space="preserve">31 </w:t>
      </w:r>
      <w:r w:rsidR="0091512A" w:rsidRPr="0005761F">
        <w:rPr>
          <w:rStyle w:val="Strong"/>
          <w:rFonts w:ascii="Arial" w:hAnsi="Arial" w:cs="Arial"/>
          <w:b/>
          <w:lang w:val="mn-MN"/>
        </w:rPr>
        <w:t>д</w:t>
      </w:r>
      <w:r w:rsidR="0059000B" w:rsidRPr="0005761F">
        <w:rPr>
          <w:rStyle w:val="Strong"/>
          <w:rFonts w:ascii="Arial" w:hAnsi="Arial" w:cs="Arial"/>
          <w:b/>
          <w:lang w:val="mn-MN"/>
        </w:rPr>
        <w:t>үгээ</w:t>
      </w:r>
      <w:r w:rsidR="0091512A" w:rsidRPr="0005761F">
        <w:rPr>
          <w:rStyle w:val="Strong"/>
          <w:rFonts w:ascii="Arial" w:hAnsi="Arial" w:cs="Arial"/>
          <w:b/>
          <w:lang w:val="mn-MN"/>
        </w:rPr>
        <w:t>р зүйл.Стандартчилал, техникийн зохицуулалт,</w:t>
      </w:r>
      <w:r w:rsidR="00CA10C6" w:rsidRPr="0005761F">
        <w:rPr>
          <w:rStyle w:val="Strong"/>
          <w:rFonts w:ascii="Arial" w:hAnsi="Arial" w:cs="Arial"/>
          <w:b/>
          <w:lang w:val="mn-MN"/>
        </w:rPr>
        <w:t xml:space="preserve"> тохирлын</w:t>
      </w:r>
    </w:p>
    <w:p w14:paraId="6F4A8DCE" w14:textId="77777777" w:rsidR="00CA10C6" w:rsidRPr="0005761F" w:rsidRDefault="00CA10C6" w:rsidP="00CA10C6">
      <w:pPr>
        <w:pStyle w:val="msghead"/>
        <w:spacing w:before="0" w:beforeAutospacing="0" w:after="0" w:afterAutospacing="0"/>
        <w:ind w:firstLine="720"/>
        <w:jc w:val="both"/>
        <w:rPr>
          <w:rStyle w:val="Strong"/>
          <w:rFonts w:ascii="Arial" w:hAnsi="Arial" w:cs="Arial"/>
          <w:b/>
          <w:lang w:val="mn-MN"/>
        </w:rPr>
      </w:pPr>
      <w:r w:rsidRPr="0005761F">
        <w:rPr>
          <w:rStyle w:val="Strong"/>
          <w:rFonts w:ascii="Arial" w:hAnsi="Arial" w:cs="Arial"/>
          <w:b/>
          <w:lang w:val="mn-MN"/>
        </w:rPr>
        <w:tab/>
      </w:r>
      <w:r w:rsidRPr="0005761F">
        <w:rPr>
          <w:rStyle w:val="Strong"/>
          <w:rFonts w:ascii="Arial" w:hAnsi="Arial" w:cs="Arial"/>
          <w:b/>
          <w:lang w:val="mn-MN"/>
        </w:rPr>
        <w:tab/>
        <w:t xml:space="preserve">           </w:t>
      </w:r>
      <w:r w:rsidR="0091512A" w:rsidRPr="0005761F">
        <w:rPr>
          <w:rStyle w:val="Strong"/>
          <w:rFonts w:ascii="Arial" w:hAnsi="Arial" w:cs="Arial"/>
          <w:b/>
          <w:lang w:val="mn-MN"/>
        </w:rPr>
        <w:t xml:space="preserve">үнэлгээний итгэмжлэлийн </w:t>
      </w:r>
      <w:r w:rsidRPr="0005761F">
        <w:rPr>
          <w:rStyle w:val="Strong"/>
          <w:rFonts w:ascii="Arial" w:hAnsi="Arial" w:cs="Arial"/>
          <w:b/>
          <w:lang w:val="mn-MN"/>
        </w:rPr>
        <w:t xml:space="preserve">хууль </w:t>
      </w:r>
      <w:r w:rsidR="0091512A" w:rsidRPr="0005761F">
        <w:rPr>
          <w:rStyle w:val="Strong"/>
          <w:rFonts w:ascii="Arial" w:hAnsi="Arial" w:cs="Arial"/>
          <w:b/>
          <w:lang w:val="mn-MN"/>
        </w:rPr>
        <w:t xml:space="preserve">тогтоомжийг </w:t>
      </w:r>
    </w:p>
    <w:p w14:paraId="1A2F1651" w14:textId="77777777" w:rsidR="0091512A" w:rsidRPr="0005761F" w:rsidRDefault="00CA10C6" w:rsidP="00CA10C6">
      <w:pPr>
        <w:pStyle w:val="msghead"/>
        <w:spacing w:before="0" w:beforeAutospacing="0" w:after="0" w:afterAutospacing="0"/>
        <w:ind w:left="2880" w:firstLine="720"/>
        <w:jc w:val="both"/>
        <w:rPr>
          <w:rStyle w:val="Strong"/>
          <w:rFonts w:ascii="Arial" w:hAnsi="Arial" w:cs="Arial"/>
          <w:b/>
          <w:lang w:val="mn-MN"/>
        </w:rPr>
      </w:pPr>
      <w:r w:rsidRPr="0005761F">
        <w:rPr>
          <w:rStyle w:val="Strong"/>
          <w:rFonts w:ascii="Arial" w:hAnsi="Arial" w:cs="Arial"/>
          <w:b/>
          <w:lang w:val="mn-MN"/>
        </w:rPr>
        <w:t xml:space="preserve">   </w:t>
      </w:r>
      <w:r w:rsidR="0091512A" w:rsidRPr="0005761F">
        <w:rPr>
          <w:rStyle w:val="Strong"/>
          <w:rFonts w:ascii="Arial" w:hAnsi="Arial" w:cs="Arial"/>
          <w:b/>
          <w:lang w:val="mn-MN"/>
        </w:rPr>
        <w:t>зөрчигчид хүлээлгэх хариуцлага</w:t>
      </w:r>
    </w:p>
    <w:p w14:paraId="1B77EC48" w14:textId="77777777" w:rsidR="0091512A" w:rsidRPr="0005761F" w:rsidRDefault="0091512A" w:rsidP="0091512A">
      <w:pPr>
        <w:pStyle w:val="msghead"/>
        <w:spacing w:before="0" w:beforeAutospacing="0" w:after="0" w:afterAutospacing="0"/>
        <w:ind w:firstLine="720"/>
        <w:jc w:val="both"/>
        <w:rPr>
          <w:rStyle w:val="Strong"/>
          <w:rFonts w:ascii="Arial" w:hAnsi="Arial" w:cs="Arial"/>
          <w:b/>
          <w:lang w:val="mn-MN"/>
        </w:rPr>
      </w:pPr>
    </w:p>
    <w:p w14:paraId="62B04B3D" w14:textId="77777777" w:rsidR="0091512A" w:rsidRPr="0005761F" w:rsidRDefault="0091512A" w:rsidP="0091512A">
      <w:pPr>
        <w:jc w:val="both"/>
        <w:rPr>
          <w:rFonts w:ascii="Arial" w:hAnsi="Arial" w:cs="Arial"/>
          <w:bCs/>
          <w:sz w:val="24"/>
          <w:szCs w:val="24"/>
          <w:lang w:val="mn-MN"/>
        </w:rPr>
      </w:pPr>
      <w:r w:rsidRPr="0005761F">
        <w:rPr>
          <w:rFonts w:ascii="Arial" w:hAnsi="Arial" w:cs="Arial"/>
          <w:bCs/>
          <w:sz w:val="24"/>
          <w:szCs w:val="24"/>
          <w:lang w:val="mn-MN"/>
        </w:rPr>
        <w:tab/>
      </w:r>
      <w:r w:rsidR="0059000B" w:rsidRPr="0005761F">
        <w:rPr>
          <w:rFonts w:ascii="Arial" w:hAnsi="Arial" w:cs="Arial"/>
          <w:bCs/>
          <w:sz w:val="24"/>
          <w:szCs w:val="24"/>
          <w:lang w:val="mn-MN"/>
        </w:rPr>
        <w:t>31</w:t>
      </w:r>
      <w:r w:rsidRPr="0005761F">
        <w:rPr>
          <w:rFonts w:ascii="Arial" w:hAnsi="Arial" w:cs="Arial"/>
          <w:bCs/>
          <w:sz w:val="24"/>
          <w:szCs w:val="24"/>
          <w:lang w:val="mn-MN"/>
        </w:rPr>
        <w:t xml:space="preserve">.1.Энэ хуулийг зөрчсөн албан тушаалтны үйлдэл нь гэмт хэргийн шинжгүй бол Төрийн албаны тухай хуульд заасан хариуцлага хүлээлгэнэ. </w:t>
      </w:r>
    </w:p>
    <w:p w14:paraId="20434F22" w14:textId="77777777" w:rsidR="0091512A" w:rsidRPr="0005761F" w:rsidRDefault="0091512A" w:rsidP="0091512A">
      <w:pPr>
        <w:jc w:val="both"/>
        <w:rPr>
          <w:rFonts w:ascii="Arial" w:hAnsi="Arial" w:cs="Arial"/>
          <w:sz w:val="24"/>
          <w:szCs w:val="24"/>
          <w:lang w:val="mn-MN"/>
        </w:rPr>
      </w:pPr>
    </w:p>
    <w:p w14:paraId="513F9B60" w14:textId="77777777" w:rsidR="0091512A" w:rsidRPr="0005761F" w:rsidRDefault="0091512A" w:rsidP="0091512A">
      <w:pPr>
        <w:jc w:val="both"/>
        <w:rPr>
          <w:rFonts w:ascii="Arial" w:hAnsi="Arial" w:cs="Arial"/>
          <w:bCs/>
          <w:sz w:val="24"/>
          <w:szCs w:val="24"/>
          <w:lang w:val="mn-MN"/>
        </w:rPr>
      </w:pPr>
      <w:r w:rsidRPr="0005761F">
        <w:rPr>
          <w:rFonts w:ascii="Arial" w:hAnsi="Arial" w:cs="Arial"/>
          <w:bCs/>
          <w:sz w:val="24"/>
          <w:szCs w:val="24"/>
          <w:lang w:val="mn-MN"/>
        </w:rPr>
        <w:tab/>
      </w:r>
      <w:r w:rsidR="0059000B" w:rsidRPr="0005761F">
        <w:rPr>
          <w:rFonts w:ascii="Arial" w:hAnsi="Arial" w:cs="Arial"/>
          <w:bCs/>
          <w:sz w:val="24"/>
          <w:szCs w:val="24"/>
          <w:lang w:val="mn-MN"/>
        </w:rPr>
        <w:t>31</w:t>
      </w:r>
      <w:r w:rsidRPr="0005761F">
        <w:rPr>
          <w:rFonts w:ascii="Arial" w:hAnsi="Arial" w:cs="Arial"/>
          <w:bCs/>
          <w:sz w:val="24"/>
          <w:szCs w:val="24"/>
          <w:lang w:val="mn-MN"/>
        </w:rPr>
        <w:t>.2.Энэ хуулийг зөрчсөн хүн, хуулийн этгээдэд Эрүүгийн хууль</w:t>
      </w:r>
      <w:r w:rsidR="00CA10C6" w:rsidRPr="0005761F">
        <w:rPr>
          <w:rStyle w:val="FootnoteReference"/>
          <w:rFonts w:ascii="Arial" w:hAnsi="Arial" w:cs="Arial"/>
          <w:bCs/>
          <w:sz w:val="24"/>
          <w:szCs w:val="24"/>
          <w:lang w:val="mn-MN"/>
        </w:rPr>
        <w:footnoteReference w:id="4"/>
      </w:r>
      <w:r w:rsidRPr="0005761F">
        <w:rPr>
          <w:rFonts w:ascii="Arial" w:hAnsi="Arial" w:cs="Arial"/>
          <w:bCs/>
          <w:sz w:val="24"/>
          <w:szCs w:val="24"/>
          <w:lang w:val="mn-MN"/>
        </w:rPr>
        <w:t>, эсхүл Зөрчлийн тухай хуульд</w:t>
      </w:r>
      <w:r w:rsidR="00CA10C6" w:rsidRPr="0005761F">
        <w:rPr>
          <w:rStyle w:val="FootnoteReference"/>
          <w:rFonts w:ascii="Arial" w:hAnsi="Arial" w:cs="Arial"/>
          <w:bCs/>
          <w:sz w:val="24"/>
          <w:szCs w:val="24"/>
          <w:lang w:val="mn-MN"/>
        </w:rPr>
        <w:footnoteReference w:id="5"/>
      </w:r>
      <w:r w:rsidRPr="0005761F">
        <w:rPr>
          <w:rFonts w:ascii="Arial" w:hAnsi="Arial" w:cs="Arial"/>
          <w:bCs/>
          <w:sz w:val="24"/>
          <w:szCs w:val="24"/>
          <w:lang w:val="mn-MN"/>
        </w:rPr>
        <w:t xml:space="preserve"> заасан хариуцлага хүлээлгэнэ.</w:t>
      </w:r>
    </w:p>
    <w:p w14:paraId="10388B6B" w14:textId="77777777" w:rsidR="0091512A" w:rsidRPr="0005761F" w:rsidRDefault="0091512A" w:rsidP="0091512A">
      <w:pPr>
        <w:jc w:val="both"/>
        <w:rPr>
          <w:rFonts w:ascii="Arial" w:hAnsi="Arial" w:cs="Arial"/>
          <w:sz w:val="24"/>
          <w:szCs w:val="24"/>
          <w:lang w:val="mn-MN"/>
        </w:rPr>
      </w:pPr>
    </w:p>
    <w:p w14:paraId="64493DAB" w14:textId="77777777" w:rsidR="0091512A" w:rsidRPr="0005761F" w:rsidRDefault="0091512A" w:rsidP="0091512A">
      <w:pPr>
        <w:jc w:val="both"/>
        <w:rPr>
          <w:rFonts w:ascii="Arial" w:hAnsi="Arial" w:cs="Arial"/>
          <w:b/>
          <w:sz w:val="24"/>
          <w:szCs w:val="24"/>
          <w:lang w:val="mn-MN"/>
        </w:rPr>
      </w:pPr>
      <w:r w:rsidRPr="0005761F">
        <w:rPr>
          <w:rFonts w:ascii="Arial" w:hAnsi="Arial" w:cs="Arial"/>
          <w:sz w:val="24"/>
          <w:szCs w:val="24"/>
          <w:lang w:val="mn-MN"/>
        </w:rPr>
        <w:tab/>
      </w:r>
      <w:r w:rsidR="00920E25" w:rsidRPr="0005761F">
        <w:rPr>
          <w:rFonts w:ascii="Arial" w:hAnsi="Arial" w:cs="Arial"/>
          <w:b/>
          <w:sz w:val="24"/>
          <w:szCs w:val="24"/>
          <w:lang w:val="mn-MN"/>
        </w:rPr>
        <w:t xml:space="preserve">32 </w:t>
      </w:r>
      <w:r w:rsidRPr="0005761F">
        <w:rPr>
          <w:rFonts w:ascii="Arial" w:hAnsi="Arial" w:cs="Arial"/>
          <w:b/>
          <w:sz w:val="24"/>
          <w:szCs w:val="24"/>
          <w:lang w:val="mn-MN"/>
        </w:rPr>
        <w:t>дугаар</w:t>
      </w:r>
      <w:r w:rsidR="00920E25" w:rsidRPr="0005761F">
        <w:rPr>
          <w:rFonts w:ascii="Arial" w:hAnsi="Arial" w:cs="Arial"/>
          <w:b/>
          <w:sz w:val="24"/>
          <w:szCs w:val="24"/>
          <w:lang w:val="mn-MN"/>
        </w:rPr>
        <w:t xml:space="preserve"> зүйл.</w:t>
      </w:r>
      <w:r w:rsidRPr="0005761F">
        <w:rPr>
          <w:rFonts w:ascii="Arial" w:hAnsi="Arial" w:cs="Arial"/>
          <w:b/>
          <w:sz w:val="24"/>
          <w:szCs w:val="24"/>
          <w:lang w:val="mn-MN"/>
        </w:rPr>
        <w:t>Хууль хүчин төгөлдөр болох</w:t>
      </w:r>
    </w:p>
    <w:p w14:paraId="68CFB2FE" w14:textId="77777777" w:rsidR="0091512A" w:rsidRPr="0005761F" w:rsidRDefault="0091512A" w:rsidP="0091512A">
      <w:pPr>
        <w:jc w:val="both"/>
        <w:rPr>
          <w:rFonts w:ascii="Arial" w:hAnsi="Arial" w:cs="Arial"/>
          <w:b/>
          <w:sz w:val="24"/>
          <w:szCs w:val="24"/>
          <w:lang w:val="mn-MN"/>
        </w:rPr>
      </w:pPr>
    </w:p>
    <w:p w14:paraId="0312AD5E" w14:textId="77777777" w:rsidR="0091512A" w:rsidRPr="0005761F" w:rsidRDefault="00B52D16" w:rsidP="0091512A">
      <w:pPr>
        <w:ind w:firstLine="720"/>
        <w:jc w:val="both"/>
        <w:rPr>
          <w:rFonts w:ascii="Arial" w:hAnsi="Arial" w:cs="Arial"/>
          <w:sz w:val="24"/>
          <w:szCs w:val="24"/>
          <w:lang w:val="mn-MN"/>
        </w:rPr>
      </w:pPr>
      <w:r w:rsidRPr="0005761F">
        <w:rPr>
          <w:rFonts w:ascii="Arial" w:hAnsi="Arial" w:cs="Arial"/>
          <w:sz w:val="24"/>
          <w:szCs w:val="24"/>
          <w:lang w:val="mn-MN"/>
        </w:rPr>
        <w:t>32.1.</w:t>
      </w:r>
      <w:r w:rsidR="0091512A" w:rsidRPr="0005761F">
        <w:rPr>
          <w:rFonts w:ascii="Arial" w:hAnsi="Arial" w:cs="Arial"/>
          <w:sz w:val="24"/>
          <w:szCs w:val="24"/>
          <w:lang w:val="mn-MN"/>
        </w:rPr>
        <w:t>Энэ хуулийг 2018 оны 07 дугаар сарын 01-ний өдрөөс эхлэн дагаж мөрдөнө.</w:t>
      </w:r>
    </w:p>
    <w:p w14:paraId="7E91A29F" w14:textId="77777777" w:rsidR="00433B3A" w:rsidRPr="0005761F" w:rsidRDefault="00433B3A" w:rsidP="0091512A">
      <w:pPr>
        <w:ind w:firstLine="720"/>
        <w:jc w:val="both"/>
        <w:rPr>
          <w:rFonts w:ascii="Arial" w:hAnsi="Arial" w:cs="Arial"/>
          <w:sz w:val="24"/>
          <w:szCs w:val="24"/>
          <w:lang w:val="mn-MN"/>
        </w:rPr>
      </w:pPr>
    </w:p>
    <w:p w14:paraId="3418A5CD" w14:textId="77777777" w:rsidR="00433B3A" w:rsidRPr="0005761F" w:rsidRDefault="00433B3A" w:rsidP="0091512A">
      <w:pPr>
        <w:ind w:firstLine="720"/>
        <w:jc w:val="both"/>
        <w:rPr>
          <w:rFonts w:ascii="Arial" w:hAnsi="Arial" w:cs="Arial"/>
          <w:sz w:val="24"/>
          <w:szCs w:val="24"/>
          <w:lang w:val="mn-MN"/>
        </w:rPr>
      </w:pPr>
    </w:p>
    <w:p w14:paraId="309D7394" w14:textId="77777777" w:rsidR="00433B3A" w:rsidRPr="0005761F" w:rsidRDefault="00433B3A" w:rsidP="0091512A">
      <w:pPr>
        <w:ind w:firstLine="720"/>
        <w:jc w:val="both"/>
        <w:rPr>
          <w:rFonts w:ascii="Arial" w:hAnsi="Arial" w:cs="Arial"/>
          <w:sz w:val="24"/>
          <w:szCs w:val="24"/>
          <w:lang w:val="mn-MN"/>
        </w:rPr>
      </w:pPr>
    </w:p>
    <w:p w14:paraId="2367C0E5" w14:textId="77777777" w:rsidR="00433B3A" w:rsidRPr="0005761F" w:rsidRDefault="00433B3A" w:rsidP="0091512A">
      <w:pPr>
        <w:ind w:firstLine="720"/>
        <w:jc w:val="both"/>
        <w:rPr>
          <w:rFonts w:ascii="Arial" w:hAnsi="Arial" w:cs="Arial"/>
          <w:sz w:val="24"/>
          <w:szCs w:val="24"/>
          <w:lang w:val="mn-MN"/>
        </w:rPr>
      </w:pPr>
    </w:p>
    <w:p w14:paraId="5E5FD9A5" w14:textId="77777777" w:rsidR="00433B3A" w:rsidRPr="0005761F" w:rsidRDefault="00433B3A" w:rsidP="0091512A">
      <w:pPr>
        <w:ind w:firstLine="720"/>
        <w:jc w:val="both"/>
        <w:rPr>
          <w:rFonts w:ascii="Arial" w:hAnsi="Arial" w:cs="Arial"/>
          <w:sz w:val="24"/>
          <w:szCs w:val="24"/>
          <w:lang w:val="mn-MN"/>
        </w:rPr>
      </w:pPr>
      <w:r w:rsidRPr="0005761F">
        <w:rPr>
          <w:rFonts w:ascii="Arial" w:hAnsi="Arial" w:cs="Arial"/>
          <w:sz w:val="24"/>
          <w:szCs w:val="24"/>
          <w:lang w:val="mn-MN"/>
        </w:rPr>
        <w:tab/>
        <w:t xml:space="preserve">МОНГОЛ УЛСЫН </w:t>
      </w:r>
    </w:p>
    <w:p w14:paraId="1E2D8196" w14:textId="77777777" w:rsidR="00433B3A" w:rsidRPr="0005761F" w:rsidRDefault="00433B3A" w:rsidP="0091512A">
      <w:pPr>
        <w:ind w:firstLine="720"/>
        <w:jc w:val="both"/>
        <w:rPr>
          <w:rFonts w:ascii="Arial" w:hAnsi="Arial" w:cs="Arial"/>
          <w:sz w:val="24"/>
          <w:szCs w:val="24"/>
          <w:lang w:val="mn-MN"/>
        </w:rPr>
      </w:pPr>
      <w:r w:rsidRPr="0005761F">
        <w:rPr>
          <w:rFonts w:ascii="Arial" w:hAnsi="Arial" w:cs="Arial"/>
          <w:sz w:val="24"/>
          <w:szCs w:val="24"/>
          <w:lang w:val="mn-MN"/>
        </w:rPr>
        <w:tab/>
        <w:t xml:space="preserve">ИХ ХУРЛЫН ДАРГА </w:t>
      </w:r>
      <w:r w:rsidRPr="0005761F">
        <w:rPr>
          <w:rFonts w:ascii="Arial" w:hAnsi="Arial" w:cs="Arial"/>
          <w:sz w:val="24"/>
          <w:szCs w:val="24"/>
          <w:lang w:val="mn-MN"/>
        </w:rPr>
        <w:tab/>
      </w:r>
      <w:r w:rsidRPr="0005761F">
        <w:rPr>
          <w:rFonts w:ascii="Arial" w:hAnsi="Arial" w:cs="Arial"/>
          <w:sz w:val="24"/>
          <w:szCs w:val="24"/>
          <w:lang w:val="mn-MN"/>
        </w:rPr>
        <w:tab/>
      </w:r>
      <w:r w:rsidRPr="0005761F">
        <w:rPr>
          <w:rFonts w:ascii="Arial" w:hAnsi="Arial" w:cs="Arial"/>
          <w:sz w:val="24"/>
          <w:szCs w:val="24"/>
          <w:lang w:val="mn-MN"/>
        </w:rPr>
        <w:tab/>
      </w:r>
      <w:r w:rsidRPr="0005761F">
        <w:rPr>
          <w:rFonts w:ascii="Arial" w:hAnsi="Arial" w:cs="Arial"/>
          <w:sz w:val="24"/>
          <w:szCs w:val="24"/>
          <w:lang w:val="mn-MN"/>
        </w:rPr>
        <w:tab/>
      </w:r>
      <w:r w:rsidRPr="0005761F">
        <w:rPr>
          <w:rFonts w:ascii="Arial" w:hAnsi="Arial" w:cs="Arial"/>
          <w:sz w:val="24"/>
          <w:szCs w:val="24"/>
          <w:lang w:val="mn-MN"/>
        </w:rPr>
        <w:tab/>
        <w:t xml:space="preserve">         М.ЭНХБОЛД </w:t>
      </w:r>
    </w:p>
    <w:sectPr w:rsidR="00433B3A" w:rsidRPr="0005761F" w:rsidSect="00433B3A">
      <w:headerReference w:type="default" r:id="rId21"/>
      <w:footerReference w:type="even" r:id="rId22"/>
      <w:footerReference w:type="default" r:id="rId23"/>
      <w:pgSz w:w="11907" w:h="16839"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4135C" w14:textId="77777777" w:rsidR="00991A77" w:rsidRDefault="00991A77" w:rsidP="0091512A">
      <w:r>
        <w:separator/>
      </w:r>
    </w:p>
  </w:endnote>
  <w:endnote w:type="continuationSeparator" w:id="0">
    <w:p w14:paraId="5C4D7F90" w14:textId="77777777" w:rsidR="00991A77" w:rsidRDefault="00991A77" w:rsidP="0091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auto"/>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0628" w14:textId="77777777" w:rsidR="0021065F" w:rsidRDefault="00042350"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14:paraId="7E5BF6EE" w14:textId="77777777" w:rsidR="0021065F" w:rsidRDefault="0021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17AFC" w14:textId="77777777" w:rsidR="0021065F" w:rsidRPr="00BD0917" w:rsidRDefault="00042350"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B57014">
      <w:rPr>
        <w:rStyle w:val="PageNumber"/>
        <w:rFonts w:ascii="Arial" w:hAnsi="Arial" w:cs="Arial"/>
        <w:noProof/>
        <w:sz w:val="20"/>
        <w:szCs w:val="20"/>
      </w:rPr>
      <w:t>14</w:t>
    </w:r>
    <w:r w:rsidRPr="00BD0917">
      <w:rPr>
        <w:rStyle w:val="PageNumber"/>
        <w:rFonts w:ascii="Arial" w:hAnsi="Arial" w:cs="Arial"/>
        <w:sz w:val="20"/>
        <w:szCs w:val="20"/>
      </w:rPr>
      <w:fldChar w:fldCharType="end"/>
    </w:r>
  </w:p>
  <w:p w14:paraId="3FD809B0" w14:textId="77777777" w:rsidR="0021065F" w:rsidRDefault="0021065F">
    <w:pPr>
      <w:pStyle w:val="Footer"/>
      <w:jc w:val="right"/>
    </w:pPr>
  </w:p>
  <w:p w14:paraId="5DF86D3E" w14:textId="77777777" w:rsidR="0021065F" w:rsidRDefault="0021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03A9F" w14:textId="77777777" w:rsidR="00991A77" w:rsidRDefault="00991A77" w:rsidP="0091512A">
      <w:r>
        <w:separator/>
      </w:r>
    </w:p>
  </w:footnote>
  <w:footnote w:type="continuationSeparator" w:id="0">
    <w:p w14:paraId="42815831" w14:textId="77777777" w:rsidR="00991A77" w:rsidRDefault="00991A77" w:rsidP="0091512A">
      <w:r>
        <w:continuationSeparator/>
      </w:r>
    </w:p>
  </w:footnote>
  <w:footnote w:id="1">
    <w:p w14:paraId="1D56DE0B" w14:textId="77777777" w:rsidR="0021065F" w:rsidRDefault="0021065F" w:rsidP="0091512A">
      <w:pPr>
        <w:pStyle w:val="FootnoteText"/>
      </w:pPr>
      <w:r w:rsidRPr="004E0EA7">
        <w:rPr>
          <w:rStyle w:val="FootnoteReference"/>
          <w:rFonts w:ascii="Arial" w:hAnsi="Arial" w:cs="Arial"/>
          <w:sz w:val="20"/>
          <w:szCs w:val="20"/>
        </w:rPr>
        <w:footnoteRef/>
      </w:r>
      <w:r>
        <w:t xml:space="preserve"> </w:t>
      </w:r>
      <w:proofErr w:type="spellStart"/>
      <w:r w:rsidRPr="009C6084">
        <w:rPr>
          <w:rFonts w:ascii="Arial" w:hAnsi="Arial" w:cs="Arial"/>
          <w:sz w:val="20"/>
          <w:szCs w:val="20"/>
        </w:rPr>
        <w:t>Монгол</w:t>
      </w:r>
      <w:proofErr w:type="spellEnd"/>
      <w:r w:rsidRPr="009C6084">
        <w:rPr>
          <w:rFonts w:ascii="Arial" w:hAnsi="Arial" w:cs="Arial"/>
          <w:sz w:val="20"/>
          <w:szCs w:val="20"/>
        </w:rPr>
        <w:t xml:space="preserve"> </w:t>
      </w:r>
      <w:proofErr w:type="spellStart"/>
      <w:r w:rsidRPr="009C6084">
        <w:rPr>
          <w:rFonts w:ascii="Arial" w:hAnsi="Arial" w:cs="Arial"/>
          <w:sz w:val="20"/>
          <w:szCs w:val="20"/>
        </w:rPr>
        <w:t>Улсын</w:t>
      </w:r>
      <w:proofErr w:type="spellEnd"/>
      <w:r w:rsidRPr="009C6084">
        <w:rPr>
          <w:rFonts w:ascii="Arial" w:hAnsi="Arial" w:cs="Arial"/>
          <w:sz w:val="20"/>
          <w:szCs w:val="20"/>
        </w:rPr>
        <w:t xml:space="preserve"> </w:t>
      </w:r>
      <w:proofErr w:type="spellStart"/>
      <w:r w:rsidRPr="009C6084">
        <w:rPr>
          <w:rFonts w:ascii="Arial" w:hAnsi="Arial" w:cs="Arial"/>
          <w:sz w:val="20"/>
          <w:szCs w:val="20"/>
        </w:rPr>
        <w:t>Үндсэн</w:t>
      </w:r>
      <w:proofErr w:type="spellEnd"/>
      <w:r w:rsidRPr="009C6084">
        <w:rPr>
          <w:rFonts w:ascii="Arial" w:hAnsi="Arial" w:cs="Arial"/>
          <w:sz w:val="20"/>
          <w:szCs w:val="20"/>
        </w:rPr>
        <w:t xml:space="preserve"> </w:t>
      </w:r>
      <w:proofErr w:type="spellStart"/>
      <w:r w:rsidRPr="009C6084">
        <w:rPr>
          <w:rFonts w:ascii="Arial" w:hAnsi="Arial" w:cs="Arial"/>
          <w:sz w:val="20"/>
          <w:szCs w:val="20"/>
        </w:rPr>
        <w:t>хууль</w:t>
      </w:r>
      <w:proofErr w:type="spellEnd"/>
      <w:r>
        <w:rPr>
          <w:rFonts w:ascii="Arial" w:hAnsi="Arial" w:cs="Arial"/>
          <w:sz w:val="20"/>
          <w:szCs w:val="20"/>
        </w:rPr>
        <w:t xml:space="preserve"> </w:t>
      </w:r>
      <w:proofErr w:type="spellStart"/>
      <w:r w:rsidRPr="009C6084">
        <w:rPr>
          <w:rFonts w:ascii="Arial" w:hAnsi="Arial" w:cs="Arial"/>
          <w:sz w:val="20"/>
          <w:szCs w:val="20"/>
        </w:rPr>
        <w:t>Төрийн</w:t>
      </w:r>
      <w:proofErr w:type="spellEnd"/>
      <w:r w:rsidRPr="009C6084">
        <w:rPr>
          <w:rFonts w:ascii="Arial" w:hAnsi="Arial" w:cs="Arial"/>
          <w:sz w:val="20"/>
          <w:szCs w:val="20"/>
        </w:rPr>
        <w:t xml:space="preserve"> </w:t>
      </w:r>
      <w:proofErr w:type="spellStart"/>
      <w:r w:rsidRPr="009C6084">
        <w:rPr>
          <w:rFonts w:ascii="Arial" w:hAnsi="Arial" w:cs="Arial"/>
          <w:sz w:val="20"/>
          <w:szCs w:val="20"/>
        </w:rPr>
        <w:t>мэдээлэл</w:t>
      </w:r>
      <w:proofErr w:type="spellEnd"/>
      <w:r w:rsidRPr="009C6084">
        <w:rPr>
          <w:rFonts w:ascii="Arial" w:hAnsi="Arial" w:cs="Arial"/>
          <w:sz w:val="20"/>
          <w:szCs w:val="20"/>
        </w:rPr>
        <w:t xml:space="preserve"> </w:t>
      </w:r>
      <w:proofErr w:type="spellStart"/>
      <w:r w:rsidRPr="009C6084">
        <w:rPr>
          <w:rFonts w:ascii="Arial" w:hAnsi="Arial" w:cs="Arial"/>
          <w:sz w:val="20"/>
          <w:szCs w:val="20"/>
        </w:rPr>
        <w:t>эмхэтгэлийн</w:t>
      </w:r>
      <w:proofErr w:type="spellEnd"/>
      <w:r w:rsidRPr="009C6084">
        <w:rPr>
          <w:rFonts w:ascii="Arial" w:hAnsi="Arial" w:cs="Arial"/>
          <w:sz w:val="20"/>
          <w:szCs w:val="20"/>
        </w:rPr>
        <w:t xml:space="preserve"> 1992 </w:t>
      </w:r>
      <w:proofErr w:type="spellStart"/>
      <w:r w:rsidRPr="009C6084">
        <w:rPr>
          <w:rFonts w:ascii="Arial" w:hAnsi="Arial" w:cs="Arial"/>
          <w:sz w:val="20"/>
          <w:szCs w:val="20"/>
        </w:rPr>
        <w:t>оны</w:t>
      </w:r>
      <w:proofErr w:type="spellEnd"/>
      <w:r w:rsidRPr="009C6084">
        <w:rPr>
          <w:rFonts w:ascii="Arial" w:hAnsi="Arial" w:cs="Arial"/>
          <w:sz w:val="20"/>
          <w:szCs w:val="20"/>
        </w:rPr>
        <w:t xml:space="preserve"> </w:t>
      </w:r>
      <w:r>
        <w:rPr>
          <w:rFonts w:ascii="Arial" w:hAnsi="Arial" w:cs="Arial"/>
          <w:sz w:val="20"/>
          <w:szCs w:val="20"/>
        </w:rPr>
        <w:t xml:space="preserve">01 </w:t>
      </w:r>
      <w:proofErr w:type="spellStart"/>
      <w:r w:rsidRPr="009C6084">
        <w:rPr>
          <w:rFonts w:ascii="Arial" w:hAnsi="Arial" w:cs="Arial"/>
          <w:sz w:val="20"/>
          <w:szCs w:val="20"/>
        </w:rPr>
        <w:t>дугаарт</w:t>
      </w:r>
      <w:proofErr w:type="spellEnd"/>
      <w:r w:rsidRPr="009C6084">
        <w:rPr>
          <w:rFonts w:ascii="Arial" w:hAnsi="Arial" w:cs="Arial"/>
          <w:sz w:val="20"/>
          <w:szCs w:val="20"/>
        </w:rPr>
        <w:t xml:space="preserve"> </w:t>
      </w:r>
      <w:proofErr w:type="spellStart"/>
      <w:r>
        <w:rPr>
          <w:rFonts w:ascii="Arial" w:hAnsi="Arial" w:cs="Arial"/>
          <w:sz w:val="20"/>
          <w:szCs w:val="20"/>
        </w:rPr>
        <w:t>нийтлэгдсэн</w:t>
      </w:r>
      <w:proofErr w:type="spellEnd"/>
      <w:r w:rsidRPr="009C6084">
        <w:rPr>
          <w:rFonts w:ascii="Arial" w:hAnsi="Arial" w:cs="Arial"/>
          <w:sz w:val="20"/>
          <w:szCs w:val="20"/>
        </w:rPr>
        <w:t>.</w:t>
      </w:r>
    </w:p>
  </w:footnote>
  <w:footnote w:id="2">
    <w:p w14:paraId="3084758A" w14:textId="77777777" w:rsidR="0021065F" w:rsidRPr="002D3CC2" w:rsidRDefault="0021065F">
      <w:pPr>
        <w:pStyle w:val="FootnoteText"/>
        <w:rPr>
          <w:rFonts w:ascii="Arial" w:hAnsi="Arial" w:cs="Arial"/>
        </w:rPr>
      </w:pPr>
      <w:r w:rsidRPr="004E0EA7">
        <w:rPr>
          <w:rStyle w:val="FootnoteReference"/>
          <w:rFonts w:ascii="Arial" w:hAnsi="Arial" w:cs="Arial"/>
          <w:sz w:val="20"/>
          <w:szCs w:val="20"/>
        </w:rPr>
        <w:footnoteRef/>
      </w:r>
      <w:r>
        <w:t xml:space="preserve"> </w:t>
      </w:r>
      <w:proofErr w:type="spellStart"/>
      <w:r w:rsidRPr="00D16F85">
        <w:rPr>
          <w:rFonts w:ascii="Arial" w:hAnsi="Arial" w:cs="Arial"/>
          <w:sz w:val="20"/>
          <w:szCs w:val="20"/>
        </w:rPr>
        <w:t>Төрийн</w:t>
      </w:r>
      <w:proofErr w:type="spellEnd"/>
      <w:r w:rsidRPr="00D16F85">
        <w:rPr>
          <w:rFonts w:ascii="Arial" w:hAnsi="Arial" w:cs="Arial"/>
          <w:sz w:val="20"/>
          <w:szCs w:val="20"/>
        </w:rPr>
        <w:t xml:space="preserve"> </w:t>
      </w:r>
      <w:proofErr w:type="spellStart"/>
      <w:r w:rsidRPr="00D16F85">
        <w:rPr>
          <w:rFonts w:ascii="Arial" w:hAnsi="Arial" w:cs="Arial"/>
          <w:sz w:val="20"/>
          <w:szCs w:val="20"/>
        </w:rPr>
        <w:t>албаны</w:t>
      </w:r>
      <w:proofErr w:type="spellEnd"/>
      <w:r w:rsidRPr="00D16F85">
        <w:rPr>
          <w:rFonts w:ascii="Arial" w:hAnsi="Arial" w:cs="Arial"/>
          <w:sz w:val="20"/>
          <w:szCs w:val="20"/>
        </w:rPr>
        <w:t xml:space="preserve"> </w:t>
      </w:r>
      <w:proofErr w:type="spellStart"/>
      <w:r w:rsidRPr="00D16F85">
        <w:rPr>
          <w:rFonts w:ascii="Arial" w:hAnsi="Arial" w:cs="Arial"/>
          <w:sz w:val="20"/>
          <w:szCs w:val="20"/>
        </w:rPr>
        <w:t>тухай</w:t>
      </w:r>
      <w:proofErr w:type="spellEnd"/>
      <w:r w:rsidRPr="00D16F85">
        <w:rPr>
          <w:rFonts w:ascii="Arial" w:hAnsi="Arial" w:cs="Arial"/>
          <w:sz w:val="20"/>
          <w:szCs w:val="20"/>
        </w:rPr>
        <w:t xml:space="preserve"> </w:t>
      </w:r>
      <w:proofErr w:type="spellStart"/>
      <w:r w:rsidRPr="00D16F85">
        <w:rPr>
          <w:rFonts w:ascii="Arial" w:hAnsi="Arial" w:cs="Arial"/>
          <w:sz w:val="20"/>
          <w:szCs w:val="20"/>
        </w:rPr>
        <w:t>хууль</w:t>
      </w:r>
      <w:proofErr w:type="spellEnd"/>
      <w:r w:rsidRPr="00D16F85">
        <w:rPr>
          <w:rFonts w:ascii="Arial" w:hAnsi="Arial" w:cs="Arial"/>
          <w:sz w:val="20"/>
          <w:szCs w:val="20"/>
        </w:rPr>
        <w:t xml:space="preserve"> </w:t>
      </w:r>
      <w:proofErr w:type="spellStart"/>
      <w:r w:rsidRPr="00D16F85">
        <w:rPr>
          <w:rFonts w:ascii="Arial" w:hAnsi="Arial" w:cs="Arial"/>
          <w:sz w:val="20"/>
          <w:szCs w:val="20"/>
        </w:rPr>
        <w:t>Төрийн</w:t>
      </w:r>
      <w:proofErr w:type="spellEnd"/>
      <w:r w:rsidRPr="00D16F85">
        <w:rPr>
          <w:rFonts w:ascii="Arial" w:hAnsi="Arial" w:cs="Arial"/>
          <w:sz w:val="20"/>
          <w:szCs w:val="20"/>
        </w:rPr>
        <w:t xml:space="preserve"> </w:t>
      </w:r>
      <w:proofErr w:type="spellStart"/>
      <w:r w:rsidRPr="00D16F85">
        <w:rPr>
          <w:rFonts w:ascii="Arial" w:hAnsi="Arial" w:cs="Arial"/>
          <w:sz w:val="20"/>
          <w:szCs w:val="20"/>
        </w:rPr>
        <w:t>мэдээлэл</w:t>
      </w:r>
      <w:proofErr w:type="spellEnd"/>
      <w:r w:rsidRPr="00D16F85">
        <w:rPr>
          <w:rFonts w:ascii="Arial" w:hAnsi="Arial" w:cs="Arial"/>
          <w:sz w:val="20"/>
          <w:szCs w:val="20"/>
        </w:rPr>
        <w:t xml:space="preserve"> </w:t>
      </w:r>
      <w:proofErr w:type="spellStart"/>
      <w:r w:rsidRPr="00D16F85">
        <w:rPr>
          <w:rFonts w:ascii="Arial" w:hAnsi="Arial" w:cs="Arial"/>
          <w:sz w:val="20"/>
          <w:szCs w:val="20"/>
        </w:rPr>
        <w:t>эмхэтгэлийн</w:t>
      </w:r>
      <w:proofErr w:type="spellEnd"/>
      <w:r w:rsidRPr="00D16F85">
        <w:rPr>
          <w:rFonts w:ascii="Arial" w:hAnsi="Arial" w:cs="Arial"/>
          <w:sz w:val="20"/>
          <w:szCs w:val="20"/>
        </w:rPr>
        <w:t xml:space="preserve"> 2002 </w:t>
      </w:r>
      <w:proofErr w:type="spellStart"/>
      <w:r w:rsidRPr="00D16F85">
        <w:rPr>
          <w:rFonts w:ascii="Arial" w:hAnsi="Arial" w:cs="Arial"/>
          <w:sz w:val="20"/>
          <w:szCs w:val="20"/>
        </w:rPr>
        <w:t>оны</w:t>
      </w:r>
      <w:proofErr w:type="spellEnd"/>
      <w:r w:rsidRPr="00D16F85">
        <w:rPr>
          <w:rFonts w:ascii="Arial" w:hAnsi="Arial" w:cs="Arial"/>
          <w:sz w:val="20"/>
          <w:szCs w:val="20"/>
        </w:rPr>
        <w:t xml:space="preserve"> 28 </w:t>
      </w:r>
      <w:proofErr w:type="spellStart"/>
      <w:r w:rsidRPr="00D16F85">
        <w:rPr>
          <w:rFonts w:ascii="Arial" w:hAnsi="Arial" w:cs="Arial"/>
          <w:sz w:val="20"/>
          <w:szCs w:val="20"/>
        </w:rPr>
        <w:t>дугаарт</w:t>
      </w:r>
      <w:proofErr w:type="spellEnd"/>
      <w:r>
        <w:rPr>
          <w:rFonts w:ascii="Arial" w:hAnsi="Arial" w:cs="Arial"/>
          <w:sz w:val="20"/>
          <w:szCs w:val="20"/>
        </w:rPr>
        <w:t xml:space="preserve"> </w:t>
      </w:r>
      <w:proofErr w:type="spellStart"/>
      <w:r w:rsidRPr="00D16F85">
        <w:rPr>
          <w:rFonts w:ascii="Arial" w:hAnsi="Arial" w:cs="Arial"/>
          <w:sz w:val="20"/>
          <w:szCs w:val="20"/>
        </w:rPr>
        <w:t>нийтлэгдсэн</w:t>
      </w:r>
      <w:proofErr w:type="spellEnd"/>
      <w:r w:rsidRPr="00D16F85">
        <w:rPr>
          <w:rFonts w:ascii="Arial" w:hAnsi="Arial" w:cs="Arial"/>
          <w:sz w:val="20"/>
          <w:szCs w:val="20"/>
        </w:rPr>
        <w:t>.</w:t>
      </w:r>
    </w:p>
  </w:footnote>
  <w:footnote w:id="3">
    <w:p w14:paraId="649DECB9" w14:textId="77777777" w:rsidR="0021065F" w:rsidRPr="004E0EA7" w:rsidRDefault="0021065F">
      <w:pPr>
        <w:pStyle w:val="FootnoteText"/>
        <w:rPr>
          <w:rFonts w:ascii="Arial" w:hAnsi="Arial" w:cs="Arial"/>
          <w:sz w:val="20"/>
          <w:szCs w:val="20"/>
        </w:rPr>
      </w:pPr>
      <w:r w:rsidRPr="004E0EA7">
        <w:rPr>
          <w:rStyle w:val="FootnoteReference"/>
          <w:rFonts w:ascii="Arial" w:hAnsi="Arial" w:cs="Arial"/>
          <w:sz w:val="20"/>
          <w:szCs w:val="20"/>
        </w:rPr>
        <w:footnoteRef/>
      </w:r>
      <w:r w:rsidRPr="004E0EA7">
        <w:rPr>
          <w:rFonts w:ascii="Arial" w:hAnsi="Arial" w:cs="Arial"/>
        </w:rPr>
        <w:t xml:space="preserve"> </w:t>
      </w:r>
      <w:proofErr w:type="spellStart"/>
      <w:r w:rsidRPr="004E0EA7">
        <w:rPr>
          <w:rFonts w:ascii="Arial" w:hAnsi="Arial" w:cs="Arial"/>
          <w:sz w:val="20"/>
          <w:szCs w:val="20"/>
        </w:rPr>
        <w:t>Төсвийн</w:t>
      </w:r>
      <w:proofErr w:type="spellEnd"/>
      <w:r w:rsidRPr="004E0EA7">
        <w:rPr>
          <w:rFonts w:ascii="Arial" w:hAnsi="Arial" w:cs="Arial"/>
          <w:sz w:val="20"/>
          <w:szCs w:val="20"/>
        </w:rPr>
        <w:t xml:space="preserve"> </w:t>
      </w:r>
      <w:proofErr w:type="spellStart"/>
      <w:r w:rsidRPr="004E0EA7">
        <w:rPr>
          <w:rFonts w:ascii="Arial" w:hAnsi="Arial" w:cs="Arial"/>
          <w:sz w:val="20"/>
          <w:szCs w:val="20"/>
        </w:rPr>
        <w:t>тухай</w:t>
      </w:r>
      <w:proofErr w:type="spellEnd"/>
      <w:r w:rsidRPr="004E0EA7">
        <w:rPr>
          <w:rFonts w:ascii="Arial" w:hAnsi="Arial" w:cs="Arial"/>
          <w:sz w:val="20"/>
          <w:szCs w:val="20"/>
        </w:rPr>
        <w:t xml:space="preserve"> </w:t>
      </w:r>
      <w:proofErr w:type="spellStart"/>
      <w:r w:rsidRPr="004E0EA7">
        <w:rPr>
          <w:rFonts w:ascii="Arial" w:hAnsi="Arial" w:cs="Arial"/>
          <w:sz w:val="20"/>
          <w:szCs w:val="20"/>
        </w:rPr>
        <w:t>хууль</w:t>
      </w:r>
      <w:proofErr w:type="spellEnd"/>
      <w:r w:rsidRPr="004E0EA7">
        <w:rPr>
          <w:rFonts w:ascii="Arial" w:hAnsi="Arial" w:cs="Arial"/>
          <w:sz w:val="20"/>
          <w:szCs w:val="20"/>
        </w:rPr>
        <w:t xml:space="preserve"> </w:t>
      </w:r>
      <w:proofErr w:type="spellStart"/>
      <w:r w:rsidRPr="004E0EA7">
        <w:rPr>
          <w:rFonts w:ascii="Arial" w:hAnsi="Arial" w:cs="Arial"/>
          <w:sz w:val="20"/>
          <w:szCs w:val="20"/>
        </w:rPr>
        <w:t>Төрийн</w:t>
      </w:r>
      <w:proofErr w:type="spellEnd"/>
      <w:r w:rsidRPr="004E0EA7">
        <w:rPr>
          <w:rFonts w:ascii="Arial" w:hAnsi="Arial" w:cs="Arial"/>
          <w:sz w:val="20"/>
          <w:szCs w:val="20"/>
        </w:rPr>
        <w:t xml:space="preserve"> </w:t>
      </w:r>
      <w:proofErr w:type="spellStart"/>
      <w:r w:rsidRPr="004E0EA7">
        <w:rPr>
          <w:rFonts w:ascii="Arial" w:hAnsi="Arial" w:cs="Arial"/>
          <w:sz w:val="20"/>
          <w:szCs w:val="20"/>
        </w:rPr>
        <w:t>мэдээлэл</w:t>
      </w:r>
      <w:proofErr w:type="spellEnd"/>
      <w:r w:rsidRPr="004E0EA7">
        <w:rPr>
          <w:rFonts w:ascii="Arial" w:hAnsi="Arial" w:cs="Arial"/>
          <w:sz w:val="20"/>
          <w:szCs w:val="20"/>
        </w:rPr>
        <w:t xml:space="preserve"> </w:t>
      </w:r>
      <w:proofErr w:type="spellStart"/>
      <w:r w:rsidRPr="004E0EA7">
        <w:rPr>
          <w:rFonts w:ascii="Arial" w:hAnsi="Arial" w:cs="Arial"/>
          <w:sz w:val="20"/>
          <w:szCs w:val="20"/>
        </w:rPr>
        <w:t>эмхэтгэлийн</w:t>
      </w:r>
      <w:proofErr w:type="spellEnd"/>
      <w:r w:rsidRPr="004E0EA7">
        <w:rPr>
          <w:rFonts w:ascii="Arial" w:hAnsi="Arial" w:cs="Arial"/>
          <w:sz w:val="20"/>
          <w:szCs w:val="20"/>
        </w:rPr>
        <w:t xml:space="preserve"> 2012 </w:t>
      </w:r>
      <w:proofErr w:type="spellStart"/>
      <w:r w:rsidRPr="004E0EA7">
        <w:rPr>
          <w:rFonts w:ascii="Arial" w:hAnsi="Arial" w:cs="Arial"/>
          <w:sz w:val="20"/>
          <w:szCs w:val="20"/>
        </w:rPr>
        <w:t>оны</w:t>
      </w:r>
      <w:proofErr w:type="spellEnd"/>
      <w:r w:rsidRPr="004E0EA7">
        <w:rPr>
          <w:rFonts w:ascii="Arial" w:hAnsi="Arial" w:cs="Arial"/>
          <w:sz w:val="20"/>
          <w:szCs w:val="20"/>
        </w:rPr>
        <w:t xml:space="preserve"> 03 </w:t>
      </w:r>
      <w:proofErr w:type="spellStart"/>
      <w:r w:rsidRPr="004E0EA7">
        <w:rPr>
          <w:rFonts w:ascii="Arial" w:hAnsi="Arial" w:cs="Arial"/>
          <w:sz w:val="20"/>
          <w:szCs w:val="20"/>
        </w:rPr>
        <w:t>дугаарт</w:t>
      </w:r>
      <w:proofErr w:type="spellEnd"/>
      <w:r w:rsidRPr="004E0EA7">
        <w:rPr>
          <w:rFonts w:ascii="Arial" w:hAnsi="Arial" w:cs="Arial"/>
          <w:sz w:val="20"/>
          <w:szCs w:val="20"/>
        </w:rPr>
        <w:t xml:space="preserve"> </w:t>
      </w:r>
      <w:proofErr w:type="spellStart"/>
      <w:r w:rsidRPr="004E0EA7">
        <w:rPr>
          <w:rFonts w:ascii="Arial" w:hAnsi="Arial" w:cs="Arial"/>
          <w:sz w:val="20"/>
          <w:szCs w:val="20"/>
        </w:rPr>
        <w:t>нийтлэгдсэн</w:t>
      </w:r>
      <w:proofErr w:type="spellEnd"/>
      <w:r w:rsidRPr="004E0EA7">
        <w:rPr>
          <w:rFonts w:ascii="Arial" w:hAnsi="Arial" w:cs="Arial"/>
          <w:sz w:val="20"/>
          <w:szCs w:val="20"/>
        </w:rPr>
        <w:t>.</w:t>
      </w:r>
    </w:p>
  </w:footnote>
  <w:footnote w:id="4">
    <w:p w14:paraId="198F5AE3" w14:textId="77777777" w:rsidR="0021065F" w:rsidRPr="004E0EA7" w:rsidRDefault="0021065F">
      <w:pPr>
        <w:pStyle w:val="FootnoteText"/>
        <w:rPr>
          <w:rFonts w:ascii="Arial" w:hAnsi="Arial" w:cs="Arial"/>
          <w:sz w:val="20"/>
          <w:szCs w:val="20"/>
        </w:rPr>
      </w:pPr>
      <w:r w:rsidRPr="004E0EA7">
        <w:rPr>
          <w:rStyle w:val="FootnoteReference"/>
          <w:rFonts w:ascii="Arial" w:hAnsi="Arial" w:cs="Arial"/>
          <w:sz w:val="20"/>
          <w:szCs w:val="20"/>
        </w:rPr>
        <w:footnoteRef/>
      </w:r>
      <w:r w:rsidRPr="004E0EA7">
        <w:rPr>
          <w:rFonts w:ascii="Arial" w:hAnsi="Arial" w:cs="Arial"/>
          <w:sz w:val="20"/>
          <w:szCs w:val="20"/>
        </w:rPr>
        <w:t xml:space="preserve"> </w:t>
      </w:r>
      <w:r w:rsidRPr="004E0EA7">
        <w:rPr>
          <w:rFonts w:ascii="Arial" w:hAnsi="Arial" w:cs="Arial"/>
          <w:sz w:val="20"/>
          <w:szCs w:val="20"/>
          <w:lang w:val="mn-MN"/>
        </w:rPr>
        <w:t xml:space="preserve"> </w:t>
      </w:r>
      <w:proofErr w:type="spellStart"/>
      <w:r w:rsidRPr="004E0EA7">
        <w:rPr>
          <w:rFonts w:ascii="Arial" w:hAnsi="Arial" w:cs="Arial"/>
          <w:sz w:val="20"/>
          <w:szCs w:val="20"/>
        </w:rPr>
        <w:t>Эрүүгийн</w:t>
      </w:r>
      <w:proofErr w:type="spellEnd"/>
      <w:r w:rsidRPr="004E0EA7">
        <w:rPr>
          <w:rFonts w:ascii="Arial" w:hAnsi="Arial" w:cs="Arial"/>
          <w:sz w:val="20"/>
          <w:szCs w:val="20"/>
        </w:rPr>
        <w:t xml:space="preserve"> </w:t>
      </w:r>
      <w:proofErr w:type="spellStart"/>
      <w:r w:rsidRPr="004E0EA7">
        <w:rPr>
          <w:rFonts w:ascii="Arial" w:hAnsi="Arial" w:cs="Arial"/>
          <w:sz w:val="20"/>
          <w:szCs w:val="20"/>
        </w:rPr>
        <w:t>хууль</w:t>
      </w:r>
      <w:proofErr w:type="spellEnd"/>
      <w:r w:rsidRPr="004E0EA7">
        <w:rPr>
          <w:rFonts w:ascii="Arial" w:hAnsi="Arial" w:cs="Arial"/>
          <w:sz w:val="20"/>
          <w:szCs w:val="20"/>
        </w:rPr>
        <w:t xml:space="preserve"> </w:t>
      </w:r>
      <w:proofErr w:type="spellStart"/>
      <w:r w:rsidRPr="004E0EA7">
        <w:rPr>
          <w:rFonts w:ascii="Arial" w:hAnsi="Arial" w:cs="Arial"/>
          <w:sz w:val="20"/>
          <w:szCs w:val="20"/>
        </w:rPr>
        <w:t>Төрийн</w:t>
      </w:r>
      <w:proofErr w:type="spellEnd"/>
      <w:r w:rsidRPr="004E0EA7">
        <w:rPr>
          <w:rFonts w:ascii="Arial" w:hAnsi="Arial" w:cs="Arial"/>
          <w:sz w:val="20"/>
          <w:szCs w:val="20"/>
        </w:rPr>
        <w:t xml:space="preserve"> </w:t>
      </w:r>
      <w:proofErr w:type="spellStart"/>
      <w:r w:rsidRPr="004E0EA7">
        <w:rPr>
          <w:rFonts w:ascii="Arial" w:hAnsi="Arial" w:cs="Arial"/>
          <w:sz w:val="20"/>
          <w:szCs w:val="20"/>
        </w:rPr>
        <w:t>мэдээлэл</w:t>
      </w:r>
      <w:proofErr w:type="spellEnd"/>
      <w:r w:rsidRPr="004E0EA7">
        <w:rPr>
          <w:rFonts w:ascii="Arial" w:hAnsi="Arial" w:cs="Arial"/>
          <w:sz w:val="20"/>
          <w:szCs w:val="20"/>
        </w:rPr>
        <w:t xml:space="preserve"> </w:t>
      </w:r>
      <w:proofErr w:type="spellStart"/>
      <w:r w:rsidRPr="004E0EA7">
        <w:rPr>
          <w:rFonts w:ascii="Arial" w:hAnsi="Arial" w:cs="Arial"/>
          <w:sz w:val="20"/>
          <w:szCs w:val="20"/>
        </w:rPr>
        <w:t>эмхэтгэлийн</w:t>
      </w:r>
      <w:proofErr w:type="spellEnd"/>
      <w:r w:rsidRPr="004E0EA7">
        <w:rPr>
          <w:rFonts w:ascii="Arial" w:hAnsi="Arial" w:cs="Arial"/>
          <w:sz w:val="20"/>
          <w:szCs w:val="20"/>
        </w:rPr>
        <w:t xml:space="preserve"> 2016 </w:t>
      </w:r>
      <w:proofErr w:type="spellStart"/>
      <w:r w:rsidRPr="004E0EA7">
        <w:rPr>
          <w:rFonts w:ascii="Arial" w:hAnsi="Arial" w:cs="Arial"/>
          <w:sz w:val="20"/>
          <w:szCs w:val="20"/>
        </w:rPr>
        <w:t>оны</w:t>
      </w:r>
      <w:proofErr w:type="spellEnd"/>
      <w:r w:rsidRPr="004E0EA7">
        <w:rPr>
          <w:rFonts w:ascii="Arial" w:hAnsi="Arial" w:cs="Arial"/>
          <w:sz w:val="20"/>
          <w:szCs w:val="20"/>
        </w:rPr>
        <w:t xml:space="preserve"> 07 </w:t>
      </w:r>
      <w:proofErr w:type="spellStart"/>
      <w:r w:rsidRPr="004E0EA7">
        <w:rPr>
          <w:rFonts w:ascii="Arial" w:hAnsi="Arial" w:cs="Arial"/>
          <w:sz w:val="20"/>
          <w:szCs w:val="20"/>
        </w:rPr>
        <w:t>дугаарт</w:t>
      </w:r>
      <w:proofErr w:type="spellEnd"/>
      <w:r w:rsidRPr="004E0EA7">
        <w:rPr>
          <w:rFonts w:ascii="Arial" w:hAnsi="Arial" w:cs="Arial"/>
          <w:sz w:val="20"/>
          <w:szCs w:val="20"/>
        </w:rPr>
        <w:t xml:space="preserve"> </w:t>
      </w:r>
      <w:proofErr w:type="spellStart"/>
      <w:r w:rsidRPr="004E0EA7">
        <w:rPr>
          <w:rFonts w:ascii="Arial" w:hAnsi="Arial" w:cs="Arial"/>
          <w:sz w:val="20"/>
          <w:szCs w:val="20"/>
        </w:rPr>
        <w:t>нийтлэгдсэн</w:t>
      </w:r>
      <w:proofErr w:type="spellEnd"/>
      <w:r w:rsidRPr="004E0EA7">
        <w:rPr>
          <w:rFonts w:ascii="Arial" w:hAnsi="Arial" w:cs="Arial"/>
          <w:sz w:val="20"/>
          <w:szCs w:val="20"/>
        </w:rPr>
        <w:t>.</w:t>
      </w:r>
    </w:p>
  </w:footnote>
  <w:footnote w:id="5">
    <w:p w14:paraId="2B9E7C99" w14:textId="77777777" w:rsidR="0021065F" w:rsidRPr="00CA10C6" w:rsidRDefault="0021065F">
      <w:pPr>
        <w:pStyle w:val="FootnoteText"/>
        <w:rPr>
          <w:rFonts w:ascii="Arial" w:hAnsi="Arial" w:cs="Arial"/>
          <w:sz w:val="20"/>
          <w:szCs w:val="20"/>
        </w:rPr>
      </w:pPr>
      <w:r w:rsidRPr="004E0EA7">
        <w:rPr>
          <w:rStyle w:val="FootnoteReference"/>
          <w:rFonts w:ascii="Arial" w:hAnsi="Arial" w:cs="Arial"/>
          <w:sz w:val="20"/>
          <w:szCs w:val="20"/>
        </w:rPr>
        <w:footnoteRef/>
      </w:r>
      <w:r w:rsidRPr="004E0EA7">
        <w:rPr>
          <w:rFonts w:ascii="Arial" w:hAnsi="Arial" w:cs="Arial"/>
          <w:sz w:val="20"/>
          <w:szCs w:val="20"/>
        </w:rPr>
        <w:t xml:space="preserve"> </w:t>
      </w:r>
      <w:r w:rsidRPr="004E0EA7">
        <w:rPr>
          <w:rFonts w:ascii="Arial" w:hAnsi="Arial" w:cs="Arial"/>
          <w:sz w:val="20"/>
          <w:szCs w:val="20"/>
          <w:lang w:val="mn-MN"/>
        </w:rPr>
        <w:t xml:space="preserve"> </w:t>
      </w:r>
      <w:proofErr w:type="spellStart"/>
      <w:r w:rsidRPr="004E0EA7">
        <w:rPr>
          <w:rFonts w:ascii="Arial" w:hAnsi="Arial" w:cs="Arial"/>
          <w:sz w:val="20"/>
          <w:szCs w:val="20"/>
        </w:rPr>
        <w:t>Зөрчлийн</w:t>
      </w:r>
      <w:proofErr w:type="spellEnd"/>
      <w:r w:rsidRPr="00CA10C6">
        <w:rPr>
          <w:rFonts w:ascii="Arial" w:hAnsi="Arial" w:cs="Arial"/>
          <w:sz w:val="20"/>
          <w:szCs w:val="20"/>
        </w:rPr>
        <w:t xml:space="preserve"> </w:t>
      </w:r>
      <w:proofErr w:type="spellStart"/>
      <w:r w:rsidRPr="00CA10C6">
        <w:rPr>
          <w:rFonts w:ascii="Arial" w:hAnsi="Arial" w:cs="Arial"/>
          <w:sz w:val="20"/>
          <w:szCs w:val="20"/>
        </w:rPr>
        <w:t>тухай</w:t>
      </w:r>
      <w:proofErr w:type="spellEnd"/>
      <w:r w:rsidRPr="00CA10C6">
        <w:rPr>
          <w:rFonts w:ascii="Arial" w:hAnsi="Arial" w:cs="Arial"/>
          <w:sz w:val="20"/>
          <w:szCs w:val="20"/>
        </w:rPr>
        <w:t xml:space="preserve"> </w:t>
      </w:r>
      <w:proofErr w:type="spellStart"/>
      <w:r w:rsidRPr="00CA10C6">
        <w:rPr>
          <w:rFonts w:ascii="Arial" w:hAnsi="Arial" w:cs="Arial"/>
          <w:sz w:val="20"/>
          <w:szCs w:val="20"/>
        </w:rPr>
        <w:t>хууль</w:t>
      </w:r>
      <w:proofErr w:type="spellEnd"/>
      <w:r w:rsidRPr="00CA10C6">
        <w:rPr>
          <w:rFonts w:ascii="Arial" w:hAnsi="Arial" w:cs="Arial"/>
          <w:sz w:val="20"/>
          <w:szCs w:val="20"/>
        </w:rPr>
        <w:t xml:space="preserve"> </w:t>
      </w:r>
      <w:proofErr w:type="spellStart"/>
      <w:r w:rsidRPr="00CA10C6">
        <w:rPr>
          <w:rFonts w:ascii="Arial" w:hAnsi="Arial" w:cs="Arial"/>
          <w:sz w:val="20"/>
          <w:szCs w:val="20"/>
        </w:rPr>
        <w:t>Төрийн</w:t>
      </w:r>
      <w:proofErr w:type="spellEnd"/>
      <w:r w:rsidRPr="00CA10C6">
        <w:rPr>
          <w:rFonts w:ascii="Arial" w:hAnsi="Arial" w:cs="Arial"/>
          <w:sz w:val="20"/>
          <w:szCs w:val="20"/>
        </w:rPr>
        <w:t xml:space="preserve"> </w:t>
      </w:r>
      <w:proofErr w:type="spellStart"/>
      <w:r w:rsidRPr="00CA10C6">
        <w:rPr>
          <w:rFonts w:ascii="Arial" w:hAnsi="Arial" w:cs="Arial"/>
          <w:sz w:val="20"/>
          <w:szCs w:val="20"/>
        </w:rPr>
        <w:t>мэдээлэл</w:t>
      </w:r>
      <w:proofErr w:type="spellEnd"/>
      <w:r w:rsidRPr="00CA10C6">
        <w:rPr>
          <w:rFonts w:ascii="Arial" w:hAnsi="Arial" w:cs="Arial"/>
          <w:sz w:val="20"/>
          <w:szCs w:val="20"/>
        </w:rPr>
        <w:t xml:space="preserve"> </w:t>
      </w:r>
      <w:proofErr w:type="spellStart"/>
      <w:r w:rsidRPr="00CA10C6">
        <w:rPr>
          <w:rFonts w:ascii="Arial" w:hAnsi="Arial" w:cs="Arial"/>
          <w:sz w:val="20"/>
          <w:szCs w:val="20"/>
        </w:rPr>
        <w:t>эмхэтгэлийн</w:t>
      </w:r>
      <w:proofErr w:type="spellEnd"/>
      <w:r w:rsidRPr="00CA10C6">
        <w:rPr>
          <w:rFonts w:ascii="Arial" w:hAnsi="Arial" w:cs="Arial"/>
          <w:sz w:val="20"/>
          <w:szCs w:val="20"/>
        </w:rPr>
        <w:t xml:space="preserve"> 2017 </w:t>
      </w:r>
      <w:proofErr w:type="spellStart"/>
      <w:r w:rsidRPr="00CA10C6">
        <w:rPr>
          <w:rFonts w:ascii="Arial" w:hAnsi="Arial" w:cs="Arial"/>
          <w:sz w:val="20"/>
          <w:szCs w:val="20"/>
        </w:rPr>
        <w:t>оны</w:t>
      </w:r>
      <w:proofErr w:type="spellEnd"/>
      <w:r w:rsidRPr="00CA10C6">
        <w:rPr>
          <w:rFonts w:ascii="Arial" w:hAnsi="Arial" w:cs="Arial"/>
          <w:sz w:val="20"/>
          <w:szCs w:val="20"/>
        </w:rPr>
        <w:t xml:space="preserve"> 24 </w:t>
      </w:r>
      <w:proofErr w:type="spellStart"/>
      <w:r w:rsidRPr="00CA10C6">
        <w:rPr>
          <w:rFonts w:ascii="Arial" w:hAnsi="Arial" w:cs="Arial"/>
          <w:sz w:val="20"/>
          <w:szCs w:val="20"/>
        </w:rPr>
        <w:t>дугаарт</w:t>
      </w:r>
      <w:proofErr w:type="spellEnd"/>
      <w:r w:rsidRPr="00CA10C6">
        <w:rPr>
          <w:rFonts w:ascii="Arial" w:hAnsi="Arial" w:cs="Arial"/>
          <w:sz w:val="20"/>
          <w:szCs w:val="20"/>
        </w:rPr>
        <w:t xml:space="preserve"> </w:t>
      </w:r>
      <w:proofErr w:type="spellStart"/>
      <w:r w:rsidRPr="00CA10C6">
        <w:rPr>
          <w:rFonts w:ascii="Arial" w:hAnsi="Arial" w:cs="Arial"/>
          <w:sz w:val="20"/>
          <w:szCs w:val="20"/>
        </w:rPr>
        <w:t>нийтлэгдсэн</w:t>
      </w:r>
      <w:proofErr w:type="spellEnd"/>
      <w:r w:rsidRPr="00CA10C6">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847B" w14:textId="77777777" w:rsidR="0021065F" w:rsidRDefault="0021065F" w:rsidP="0021065F">
    <w:pPr>
      <w:widowControl w:val="0"/>
      <w:jc w:val="right"/>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15:restartNumberingAfterBreak="0">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15:restartNumberingAfterBreak="0">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15:restartNumberingAfterBreak="0">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15:restartNumberingAfterBreak="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15:restartNumberingAfterBreak="0">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15:restartNumberingAfterBreak="0">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15:restartNumberingAfterBreak="0">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15:restartNumberingAfterBreak="0">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15:restartNumberingAfterBreak="0">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15:restartNumberingAfterBreak="0">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12A"/>
    <w:rsid w:val="00001FFB"/>
    <w:rsid w:val="0001428B"/>
    <w:rsid w:val="000263EE"/>
    <w:rsid w:val="00042350"/>
    <w:rsid w:val="0005761F"/>
    <w:rsid w:val="00062396"/>
    <w:rsid w:val="00081BA7"/>
    <w:rsid w:val="000C0AA7"/>
    <w:rsid w:val="000E647D"/>
    <w:rsid w:val="000E682D"/>
    <w:rsid w:val="000F26BC"/>
    <w:rsid w:val="000F32E9"/>
    <w:rsid w:val="00105D1D"/>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825E6"/>
    <w:rsid w:val="00291C98"/>
    <w:rsid w:val="00294DA8"/>
    <w:rsid w:val="002A4F21"/>
    <w:rsid w:val="002A623C"/>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1B1A"/>
    <w:rsid w:val="004C0E56"/>
    <w:rsid w:val="004C6B44"/>
    <w:rsid w:val="004D1D9D"/>
    <w:rsid w:val="004E0459"/>
    <w:rsid w:val="004E0EA7"/>
    <w:rsid w:val="004E3BFA"/>
    <w:rsid w:val="004F78AE"/>
    <w:rsid w:val="005032BB"/>
    <w:rsid w:val="00515D38"/>
    <w:rsid w:val="00545553"/>
    <w:rsid w:val="00571FB0"/>
    <w:rsid w:val="0059000B"/>
    <w:rsid w:val="00593601"/>
    <w:rsid w:val="005A1055"/>
    <w:rsid w:val="005D0D11"/>
    <w:rsid w:val="0062031B"/>
    <w:rsid w:val="00620B54"/>
    <w:rsid w:val="0062744B"/>
    <w:rsid w:val="00655B99"/>
    <w:rsid w:val="006669FB"/>
    <w:rsid w:val="00676038"/>
    <w:rsid w:val="006B47F5"/>
    <w:rsid w:val="00742261"/>
    <w:rsid w:val="0077707A"/>
    <w:rsid w:val="007C49AF"/>
    <w:rsid w:val="00802761"/>
    <w:rsid w:val="0081781B"/>
    <w:rsid w:val="008200FD"/>
    <w:rsid w:val="00851F61"/>
    <w:rsid w:val="00854879"/>
    <w:rsid w:val="00862A54"/>
    <w:rsid w:val="008A064E"/>
    <w:rsid w:val="008B59DC"/>
    <w:rsid w:val="008B611A"/>
    <w:rsid w:val="008C3A21"/>
    <w:rsid w:val="008D1393"/>
    <w:rsid w:val="008F6C17"/>
    <w:rsid w:val="0091512A"/>
    <w:rsid w:val="00920E25"/>
    <w:rsid w:val="00921502"/>
    <w:rsid w:val="00950421"/>
    <w:rsid w:val="00952E0E"/>
    <w:rsid w:val="00954791"/>
    <w:rsid w:val="00964120"/>
    <w:rsid w:val="00991A77"/>
    <w:rsid w:val="009C1DF2"/>
    <w:rsid w:val="009C285E"/>
    <w:rsid w:val="009E7EE3"/>
    <w:rsid w:val="009F254F"/>
    <w:rsid w:val="00A264AD"/>
    <w:rsid w:val="00A439B5"/>
    <w:rsid w:val="00A7515C"/>
    <w:rsid w:val="00A94C63"/>
    <w:rsid w:val="00AB162B"/>
    <w:rsid w:val="00AB4A5D"/>
    <w:rsid w:val="00B52D16"/>
    <w:rsid w:val="00B57014"/>
    <w:rsid w:val="00B60B8D"/>
    <w:rsid w:val="00B7089B"/>
    <w:rsid w:val="00B81577"/>
    <w:rsid w:val="00B904C0"/>
    <w:rsid w:val="00BC4EC3"/>
    <w:rsid w:val="00BD0917"/>
    <w:rsid w:val="00BF46C5"/>
    <w:rsid w:val="00C0448D"/>
    <w:rsid w:val="00C063E5"/>
    <w:rsid w:val="00C20087"/>
    <w:rsid w:val="00C25C39"/>
    <w:rsid w:val="00C31832"/>
    <w:rsid w:val="00C31D2A"/>
    <w:rsid w:val="00C74BA9"/>
    <w:rsid w:val="00C75584"/>
    <w:rsid w:val="00C810D3"/>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EE2092"/>
    <w:rsid w:val="00F1609F"/>
    <w:rsid w:val="00F37F38"/>
    <w:rsid w:val="00F413E3"/>
    <w:rsid w:val="00F95B49"/>
    <w:rsid w:val="00F96FFF"/>
    <w:rsid w:val="00FC5A86"/>
    <w:rsid w:val="00FE17EA"/>
    <w:rsid w:val="00FF3DC5"/>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97F2"/>
  <w15:docId w15:val="{EB7B8CDC-85A9-2D4B-85CC-610EB6D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C31D2A"/>
    <w:rPr>
      <w:color w:val="605E5C"/>
      <w:shd w:val="clear" w:color="auto" w:fill="E1DFDD"/>
    </w:rPr>
  </w:style>
  <w:style w:type="paragraph" w:styleId="PlainText">
    <w:name w:val="Plain Text"/>
    <w:basedOn w:val="Normal"/>
    <w:link w:val="PlainTextChar"/>
    <w:rsid w:val="004D1D9D"/>
    <w:rPr>
      <w:rFonts w:ascii="Courier New" w:eastAsia="Times New Roman" w:hAnsi="Courier New"/>
      <w:sz w:val="20"/>
      <w:szCs w:val="20"/>
    </w:rPr>
  </w:style>
  <w:style w:type="character" w:customStyle="1" w:styleId="PlainTextChar">
    <w:name w:val="Plain Text Char"/>
    <w:basedOn w:val="DefaultParagraphFont"/>
    <w:link w:val="PlainText"/>
    <w:rsid w:val="004D1D9D"/>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EE2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Users/khangai/Desktop/111/01.Huuli%20togtoomj,%20busad%20shiidver/Mongol%20Ulsiin%20Khuuli/Nemelt/2023/23-ne-051.docx" TargetMode="External"/><Relationship Id="rId18" Type="http://schemas.openxmlformats.org/officeDocument/2006/relationships/hyperlink" Target="../../Nemelt/2021/21-ne-149.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Nemelt/2023/23-ne-051.docx" TargetMode="External"/><Relationship Id="rId17" Type="http://schemas.openxmlformats.org/officeDocument/2006/relationships/hyperlink" Target="file:///Users/khangai/Desktop/111/01.Huuli%20togtoomj,%20busad%20shiidver/Mongol%20Ulsiin%20Khuuli/Nemelt/2023/23-ne-051.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Users/khangai/Desktop/111/01.Huuli%20togtoomj,%20busad%20shiidver/Mongol%20Ulsiin%20Khuuli/Nemelt/2023/23-ne-051.docx" TargetMode="External"/><Relationship Id="rId20" Type="http://schemas.openxmlformats.org/officeDocument/2006/relationships/hyperlink" Target="../../Nemelt/2024/24-ne-18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1/21-ne-117.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Users/khangai/Desktop/111/01.Huuli%20togtoomj,%20busad%20shiidver/Mongol%20Ulsiin%20Khuuli/Nemelt/2023/23-ne-051.docx" TargetMode="External"/><Relationship Id="rId23" Type="http://schemas.openxmlformats.org/officeDocument/2006/relationships/footer" Target="footer2.xml"/><Relationship Id="rId10" Type="http://schemas.openxmlformats.org/officeDocument/2006/relationships/hyperlink" Target="../../Nemelt/2022/22-ne-384.docx" TargetMode="External"/><Relationship Id="rId19" Type="http://schemas.openxmlformats.org/officeDocument/2006/relationships/hyperlink" Target="../../Nemelt/2022/22-ne-384.docx" TargetMode="External"/><Relationship Id="rId4" Type="http://schemas.openxmlformats.org/officeDocument/2006/relationships/settings" Target="settings.xml"/><Relationship Id="rId9" Type="http://schemas.openxmlformats.org/officeDocument/2006/relationships/hyperlink" Target="../../Nemelt/2023/23-ne-051.docx" TargetMode="External"/><Relationship Id="rId14" Type="http://schemas.openxmlformats.org/officeDocument/2006/relationships/hyperlink" Target="file:///Users/khangai/Desktop/111/01.Huuli%20togtoomj,%20busad%20shiidver/Mongol%20Ulsiin%20Khuuli/Nemelt/2021/21-ne-11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75696D-352C-49FF-8BB8-CABEAFB3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cp:revision>
  <cp:lastPrinted>2018-01-08T09:39:00Z</cp:lastPrinted>
  <dcterms:created xsi:type="dcterms:W3CDTF">2018-01-16T08:58:00Z</dcterms:created>
  <dcterms:modified xsi:type="dcterms:W3CDTF">2024-08-21T01:05:00Z</dcterms:modified>
</cp:coreProperties>
</file>