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08C998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32946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97788DC" w14:textId="77777777" w:rsidR="00753AE0" w:rsidRPr="00110D7F" w:rsidRDefault="00753AE0" w:rsidP="00753AE0">
      <w:pPr>
        <w:jc w:val="center"/>
        <w:rPr>
          <w:rFonts w:ascii="Arial" w:eastAsia="Arial" w:hAnsi="Arial" w:cs="Arial"/>
          <w:b/>
        </w:rPr>
      </w:pPr>
      <w:r w:rsidRPr="00110D7F">
        <w:rPr>
          <w:rFonts w:ascii="Arial" w:hAnsi="Arial" w:cs="Arial"/>
          <w:b/>
          <w:color w:val="000000" w:themeColor="text1"/>
        </w:rPr>
        <w:t xml:space="preserve">   ИННОВАЦИЙН ТУХАЙ </w:t>
      </w:r>
      <w:r w:rsidRPr="00110D7F">
        <w:rPr>
          <w:rFonts w:ascii="Arial" w:eastAsia="Arial" w:hAnsi="Arial" w:cs="Arial"/>
          <w:b/>
        </w:rPr>
        <w:t>ХУУЛЬД</w:t>
      </w:r>
    </w:p>
    <w:p w14:paraId="09CA3904" w14:textId="77777777" w:rsidR="00753AE0" w:rsidRPr="00110D7F" w:rsidRDefault="00753AE0" w:rsidP="00753AE0">
      <w:pPr>
        <w:jc w:val="center"/>
        <w:rPr>
          <w:rFonts w:ascii="Arial" w:eastAsia="Arial" w:hAnsi="Arial" w:cs="Arial"/>
          <w:b/>
        </w:rPr>
      </w:pPr>
      <w:r w:rsidRPr="00110D7F">
        <w:rPr>
          <w:rFonts w:ascii="Arial" w:eastAsia="Arial" w:hAnsi="Arial" w:cs="Arial"/>
          <w:b/>
        </w:rPr>
        <w:t xml:space="preserve">   ӨӨРЧЛӨЛТ ОРУУЛАХ ТУХАЙ</w:t>
      </w:r>
    </w:p>
    <w:p w14:paraId="2DFA00CE" w14:textId="77777777" w:rsidR="00753AE0" w:rsidRPr="00110D7F" w:rsidRDefault="00753AE0" w:rsidP="00753AE0">
      <w:pPr>
        <w:widowControl w:val="0"/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6AFDBB12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b/>
        </w:rPr>
        <w:t>1 дүгээр зүйл.</w:t>
      </w:r>
      <w:r w:rsidRPr="00110D7F">
        <w:rPr>
          <w:rFonts w:ascii="Arial" w:hAnsi="Arial" w:cs="Arial"/>
          <w:color w:val="000000" w:themeColor="text1"/>
        </w:rPr>
        <w:t xml:space="preserve">Инновацийн тухай </w:t>
      </w:r>
      <w:r w:rsidRPr="00110D7F">
        <w:rPr>
          <w:rFonts w:ascii="Arial" w:eastAsia="Arial" w:hAnsi="Arial" w:cs="Arial"/>
        </w:rPr>
        <w:t>хуулийн 6 дугаар зүйлийн 6.1.1 дэх заалты</w:t>
      </w:r>
      <w:r w:rsidRPr="00110D7F">
        <w:rPr>
          <w:rFonts w:ascii="Arial" w:eastAsia="Arial" w:hAnsi="Arial" w:cs="Arial"/>
          <w:color w:val="000000"/>
        </w:rPr>
        <w:t xml:space="preserve">н “бодлогыг батлах" гэснийг “бодлого” гэж, мөн </w:t>
      </w:r>
      <w:r w:rsidRPr="00110D7F">
        <w:rPr>
          <w:rFonts w:ascii="Arial" w:eastAsia="Arial" w:hAnsi="Arial" w:cs="Arial"/>
        </w:rPr>
        <w:t>зүйлийн 6.1.4 дэх заалтын “хөтөлбөр батлах” гэснийг “ажлыг зохион байгуулах” гэж, 10 дугаар зүйлийн 10.1.1 дэх заалтын “хөтөлбөр” гэснийг “төлөвлөгөө” гэж тус тус</w:t>
      </w:r>
      <w:r w:rsidRPr="00110D7F">
        <w:rPr>
          <w:rFonts w:ascii="Arial" w:eastAsia="Arial" w:hAnsi="Arial" w:cs="Arial"/>
          <w:color w:val="000000"/>
        </w:rPr>
        <w:t xml:space="preserve"> өөрчилсүгэй. </w:t>
      </w:r>
    </w:p>
    <w:p w14:paraId="22FE9262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/>
        </w:rPr>
      </w:pPr>
    </w:p>
    <w:p w14:paraId="1B42825C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/>
        </w:rPr>
      </w:pPr>
      <w:r w:rsidRPr="00110D7F">
        <w:rPr>
          <w:rFonts w:ascii="Arial" w:eastAsia="Arial" w:hAnsi="Arial" w:cs="Arial"/>
          <w:b/>
        </w:rPr>
        <w:tab/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  <w:b/>
        </w:rPr>
        <w:t xml:space="preserve"> </w:t>
      </w:r>
    </w:p>
    <w:p w14:paraId="618FC535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/>
        </w:rPr>
      </w:pPr>
    </w:p>
    <w:p w14:paraId="638D6E86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/>
        </w:rPr>
      </w:pPr>
    </w:p>
    <w:p w14:paraId="43D5F694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/>
        </w:rPr>
      </w:pPr>
    </w:p>
    <w:p w14:paraId="026154D3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/>
        </w:rPr>
      </w:pPr>
    </w:p>
    <w:p w14:paraId="6AFFD9F2" w14:textId="77777777" w:rsidR="00753AE0" w:rsidRPr="00110D7F" w:rsidRDefault="00753AE0" w:rsidP="00753AE0">
      <w:pPr>
        <w:widowControl w:val="0"/>
        <w:jc w:val="both"/>
        <w:rPr>
          <w:rFonts w:ascii="Arial" w:eastAsia="Arial" w:hAnsi="Arial" w:cs="Arial"/>
          <w:bCs/>
        </w:rPr>
      </w:pPr>
      <w:r w:rsidRPr="00110D7F">
        <w:rPr>
          <w:rFonts w:ascii="Arial" w:eastAsia="Arial" w:hAnsi="Arial" w:cs="Arial"/>
          <w:b/>
        </w:rPr>
        <w:tab/>
      </w:r>
      <w:r w:rsidRPr="00110D7F">
        <w:rPr>
          <w:rFonts w:ascii="Arial" w:eastAsia="Arial" w:hAnsi="Arial" w:cs="Arial"/>
          <w:b/>
        </w:rPr>
        <w:tab/>
      </w:r>
      <w:r w:rsidRPr="00110D7F">
        <w:rPr>
          <w:rFonts w:ascii="Arial" w:eastAsia="Arial" w:hAnsi="Arial" w:cs="Arial"/>
          <w:bCs/>
        </w:rPr>
        <w:t xml:space="preserve">МОНГОЛ УЛСЫН </w:t>
      </w:r>
    </w:p>
    <w:p w14:paraId="409EF808" w14:textId="033FAB4C" w:rsidR="00AC34DB" w:rsidRPr="00753AE0" w:rsidRDefault="00753AE0" w:rsidP="00753AE0">
      <w:pPr>
        <w:widowControl w:val="0"/>
        <w:jc w:val="both"/>
        <w:rPr>
          <w:rFonts w:ascii="Arial" w:eastAsia="Arial" w:hAnsi="Arial" w:cs="Arial"/>
          <w:bCs/>
        </w:rPr>
      </w:pP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</w:r>
      <w:r w:rsidRPr="00110D7F">
        <w:rPr>
          <w:rFonts w:ascii="Arial" w:eastAsia="Arial" w:hAnsi="Arial" w:cs="Arial"/>
          <w:bCs/>
        </w:rPr>
        <w:tab/>
        <w:t xml:space="preserve">Г.ЗАНДАНШАТАР </w:t>
      </w:r>
    </w:p>
    <w:sectPr w:rsidR="00AC34DB" w:rsidRPr="00753AE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EA19D" w14:textId="77777777" w:rsidR="00AB145E" w:rsidRDefault="00AB145E">
      <w:r>
        <w:separator/>
      </w:r>
    </w:p>
  </w:endnote>
  <w:endnote w:type="continuationSeparator" w:id="0">
    <w:p w14:paraId="16620A33" w14:textId="77777777" w:rsidR="00AB145E" w:rsidRDefault="00AB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67196" w14:textId="77777777" w:rsidR="00AB145E" w:rsidRDefault="00AB145E">
      <w:r>
        <w:separator/>
      </w:r>
    </w:p>
  </w:footnote>
  <w:footnote w:type="continuationSeparator" w:id="0">
    <w:p w14:paraId="7C1CDA38" w14:textId="77777777" w:rsidR="00AB145E" w:rsidRDefault="00AB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946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145E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2022-01-21T02:39:00Z</dcterms:created>
  <dcterms:modified xsi:type="dcterms:W3CDTF">2022-01-21T02:48:00Z</dcterms:modified>
</cp:coreProperties>
</file>