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6E390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F42D1C6" wp14:editId="317666C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A4DAF6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3270EC6E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12B025E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D005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005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005DD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A0691C9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913AA5B" w14:textId="77777777" w:rsidR="005C00BD" w:rsidRDefault="005C00B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77E2AC" w14:textId="77777777" w:rsidR="00D04EC8" w:rsidRPr="00937401" w:rsidRDefault="00D04EC8" w:rsidP="00D04EC8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>МОНГОЛ УЛСЫН ИХ ХУРЛЫН ЧУУЛГАНЫ</w:t>
      </w:r>
    </w:p>
    <w:p w14:paraId="2A3FE377" w14:textId="77777777" w:rsidR="00D04EC8" w:rsidRPr="00937401" w:rsidRDefault="00D04EC8" w:rsidP="00D04EC8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 xml:space="preserve">   ХУРАЛДААНЫ ДЭГИЙН ТУХАЙ ХУУЛЬД</w:t>
      </w:r>
    </w:p>
    <w:p w14:paraId="700603E6" w14:textId="77777777" w:rsidR="00D04EC8" w:rsidRPr="00937401" w:rsidRDefault="00D04EC8" w:rsidP="00D04EC8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 xml:space="preserve">  НЭМЭЛТ ОРУУЛАХ ТУХАЙ</w:t>
      </w:r>
    </w:p>
    <w:p w14:paraId="31D08D2F" w14:textId="77777777" w:rsidR="00D04EC8" w:rsidRPr="00937401" w:rsidRDefault="00D04EC8" w:rsidP="00D04EC8">
      <w:pPr>
        <w:tabs>
          <w:tab w:val="left" w:pos="7395"/>
        </w:tabs>
        <w:spacing w:line="360" w:lineRule="auto"/>
        <w:jc w:val="center"/>
        <w:rPr>
          <w:rFonts w:cs="Arial"/>
          <w:b/>
          <w:lang w:val="mn-MN"/>
        </w:rPr>
      </w:pPr>
    </w:p>
    <w:p w14:paraId="28C51D04" w14:textId="77777777" w:rsidR="00D04EC8" w:rsidRPr="00937401" w:rsidRDefault="00D04EC8" w:rsidP="00D04EC8">
      <w:pPr>
        <w:tabs>
          <w:tab w:val="left" w:pos="709"/>
        </w:tabs>
        <w:jc w:val="both"/>
        <w:rPr>
          <w:rFonts w:cs="Arial"/>
          <w:lang w:val="mn-MN"/>
        </w:rPr>
      </w:pPr>
      <w:r w:rsidRPr="00937401">
        <w:rPr>
          <w:rFonts w:cs="Arial"/>
          <w:b/>
          <w:lang w:val="mn-MN"/>
        </w:rPr>
        <w:tab/>
        <w:t>1 дүгээр зүйл.</w:t>
      </w:r>
      <w:r w:rsidRPr="00937401">
        <w:rPr>
          <w:lang w:val="mn-MN"/>
        </w:rPr>
        <w:t xml:space="preserve">Монгол Улсын Их Хурлын чуулганы хуралдааны дэгийн тухай </w:t>
      </w:r>
      <w:r w:rsidRPr="00937401">
        <w:rPr>
          <w:rFonts w:cs="Arial"/>
          <w:lang w:val="mn-MN"/>
        </w:rPr>
        <w:t>хуулийн 16</w:t>
      </w:r>
      <w:r w:rsidRPr="00937401">
        <w:rPr>
          <w:rFonts w:cs="Arial"/>
          <w:vertAlign w:val="superscript"/>
          <w:lang w:val="mn-MN"/>
        </w:rPr>
        <w:t>1</w:t>
      </w:r>
      <w:r w:rsidRPr="00937401">
        <w:rPr>
          <w:rFonts w:cs="Arial"/>
          <w:lang w:val="mn-MN"/>
        </w:rPr>
        <w:t xml:space="preserve"> дүгээр зүйлд доор дурдсан агуулгатай 16</w:t>
      </w:r>
      <w:r w:rsidRPr="00937401">
        <w:rPr>
          <w:rFonts w:cs="Arial"/>
          <w:vertAlign w:val="superscript"/>
          <w:lang w:val="mn-MN"/>
        </w:rPr>
        <w:t>1</w:t>
      </w:r>
      <w:r w:rsidRPr="00937401">
        <w:rPr>
          <w:rFonts w:cs="Arial"/>
          <w:lang w:val="mn-MN"/>
        </w:rPr>
        <w:t>.3 дахь хэсэг нэмсүгэй:</w:t>
      </w:r>
    </w:p>
    <w:p w14:paraId="2CF6ED3C" w14:textId="77777777" w:rsidR="00D04EC8" w:rsidRPr="00937401" w:rsidRDefault="00D04EC8" w:rsidP="00D04EC8">
      <w:pPr>
        <w:tabs>
          <w:tab w:val="left" w:pos="709"/>
        </w:tabs>
        <w:jc w:val="both"/>
        <w:rPr>
          <w:rFonts w:cs="Arial"/>
          <w:lang w:val="mn-MN"/>
        </w:rPr>
      </w:pPr>
    </w:p>
    <w:p w14:paraId="17F7D4EA" w14:textId="77777777" w:rsidR="00D04EC8" w:rsidRPr="00937401" w:rsidRDefault="00D04EC8" w:rsidP="00D04EC8">
      <w:pPr>
        <w:tabs>
          <w:tab w:val="left" w:pos="709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>“16</w:t>
      </w:r>
      <w:r w:rsidRPr="00937401">
        <w:rPr>
          <w:rFonts w:cs="Arial"/>
          <w:vertAlign w:val="superscript"/>
          <w:lang w:val="mn-MN"/>
        </w:rPr>
        <w:t>1</w:t>
      </w:r>
      <w:r w:rsidRPr="00937401">
        <w:rPr>
          <w:rFonts w:cs="Arial"/>
          <w:lang w:val="mn-MN"/>
        </w:rPr>
        <w:t>.3.Улсын Их Хурлын гишүүдийн олонх Улсын Их Хурлын даргыг үүрэгт ажлаас нь чөлөөлөх тухай саналыг Улсын Их Хуралд албан ёсоор тавьж, тогтоолын төсөл өргөн мэдүүлсэн бол төслийг энэ хуулийн 16</w:t>
      </w:r>
      <w:r w:rsidRPr="00937401">
        <w:rPr>
          <w:rFonts w:cs="Arial"/>
          <w:vertAlign w:val="superscript"/>
          <w:lang w:val="mn-MN"/>
        </w:rPr>
        <w:t>1</w:t>
      </w:r>
      <w:r w:rsidRPr="00937401">
        <w:rPr>
          <w:rFonts w:cs="Arial"/>
          <w:lang w:val="mn-MN"/>
        </w:rPr>
        <w:t>.1, 16</w:t>
      </w:r>
      <w:r w:rsidRPr="00937401">
        <w:rPr>
          <w:rFonts w:cs="Arial"/>
          <w:vertAlign w:val="superscript"/>
          <w:lang w:val="mn-MN"/>
        </w:rPr>
        <w:t>1</w:t>
      </w:r>
      <w:r w:rsidRPr="00937401">
        <w:rPr>
          <w:rFonts w:cs="Arial"/>
          <w:lang w:val="mn-MN"/>
        </w:rPr>
        <w:t>.2-т заасан журмын дагуу хэлэлцүүлнэ.”</w:t>
      </w:r>
    </w:p>
    <w:p w14:paraId="19AFDEBD" w14:textId="77777777" w:rsidR="00D04EC8" w:rsidRPr="00937401" w:rsidRDefault="00D04EC8" w:rsidP="00D04EC8">
      <w:pPr>
        <w:tabs>
          <w:tab w:val="left" w:pos="709"/>
        </w:tabs>
        <w:jc w:val="both"/>
        <w:rPr>
          <w:rFonts w:cs="Arial"/>
          <w:lang w:val="mn-MN"/>
        </w:rPr>
      </w:pPr>
    </w:p>
    <w:p w14:paraId="0B00C850" w14:textId="77777777" w:rsidR="00D04EC8" w:rsidRPr="00937401" w:rsidRDefault="00D04EC8" w:rsidP="00D04EC8">
      <w:pPr>
        <w:tabs>
          <w:tab w:val="left" w:pos="709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b/>
          <w:lang w:val="mn-MN"/>
        </w:rPr>
        <w:t>2 дугаар зүйл.</w:t>
      </w:r>
      <w:r w:rsidRPr="00937401">
        <w:rPr>
          <w:rFonts w:cs="Arial"/>
          <w:lang w:val="mn-MN"/>
        </w:rPr>
        <w:t>Энэ хуулийг 2019 оны 01 дүгээр сарын 25-ны өдрөөс эхлэн дагаж мөрдөнө.</w:t>
      </w:r>
    </w:p>
    <w:p w14:paraId="38115BC3" w14:textId="77777777" w:rsidR="00D04EC8" w:rsidRPr="00937401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</w:p>
    <w:p w14:paraId="0CFA123F" w14:textId="77777777" w:rsidR="00D04EC8" w:rsidRPr="00937401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</w:p>
    <w:p w14:paraId="709ABC85" w14:textId="77777777" w:rsidR="00D04EC8" w:rsidRPr="00937401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</w:p>
    <w:p w14:paraId="7B3F3F03" w14:textId="77777777" w:rsidR="00D04EC8" w:rsidRPr="00937401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</w:p>
    <w:p w14:paraId="44614A4E" w14:textId="77777777" w:rsidR="00D04EC8" w:rsidRPr="00937401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МОНГОЛ УЛСЫН </w:t>
      </w:r>
    </w:p>
    <w:p w14:paraId="53639B1F" w14:textId="4FEC5E20" w:rsidR="005C00BD" w:rsidRPr="005C00BD" w:rsidRDefault="00D04EC8" w:rsidP="00D04EC8">
      <w:pPr>
        <w:tabs>
          <w:tab w:val="left" w:pos="567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ИХ ХУРЛЫН ДАРГА </w:t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                    М.ЭНХБОЛД </w:t>
      </w:r>
      <w:bookmarkStart w:id="0" w:name="_GoBack"/>
      <w:bookmarkEnd w:id="0"/>
    </w:p>
    <w:sectPr w:rsidR="005C00BD" w:rsidRPr="005C00B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A3EA8" w14:textId="77777777" w:rsidR="0058246A" w:rsidRDefault="0058246A">
      <w:r>
        <w:separator/>
      </w:r>
    </w:p>
  </w:endnote>
  <w:endnote w:type="continuationSeparator" w:id="0">
    <w:p w14:paraId="31E0BB58" w14:textId="77777777" w:rsidR="0058246A" w:rsidRDefault="0058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CDE7A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2F974E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495A" w14:textId="77777777" w:rsidR="00EF5BD5" w:rsidRDefault="005824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76EAE832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4693C" w14:textId="77777777" w:rsidR="0058246A" w:rsidRDefault="0058246A">
      <w:r>
        <w:separator/>
      </w:r>
    </w:p>
  </w:footnote>
  <w:footnote w:type="continuationSeparator" w:id="0">
    <w:p w14:paraId="4CD3F657" w14:textId="77777777" w:rsidR="0058246A" w:rsidRDefault="0058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0508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246A"/>
    <w:rsid w:val="005905DE"/>
    <w:rsid w:val="005958C1"/>
    <w:rsid w:val="00596DAB"/>
    <w:rsid w:val="005A2D4C"/>
    <w:rsid w:val="005B2BA3"/>
    <w:rsid w:val="005C00BD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5DD"/>
    <w:rsid w:val="00D01761"/>
    <w:rsid w:val="00D04EC8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A3F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2019-01-24T02:58:00Z</dcterms:created>
  <dcterms:modified xsi:type="dcterms:W3CDTF">2019-01-24T02:58:00Z</dcterms:modified>
</cp:coreProperties>
</file>