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593B51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740B3" w:rsidRPr="002C68A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593B51" w:rsidRDefault="00593B51" w:rsidP="00593B51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 xml:space="preserve">ХҮНСНИЙ БҮТЭЭГДЭХҮҮНИЙ АЮУЛГҮЙ </w:t>
      </w:r>
    </w:p>
    <w:p w:rsidR="00593B51" w:rsidRDefault="00593B51" w:rsidP="00593B51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БАЙДЛЫГ ХАНГАХ</w:t>
      </w:r>
      <w:r w:rsidRPr="001976DD">
        <w:rPr>
          <w:rFonts w:ascii="Arial" w:eastAsia="Arial" w:hAnsi="Arial" w:cs="Arial"/>
          <w:b/>
          <w:bCs/>
          <w:lang w:val="mn-MN"/>
        </w:rPr>
        <w:t xml:space="preserve"> </w:t>
      </w:r>
      <w:r w:rsidRPr="001976DD">
        <w:rPr>
          <w:rFonts w:ascii="Arial" w:hAnsi="Arial" w:cs="Arial"/>
          <w:b/>
          <w:bCs/>
          <w:lang w:val="mn-MN"/>
        </w:rPr>
        <w:t xml:space="preserve">ТУХАЙ ХУУЛЬД </w:t>
      </w:r>
    </w:p>
    <w:p w:rsidR="00593B51" w:rsidRPr="001976DD" w:rsidRDefault="00593B51" w:rsidP="00593B51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ӨӨРЧЛӨЛТ ОРУУЛАХ ТУХАЙ</w:t>
      </w:r>
    </w:p>
    <w:p w:rsidR="00593B51" w:rsidRPr="001976DD" w:rsidRDefault="00593B51" w:rsidP="00593B51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:rsidR="00593B51" w:rsidRPr="001976DD" w:rsidRDefault="00593B51" w:rsidP="00593B51">
      <w:pPr>
        <w:ind w:firstLine="630"/>
        <w:jc w:val="both"/>
        <w:rPr>
          <w:rFonts w:ascii="Arial" w:hAnsi="Arial" w:cs="Arial"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1 дүгээр зүйл.</w:t>
      </w:r>
      <w:r w:rsidRPr="001976DD">
        <w:rPr>
          <w:rFonts w:ascii="Arial" w:hAnsi="Arial" w:cs="Arial"/>
          <w:bCs/>
          <w:lang w:val="mn-MN"/>
        </w:rPr>
        <w:t xml:space="preserve">Хүнсний бүтээгдэхүүний аюулгүй байдлыг хангах тухай хуулийн 4 дүгээр зүйлийн 4.1.14 дэх заалт, 6 дугаар зүйлийн 6.5.3 дахь заалтын “нярай” гэснийг “нялх, балчир” гэж тус тус өөрчилсүгэй. </w:t>
      </w:r>
    </w:p>
    <w:p w:rsidR="00593B51" w:rsidRPr="001976DD" w:rsidRDefault="00593B51" w:rsidP="00593B51">
      <w:pPr>
        <w:ind w:firstLine="1440"/>
        <w:jc w:val="both"/>
        <w:rPr>
          <w:rFonts w:ascii="Arial" w:hAnsi="Arial" w:cs="Arial"/>
          <w:bCs/>
          <w:lang w:val="mn-MN"/>
        </w:rPr>
      </w:pPr>
    </w:p>
    <w:p w:rsidR="00593B51" w:rsidRDefault="00593B51" w:rsidP="00593B51">
      <w:pPr>
        <w:ind w:firstLine="630"/>
        <w:jc w:val="both"/>
        <w:rPr>
          <w:rFonts w:ascii="Arial" w:hAnsi="Arial" w:cs="Arial"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2 дугаар зүйл.</w:t>
      </w:r>
      <w:r w:rsidRPr="001976DD">
        <w:rPr>
          <w:rFonts w:ascii="Arial" w:hAnsi="Arial" w:cs="Arial"/>
          <w:bCs/>
          <w:lang w:val="mn-MN"/>
        </w:rPr>
        <w:t>Энэ хуулийг Нялх, балчир хүүхдийн хүнсний тухай хууль хүчин төгөлдөр болсон өдрөөс эхлэн дагаж мөрдөнө.</w:t>
      </w:r>
    </w:p>
    <w:p w:rsidR="00593B51" w:rsidRDefault="00593B51" w:rsidP="00593B51">
      <w:pPr>
        <w:ind w:firstLine="630"/>
        <w:jc w:val="both"/>
        <w:rPr>
          <w:rFonts w:ascii="Arial" w:hAnsi="Arial" w:cs="Arial"/>
          <w:bCs/>
          <w:lang w:val="mn-MN"/>
        </w:rPr>
      </w:pPr>
    </w:p>
    <w:p w:rsidR="00593B51" w:rsidRDefault="00593B51" w:rsidP="00593B51">
      <w:pPr>
        <w:ind w:firstLine="630"/>
        <w:jc w:val="both"/>
        <w:rPr>
          <w:rFonts w:ascii="Arial" w:hAnsi="Arial" w:cs="Arial"/>
          <w:bCs/>
          <w:lang w:val="mn-MN"/>
        </w:rPr>
      </w:pPr>
    </w:p>
    <w:p w:rsidR="00593B51" w:rsidRDefault="00593B51" w:rsidP="00593B51">
      <w:pPr>
        <w:ind w:firstLine="630"/>
        <w:jc w:val="both"/>
        <w:rPr>
          <w:rFonts w:ascii="Arial" w:hAnsi="Arial" w:cs="Arial"/>
          <w:bCs/>
          <w:lang w:val="mn-MN"/>
        </w:rPr>
      </w:pPr>
    </w:p>
    <w:p w:rsidR="00593B51" w:rsidRDefault="00593B51" w:rsidP="00593B51">
      <w:pPr>
        <w:ind w:firstLine="630"/>
        <w:jc w:val="both"/>
        <w:rPr>
          <w:rFonts w:ascii="Arial" w:hAnsi="Arial" w:cs="Arial"/>
          <w:bCs/>
          <w:lang w:val="mn-MN"/>
        </w:rPr>
      </w:pPr>
    </w:p>
    <w:p w:rsidR="00593B51" w:rsidRDefault="00593B51" w:rsidP="00593B51">
      <w:pPr>
        <w:ind w:firstLine="63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593B51" w:rsidRDefault="00593B51" w:rsidP="00593B51">
      <w:pPr>
        <w:ind w:firstLine="63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ИХ ХУРЛЫН ДАРГА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mn-MN"/>
        </w:rPr>
        <w:t xml:space="preserve">М.ЭНХБОЛД </w:t>
      </w:r>
    </w:p>
    <w:p w:rsidR="00085E0B" w:rsidRPr="00085E0B" w:rsidRDefault="00085E0B" w:rsidP="00085E0B">
      <w:pPr>
        <w:widowControl w:val="0"/>
        <w:autoSpaceDE w:val="0"/>
        <w:ind w:firstLine="720"/>
        <w:jc w:val="both"/>
        <w:rPr>
          <w:rFonts w:ascii="Arial" w:hAnsi="Arial" w:cs="Arial"/>
          <w:lang w:val="mn-MN"/>
        </w:rPr>
      </w:pPr>
    </w:p>
    <w:p w:rsidR="00790B8E" w:rsidRPr="002C68A3" w:rsidRDefault="00790B8E" w:rsidP="00085E0B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BE2" w:rsidRDefault="00440BE2">
      <w:r>
        <w:separator/>
      </w:r>
    </w:p>
  </w:endnote>
  <w:endnote w:type="continuationSeparator" w:id="0">
    <w:p w:rsidR="00440BE2" w:rsidRDefault="0044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BE2" w:rsidRDefault="00440BE2">
      <w:r>
        <w:separator/>
      </w:r>
    </w:p>
  </w:footnote>
  <w:footnote w:type="continuationSeparator" w:id="0">
    <w:p w:rsidR="00440BE2" w:rsidRDefault="00440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40BE2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3B51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2017-06-06T23:45:00Z</dcterms:created>
  <dcterms:modified xsi:type="dcterms:W3CDTF">2017-06-06T23:45:00Z</dcterms:modified>
</cp:coreProperties>
</file>