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73F" w:rsidRPr="002C68A3" w:rsidRDefault="00AF073F" w:rsidP="00AF073F">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AF073F" w:rsidRPr="002C68A3" w:rsidRDefault="00AF073F" w:rsidP="00AF073F">
      <w:pPr>
        <w:pStyle w:val="Title"/>
        <w:ind w:right="-360"/>
        <w:rPr>
          <w:rFonts w:ascii="Arial" w:hAnsi="Arial" w:cs="Arial"/>
          <w:b w:val="0"/>
          <w:bCs w:val="0"/>
          <w:sz w:val="32"/>
          <w:szCs w:val="32"/>
        </w:rPr>
      </w:pPr>
      <w:r w:rsidRPr="002C68A3">
        <w:rPr>
          <w:rFonts w:ascii="Arial" w:hAnsi="Arial" w:cs="Arial"/>
          <w:sz w:val="32"/>
          <w:szCs w:val="32"/>
        </w:rPr>
        <w:t>МОНГОЛ УЛСЫН ХУУЛЬ</w:t>
      </w:r>
    </w:p>
    <w:p w:rsidR="00AF073F" w:rsidRPr="002C68A3" w:rsidRDefault="00AF073F" w:rsidP="00AF073F">
      <w:pPr>
        <w:jc w:val="both"/>
        <w:rPr>
          <w:rFonts w:cs="Arial"/>
          <w:color w:val="3366FF"/>
          <w:lang w:val="ms-MY"/>
        </w:rPr>
      </w:pPr>
    </w:p>
    <w:p w:rsidR="00AF073F" w:rsidRPr="002C68A3" w:rsidRDefault="00AF073F" w:rsidP="00AF073F">
      <w:pPr>
        <w:jc w:val="both"/>
        <w:rPr>
          <w:rFonts w:cs="Arial"/>
          <w:color w:val="3366FF"/>
          <w:sz w:val="20"/>
          <w:szCs w:val="20"/>
          <w:lang w:val="ms-MY"/>
        </w:rPr>
      </w:pPr>
      <w:r w:rsidRPr="002C68A3">
        <w:rPr>
          <w:rFonts w:cs="Arial"/>
          <w:color w:val="3366FF"/>
          <w:sz w:val="20"/>
          <w:szCs w:val="20"/>
          <w:u w:val="single"/>
          <w:lang w:val="ms-MY"/>
        </w:rPr>
        <w:t>201</w:t>
      </w:r>
      <w:r>
        <w:rPr>
          <w:rFonts w:cs="Arial"/>
          <w:color w:val="3366FF"/>
          <w:sz w:val="20"/>
          <w:szCs w:val="20"/>
          <w:u w:val="single"/>
          <w:lang w:val="ms-MY"/>
        </w:rPr>
        <w:t>8</w:t>
      </w:r>
      <w:r w:rsidRPr="002C68A3">
        <w:rPr>
          <w:rFonts w:cs="Arial"/>
          <w:color w:val="3366FF"/>
          <w:sz w:val="20"/>
          <w:szCs w:val="20"/>
          <w:lang w:val="ms-MY"/>
        </w:rPr>
        <w:t xml:space="preserve"> </w:t>
      </w:r>
      <w:r w:rsidRPr="002C68A3">
        <w:rPr>
          <w:rFonts w:cs="Arial"/>
          <w:color w:val="3366FF"/>
          <w:sz w:val="20"/>
          <w:szCs w:val="20"/>
          <w:lang w:val="mn-MN"/>
        </w:rPr>
        <w:t>о</w:t>
      </w:r>
      <w:r w:rsidRPr="002C68A3">
        <w:rPr>
          <w:rFonts w:cs="Arial"/>
          <w:color w:val="3366FF"/>
          <w:sz w:val="20"/>
          <w:szCs w:val="20"/>
          <w:lang w:val="ms-MY"/>
        </w:rPr>
        <w:t xml:space="preserve">ны </w:t>
      </w:r>
      <w:r w:rsidRPr="002C68A3">
        <w:rPr>
          <w:rFonts w:cs="Arial"/>
          <w:color w:val="3366FF"/>
          <w:sz w:val="20"/>
          <w:szCs w:val="20"/>
          <w:u w:val="single"/>
          <w:lang w:val="ms-MY"/>
        </w:rPr>
        <w:t>0</w:t>
      </w:r>
      <w:r>
        <w:rPr>
          <w:rFonts w:cs="Arial"/>
          <w:color w:val="3366FF"/>
          <w:sz w:val="20"/>
          <w:szCs w:val="20"/>
          <w:u w:val="single"/>
          <w:lang w:val="ms-MY"/>
        </w:rPr>
        <w:t>6</w:t>
      </w:r>
      <w:r w:rsidRPr="002C68A3">
        <w:rPr>
          <w:rFonts w:cs="Arial"/>
          <w:color w:val="3366FF"/>
          <w:sz w:val="20"/>
          <w:szCs w:val="20"/>
          <w:lang w:val="ms-MY"/>
        </w:rPr>
        <w:t xml:space="preserve"> сарын</w:t>
      </w:r>
      <w:r w:rsidRPr="002C68A3">
        <w:rPr>
          <w:rFonts w:cs="Arial"/>
          <w:color w:val="3366FF"/>
          <w:sz w:val="20"/>
          <w:szCs w:val="20"/>
          <w:lang w:val="mn-MN"/>
        </w:rPr>
        <w:t xml:space="preserve"> </w:t>
      </w:r>
      <w:r>
        <w:rPr>
          <w:rFonts w:cs="Arial"/>
          <w:color w:val="3366FF"/>
          <w:sz w:val="20"/>
          <w:szCs w:val="20"/>
          <w:u w:val="single"/>
        </w:rPr>
        <w:t>21</w:t>
      </w:r>
      <w:r w:rsidRPr="002C68A3">
        <w:rPr>
          <w:rFonts w:cs="Arial"/>
          <w:color w:val="3366FF"/>
          <w:sz w:val="20"/>
          <w:szCs w:val="20"/>
          <w:lang w:val="mn-MN"/>
        </w:rPr>
        <w:t xml:space="preserve"> </w:t>
      </w:r>
      <w:r w:rsidRPr="002C68A3">
        <w:rPr>
          <w:rFonts w:cs="Arial"/>
          <w:color w:val="3366FF"/>
          <w:sz w:val="20"/>
          <w:szCs w:val="20"/>
          <w:lang w:val="ms-MY"/>
        </w:rPr>
        <w:t xml:space="preserve">өдөр            </w:t>
      </w:r>
      <w:r w:rsidRPr="002C68A3">
        <w:rPr>
          <w:rFonts w:cs="Arial"/>
          <w:color w:val="3366FF"/>
          <w:sz w:val="20"/>
          <w:szCs w:val="20"/>
          <w:lang w:val="mn-MN"/>
        </w:rPr>
        <w:t xml:space="preserve">                                                      </w:t>
      </w:r>
      <w:r w:rsidRPr="002C68A3">
        <w:rPr>
          <w:rFonts w:cs="Arial"/>
          <w:color w:val="3366FF"/>
          <w:sz w:val="20"/>
          <w:szCs w:val="20"/>
          <w:lang w:val="ms-MY"/>
        </w:rPr>
        <w:t>Төрийн ордон, Улаанбаатар хот</w:t>
      </w:r>
    </w:p>
    <w:p w:rsidR="00397125" w:rsidRPr="00E1544D" w:rsidRDefault="00397125" w:rsidP="00397125">
      <w:pPr>
        <w:rPr>
          <w:b/>
          <w:lang w:val="mn-MN"/>
        </w:rPr>
      </w:pPr>
    </w:p>
    <w:p w:rsidR="00B301E2" w:rsidRDefault="00B301E2" w:rsidP="00B301E2">
      <w:pPr>
        <w:ind w:left="284"/>
        <w:jc w:val="center"/>
        <w:rPr>
          <w:rFonts w:cs="Arial"/>
          <w:b/>
          <w:szCs w:val="24"/>
        </w:rPr>
      </w:pPr>
      <w:bookmarkStart w:id="0" w:name="_GoBack"/>
      <w:bookmarkEnd w:id="0"/>
    </w:p>
    <w:p w:rsidR="00EC643E" w:rsidRPr="00E1544D" w:rsidRDefault="00EC643E" w:rsidP="00EC643E">
      <w:pPr>
        <w:ind w:left="284"/>
        <w:jc w:val="center"/>
        <w:rPr>
          <w:rFonts w:cs="Arial"/>
          <w:b/>
          <w:szCs w:val="24"/>
          <w:lang w:val="mn-MN"/>
        </w:rPr>
      </w:pPr>
      <w:r w:rsidRPr="00E1544D">
        <w:rPr>
          <w:rFonts w:cs="Arial"/>
          <w:b/>
          <w:szCs w:val="24"/>
          <w:lang w:val="mn-MN"/>
        </w:rPr>
        <w:t xml:space="preserve">МОНГОЛ УЛСЫН ИРГЭН ГАДААДАД </w:t>
      </w:r>
    </w:p>
    <w:p w:rsidR="00EC643E" w:rsidRPr="00E1544D" w:rsidRDefault="00EC643E" w:rsidP="00EC643E">
      <w:pPr>
        <w:ind w:left="284"/>
        <w:jc w:val="center"/>
        <w:rPr>
          <w:rFonts w:cs="Arial"/>
          <w:b/>
          <w:szCs w:val="24"/>
          <w:lang w:val="mn-MN"/>
        </w:rPr>
      </w:pPr>
      <w:r w:rsidRPr="00E1544D">
        <w:rPr>
          <w:rFonts w:cs="Arial"/>
          <w:b/>
          <w:szCs w:val="24"/>
          <w:lang w:val="mn-MN"/>
        </w:rPr>
        <w:t xml:space="preserve">ХУВИЙН ХЭРГЭЭР ЗОРЧИХ, ЦАГААЧЛАХ </w:t>
      </w:r>
    </w:p>
    <w:p w:rsidR="00EC643E" w:rsidRPr="00E1544D" w:rsidRDefault="00EC643E" w:rsidP="00EC643E">
      <w:pPr>
        <w:ind w:left="284"/>
        <w:jc w:val="center"/>
        <w:rPr>
          <w:rFonts w:cs="Arial"/>
          <w:b/>
          <w:szCs w:val="24"/>
          <w:lang w:val="mn-MN"/>
        </w:rPr>
      </w:pPr>
      <w:r w:rsidRPr="00E1544D">
        <w:rPr>
          <w:rFonts w:cs="Arial"/>
          <w:b/>
          <w:szCs w:val="24"/>
          <w:lang w:val="mn-MN"/>
        </w:rPr>
        <w:t xml:space="preserve">ТУХАЙ ХУУЛЬД ӨӨРЧЛӨЛТ </w:t>
      </w:r>
    </w:p>
    <w:p w:rsidR="00EC643E" w:rsidRPr="00E1544D" w:rsidRDefault="00EC643E" w:rsidP="00EC643E">
      <w:pPr>
        <w:ind w:left="284"/>
        <w:jc w:val="center"/>
        <w:rPr>
          <w:rFonts w:cs="Arial"/>
          <w:b/>
          <w:szCs w:val="24"/>
          <w:lang w:val="mn-MN"/>
        </w:rPr>
      </w:pPr>
      <w:r w:rsidRPr="00E1544D">
        <w:rPr>
          <w:rFonts w:cs="Arial"/>
          <w:b/>
          <w:szCs w:val="24"/>
          <w:lang w:val="mn-MN"/>
        </w:rPr>
        <w:t xml:space="preserve">ОРУУЛАХ ТУХАЙ </w:t>
      </w:r>
    </w:p>
    <w:p w:rsidR="00EC643E" w:rsidRPr="00E1544D" w:rsidRDefault="00EC643E" w:rsidP="00EC643E">
      <w:pPr>
        <w:spacing w:line="360" w:lineRule="auto"/>
        <w:ind w:left="142"/>
        <w:jc w:val="center"/>
        <w:rPr>
          <w:rFonts w:cs="Arial"/>
          <w:b/>
          <w:szCs w:val="24"/>
          <w:lang w:val="mn-MN"/>
        </w:rPr>
      </w:pPr>
    </w:p>
    <w:p w:rsidR="00EC643E" w:rsidRPr="00E1544D" w:rsidRDefault="00EC643E" w:rsidP="00EC643E">
      <w:pPr>
        <w:ind w:firstLine="720"/>
        <w:jc w:val="both"/>
        <w:rPr>
          <w:rFonts w:cs="Arial"/>
          <w:szCs w:val="24"/>
          <w:lang w:val="mn-MN"/>
        </w:rPr>
      </w:pPr>
      <w:r w:rsidRPr="00E1544D">
        <w:rPr>
          <w:rFonts w:cs="Arial"/>
          <w:b/>
          <w:szCs w:val="24"/>
          <w:lang w:val="mn-MN"/>
        </w:rPr>
        <w:t>1 дүгээр зүйл.</w:t>
      </w:r>
      <w:r w:rsidRPr="00E1544D">
        <w:rPr>
          <w:rFonts w:cs="Arial"/>
          <w:szCs w:val="24"/>
          <w:lang w:val="mn-MN"/>
        </w:rPr>
        <w:t>Монгол Улсын иргэн гадаадад хувийн хэргээр зорчих, цагаачлах тухай хуулийн 6 дугаар зүйлийн 7 дахь хэсгийг доор дурдсанаар өөрчлөн найруулсугай:</w:t>
      </w:r>
    </w:p>
    <w:p w:rsidR="00EC643E" w:rsidRPr="00E1544D" w:rsidRDefault="00EC643E" w:rsidP="00EC643E">
      <w:pPr>
        <w:jc w:val="both"/>
        <w:rPr>
          <w:rFonts w:cs="Arial"/>
          <w:b/>
          <w:szCs w:val="24"/>
          <w:lang w:val="mn-MN"/>
        </w:rPr>
      </w:pPr>
    </w:p>
    <w:p w:rsidR="00EC643E" w:rsidRPr="00E1544D" w:rsidRDefault="00EC643E" w:rsidP="00EC643E">
      <w:pPr>
        <w:ind w:firstLine="720"/>
        <w:jc w:val="both"/>
        <w:rPr>
          <w:rFonts w:cs="Arial"/>
          <w:szCs w:val="24"/>
          <w:lang w:val="mn-MN"/>
        </w:rPr>
      </w:pPr>
      <w:r w:rsidRPr="00E1544D">
        <w:rPr>
          <w:rFonts w:cs="Arial"/>
          <w:szCs w:val="24"/>
          <w:lang w:val="mn-MN"/>
        </w:rPr>
        <w:t>“7.Улсын бүртгэлийн байгууллага</w:t>
      </w:r>
      <w:r w:rsidRPr="00E1544D">
        <w:rPr>
          <w:rFonts w:cs="Arial"/>
          <w:b/>
          <w:szCs w:val="24"/>
          <w:lang w:val="mn-MN"/>
        </w:rPr>
        <w:t xml:space="preserve"> </w:t>
      </w:r>
      <w:r w:rsidRPr="00E1544D">
        <w:rPr>
          <w:rFonts w:cs="Arial"/>
          <w:szCs w:val="24"/>
          <w:lang w:val="mn-MN"/>
        </w:rPr>
        <w:t>иргэний энгийн гадаад паспорт авах хүсэлтийг Иргэний улсын бүртгэлийн тухай хуулийн 17 дугаар зүйлд заасны дагуу, гадаадын иргэн, харьяатын асуудал эрхэлсэн төрийн захиргааны байгууллага цагаачлах хүсэлтийг 30 хоногийн дотор тус тус шийдвэрлэнэ.”</w:t>
      </w:r>
    </w:p>
    <w:p w:rsidR="00EC643E" w:rsidRPr="00E1544D" w:rsidRDefault="00EC643E" w:rsidP="00EC643E">
      <w:pPr>
        <w:ind w:firstLine="720"/>
        <w:jc w:val="both"/>
        <w:rPr>
          <w:rFonts w:cs="Arial"/>
          <w:szCs w:val="24"/>
          <w:lang w:val="mn-MN"/>
        </w:rPr>
      </w:pPr>
    </w:p>
    <w:p w:rsidR="00EC643E" w:rsidRPr="00E1544D" w:rsidRDefault="00EC643E" w:rsidP="00EC643E">
      <w:pPr>
        <w:ind w:firstLine="720"/>
        <w:jc w:val="both"/>
        <w:rPr>
          <w:rFonts w:cs="Arial"/>
          <w:szCs w:val="24"/>
          <w:lang w:val="mn-MN"/>
        </w:rPr>
      </w:pPr>
      <w:r w:rsidRPr="00E1544D">
        <w:rPr>
          <w:rFonts w:cs="Arial"/>
          <w:b/>
          <w:szCs w:val="24"/>
          <w:lang w:val="mn-MN"/>
        </w:rPr>
        <w:t>2 дугаар зүйл.</w:t>
      </w:r>
      <w:r w:rsidRPr="00E1544D">
        <w:rPr>
          <w:rFonts w:cs="Arial"/>
          <w:szCs w:val="24"/>
          <w:lang w:val="mn-MN"/>
        </w:rPr>
        <w:t xml:space="preserve">Монгол Улсын иргэн гадаадад хувийн хэргээр зорчих, цагаачлах тухай хуулийн 5 дугаар зүйлийн 3 дахь хэсгийн “иргэний бүртгэлийн асуудал эрхэлсэн төрийн захиргааны байгууллага” гэснийг “улсын бүртгэлийн асуудал эрхэлсэн төрийн захиргааны байгууллага” гэж, 6 дугаар зүйлийн 8 дахь хэсэг, 8 дугаар зүйлийн 5 дахь хэсгийн “нийслэлд иргэний бүртгэлийн асуудал эрхэлсэн төрийн захиргааны байгууллага, орон нутагт аймгийн иргэний бүртгэлийн асуудал эрхэлсэн алба” гэснийг “улсын бүртгэлийн байгууллага” гэж тус тус өөрчилсүгэй. </w:t>
      </w:r>
    </w:p>
    <w:p w:rsidR="00EC643E" w:rsidRPr="00E1544D" w:rsidRDefault="00EC643E" w:rsidP="00EC643E">
      <w:pPr>
        <w:ind w:firstLine="720"/>
        <w:jc w:val="both"/>
        <w:rPr>
          <w:rFonts w:cs="Arial"/>
          <w:szCs w:val="24"/>
          <w:lang w:val="mn-MN"/>
        </w:rPr>
      </w:pPr>
    </w:p>
    <w:p w:rsidR="00EC643E" w:rsidRPr="00E1544D" w:rsidRDefault="00EC643E" w:rsidP="00EC643E">
      <w:pPr>
        <w:ind w:firstLine="720"/>
        <w:jc w:val="both"/>
        <w:rPr>
          <w:rFonts w:cs="Arial"/>
          <w:szCs w:val="24"/>
          <w:lang w:val="mn-MN"/>
        </w:rPr>
      </w:pPr>
      <w:r w:rsidRPr="00E1544D">
        <w:rPr>
          <w:rFonts w:cs="Arial"/>
          <w:b/>
          <w:szCs w:val="24"/>
          <w:lang w:val="mn-MN"/>
        </w:rPr>
        <w:t>3 дугаар зүйл.</w:t>
      </w:r>
      <w:r w:rsidRPr="00E1544D">
        <w:rPr>
          <w:rFonts w:cs="Arial"/>
          <w:szCs w:val="24"/>
          <w:lang w:val="mn-MN"/>
        </w:rPr>
        <w:t>Монгол Улсын иргэн гадаадад хувийн хэргээр зорчих, цагаачлах тухай хуулийн 8 дугаар зүйлийн 2 дахь хэсгийн 2, 5 дахь заалт, 7, 8 дахь хэсгийг тус тус хүчингүй болсонд тооцсугай.</w:t>
      </w:r>
    </w:p>
    <w:p w:rsidR="00EC643E" w:rsidRPr="00E1544D" w:rsidRDefault="00EC643E" w:rsidP="00EC643E">
      <w:pPr>
        <w:ind w:firstLine="720"/>
        <w:jc w:val="both"/>
        <w:rPr>
          <w:rFonts w:cs="Arial"/>
          <w:szCs w:val="24"/>
          <w:lang w:val="mn-MN"/>
        </w:rPr>
      </w:pPr>
    </w:p>
    <w:p w:rsidR="00EC643E" w:rsidRPr="00E1544D" w:rsidRDefault="00EC643E" w:rsidP="00EC643E">
      <w:pPr>
        <w:ind w:firstLine="720"/>
        <w:jc w:val="both"/>
        <w:rPr>
          <w:rFonts w:cs="Arial"/>
          <w:szCs w:val="24"/>
          <w:lang w:val="mn-MN"/>
        </w:rPr>
      </w:pPr>
      <w:r w:rsidRPr="00E1544D">
        <w:rPr>
          <w:rFonts w:cs="Arial"/>
          <w:b/>
          <w:szCs w:val="24"/>
          <w:lang w:val="mn-MN"/>
        </w:rPr>
        <w:t>4 дүгээр зүйл.</w:t>
      </w:r>
      <w:r w:rsidRPr="00E1544D">
        <w:rPr>
          <w:rFonts w:cs="Arial"/>
          <w:szCs w:val="24"/>
          <w:lang w:val="mn-MN"/>
        </w:rPr>
        <w:t>Энэ хуулийг Иргэний улсын бүртгэлийн тухай хууль /Шинэчилсэн найруулга/ хүчин төгөлдөр болсон өдрөөс эхлэн дагаж мөрдөнө.</w:t>
      </w:r>
    </w:p>
    <w:p w:rsidR="00EC643E" w:rsidRPr="00E1544D" w:rsidRDefault="00EC643E" w:rsidP="00EC643E">
      <w:pPr>
        <w:ind w:firstLine="720"/>
        <w:rPr>
          <w:rFonts w:cs="Arial"/>
          <w:szCs w:val="24"/>
          <w:lang w:val="mn-MN"/>
        </w:rPr>
      </w:pPr>
    </w:p>
    <w:p w:rsidR="00EC643E" w:rsidRPr="00E1544D" w:rsidRDefault="00EC643E" w:rsidP="00EC643E">
      <w:pPr>
        <w:ind w:firstLine="720"/>
        <w:rPr>
          <w:rFonts w:cs="Arial"/>
          <w:szCs w:val="24"/>
          <w:lang w:val="mn-MN"/>
        </w:rPr>
      </w:pPr>
    </w:p>
    <w:p w:rsidR="00EC643E" w:rsidRPr="00E1544D" w:rsidRDefault="00EC643E" w:rsidP="00EC643E">
      <w:pPr>
        <w:ind w:firstLine="720"/>
        <w:rPr>
          <w:rFonts w:cs="Arial"/>
          <w:szCs w:val="24"/>
          <w:lang w:val="mn-MN"/>
        </w:rPr>
      </w:pPr>
    </w:p>
    <w:p w:rsidR="00EC643E" w:rsidRPr="00E1544D" w:rsidRDefault="00EC643E" w:rsidP="00EC643E">
      <w:pPr>
        <w:ind w:firstLine="720"/>
        <w:rPr>
          <w:rFonts w:cs="Arial"/>
          <w:szCs w:val="24"/>
          <w:lang w:val="mn-MN"/>
        </w:rPr>
      </w:pPr>
    </w:p>
    <w:p w:rsidR="00EC643E" w:rsidRPr="00E1544D" w:rsidRDefault="00EC643E" w:rsidP="00EC643E">
      <w:pPr>
        <w:ind w:left="720" w:firstLine="414"/>
        <w:rPr>
          <w:rFonts w:cs="Arial"/>
          <w:szCs w:val="24"/>
          <w:lang w:val="mn-MN"/>
        </w:rPr>
      </w:pPr>
      <w:r w:rsidRPr="00E1544D">
        <w:rPr>
          <w:rFonts w:cs="Arial"/>
          <w:szCs w:val="24"/>
          <w:lang w:val="mn-MN"/>
        </w:rPr>
        <w:t xml:space="preserve">МОНГОЛ УЛСЫН </w:t>
      </w:r>
    </w:p>
    <w:p w:rsidR="001C1BC5" w:rsidRPr="00593BFC" w:rsidRDefault="00EC643E" w:rsidP="00EC643E">
      <w:pPr>
        <w:ind w:left="142"/>
        <w:jc w:val="center"/>
        <w:rPr>
          <w:rFonts w:cs="Arial"/>
          <w:szCs w:val="24"/>
        </w:rPr>
      </w:pPr>
      <w:r w:rsidRPr="00E1544D">
        <w:rPr>
          <w:rFonts w:cs="Arial"/>
          <w:szCs w:val="24"/>
          <w:lang w:val="mn-MN"/>
        </w:rPr>
        <w:tab/>
        <w:t>ИХ ХУРЛЫН ДАРГА</w:t>
      </w:r>
      <w:r w:rsidRPr="00E1544D">
        <w:rPr>
          <w:rFonts w:cs="Arial"/>
          <w:szCs w:val="24"/>
          <w:lang w:val="mn-MN"/>
        </w:rPr>
        <w:tab/>
      </w:r>
      <w:r w:rsidRPr="00E1544D">
        <w:rPr>
          <w:rFonts w:cs="Arial"/>
          <w:szCs w:val="24"/>
          <w:lang w:val="mn-MN"/>
        </w:rPr>
        <w:tab/>
      </w:r>
      <w:r w:rsidRPr="00E1544D">
        <w:rPr>
          <w:rFonts w:cs="Arial"/>
          <w:szCs w:val="24"/>
          <w:lang w:val="mn-MN"/>
        </w:rPr>
        <w:tab/>
      </w:r>
      <w:r w:rsidRPr="00E1544D">
        <w:rPr>
          <w:rFonts w:cs="Arial"/>
          <w:szCs w:val="24"/>
          <w:lang w:val="mn-MN"/>
        </w:rPr>
        <w:tab/>
      </w:r>
      <w:r w:rsidRPr="00E1544D">
        <w:rPr>
          <w:rFonts w:cs="Arial"/>
          <w:szCs w:val="24"/>
          <w:lang w:val="mn-MN"/>
        </w:rPr>
        <w:tab/>
        <w:t xml:space="preserve">          М.ЭНХБОЛД</w:t>
      </w:r>
    </w:p>
    <w:sectPr w:rsidR="001C1BC5" w:rsidRPr="00593BFC" w:rsidSect="004A2D73">
      <w:pgSz w:w="11907" w:h="16840"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Times New Roman Mon">
    <w:altName w:val="Times New Roman"/>
    <w:charset w:val="00"/>
    <w:family w:val="roman"/>
    <w:pitch w:val="variable"/>
    <w:sig w:usb0="00000001" w:usb1="00000000" w:usb2="00000000" w:usb3="00000000" w:csb0="00000007"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397125"/>
    <w:rsid w:val="00071558"/>
    <w:rsid w:val="000908E3"/>
    <w:rsid w:val="000B3303"/>
    <w:rsid w:val="000F7865"/>
    <w:rsid w:val="00105198"/>
    <w:rsid w:val="00113E14"/>
    <w:rsid w:val="001507E1"/>
    <w:rsid w:val="001C1BC5"/>
    <w:rsid w:val="001E4488"/>
    <w:rsid w:val="002571B4"/>
    <w:rsid w:val="002B2636"/>
    <w:rsid w:val="002B41BE"/>
    <w:rsid w:val="002C20DD"/>
    <w:rsid w:val="002D77EE"/>
    <w:rsid w:val="00302380"/>
    <w:rsid w:val="00310605"/>
    <w:rsid w:val="00374B5C"/>
    <w:rsid w:val="00397125"/>
    <w:rsid w:val="00413079"/>
    <w:rsid w:val="004176FF"/>
    <w:rsid w:val="00436AE5"/>
    <w:rsid w:val="00437CF7"/>
    <w:rsid w:val="00440C2F"/>
    <w:rsid w:val="00483E4E"/>
    <w:rsid w:val="004A2D73"/>
    <w:rsid w:val="004D0444"/>
    <w:rsid w:val="004D3F4E"/>
    <w:rsid w:val="005127E0"/>
    <w:rsid w:val="00531AF7"/>
    <w:rsid w:val="00545D3F"/>
    <w:rsid w:val="00581A34"/>
    <w:rsid w:val="00593BFC"/>
    <w:rsid w:val="005B2CE6"/>
    <w:rsid w:val="005C579A"/>
    <w:rsid w:val="005E4B0C"/>
    <w:rsid w:val="0061584D"/>
    <w:rsid w:val="006A4CD2"/>
    <w:rsid w:val="006F31BB"/>
    <w:rsid w:val="00761543"/>
    <w:rsid w:val="00781DC9"/>
    <w:rsid w:val="00783439"/>
    <w:rsid w:val="00783875"/>
    <w:rsid w:val="00784F26"/>
    <w:rsid w:val="007871AA"/>
    <w:rsid w:val="008035CC"/>
    <w:rsid w:val="0086542F"/>
    <w:rsid w:val="00885F7C"/>
    <w:rsid w:val="008A4672"/>
    <w:rsid w:val="008C3DBF"/>
    <w:rsid w:val="008C4D6B"/>
    <w:rsid w:val="008D25BB"/>
    <w:rsid w:val="009013C3"/>
    <w:rsid w:val="00953962"/>
    <w:rsid w:val="00A40510"/>
    <w:rsid w:val="00A41B0F"/>
    <w:rsid w:val="00AF073F"/>
    <w:rsid w:val="00AF232A"/>
    <w:rsid w:val="00AF28B5"/>
    <w:rsid w:val="00AF4ED0"/>
    <w:rsid w:val="00B301E2"/>
    <w:rsid w:val="00B307E0"/>
    <w:rsid w:val="00B37DAA"/>
    <w:rsid w:val="00B7403F"/>
    <w:rsid w:val="00B7717F"/>
    <w:rsid w:val="00B8000C"/>
    <w:rsid w:val="00B9136C"/>
    <w:rsid w:val="00BF7A22"/>
    <w:rsid w:val="00C17487"/>
    <w:rsid w:val="00C50734"/>
    <w:rsid w:val="00CC59BB"/>
    <w:rsid w:val="00CF416C"/>
    <w:rsid w:val="00CF5820"/>
    <w:rsid w:val="00D24AF5"/>
    <w:rsid w:val="00D46782"/>
    <w:rsid w:val="00D5394D"/>
    <w:rsid w:val="00D76D94"/>
    <w:rsid w:val="00DD0629"/>
    <w:rsid w:val="00DD3670"/>
    <w:rsid w:val="00E1544D"/>
    <w:rsid w:val="00E524FC"/>
    <w:rsid w:val="00EC643E"/>
    <w:rsid w:val="00F07D39"/>
    <w:rsid w:val="00F30A3D"/>
    <w:rsid w:val="00F53AD4"/>
    <w:rsid w:val="00F72A5D"/>
    <w:rsid w:val="00F8453D"/>
    <w:rsid w:val="00FA1985"/>
    <w:rsid w:val="00FC04FC"/>
    <w:rsid w:val="00FC37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125"/>
    <w:rPr>
      <w:rFonts w:ascii="Arial" w:eastAsia="Calibri" w:hAnsi="Arial"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97125"/>
    <w:rPr>
      <w:b/>
      <w:bCs/>
    </w:rPr>
  </w:style>
  <w:style w:type="character" w:customStyle="1" w:styleId="highlight">
    <w:name w:val="highlight"/>
    <w:basedOn w:val="DefaultParagraphFont"/>
    <w:rsid w:val="00397125"/>
  </w:style>
  <w:style w:type="paragraph" w:styleId="BalloonText">
    <w:name w:val="Balloon Text"/>
    <w:basedOn w:val="Normal"/>
    <w:link w:val="BalloonTextChar"/>
    <w:uiPriority w:val="99"/>
    <w:semiHidden/>
    <w:unhideWhenUsed/>
    <w:rsid w:val="004A2D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D73"/>
    <w:rPr>
      <w:rFonts w:ascii="Segoe UI" w:eastAsia="Calibri" w:hAnsi="Segoe UI" w:cs="Segoe UI"/>
      <w:sz w:val="18"/>
      <w:szCs w:val="18"/>
    </w:rPr>
  </w:style>
  <w:style w:type="paragraph" w:styleId="Title">
    <w:name w:val="Title"/>
    <w:basedOn w:val="Normal"/>
    <w:link w:val="TitleChar"/>
    <w:qFormat/>
    <w:rsid w:val="00AF073F"/>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AF073F"/>
    <w:rPr>
      <w:rFonts w:ascii="Times New Roman Mon" w:eastAsia="Times New Roman" w:hAnsi="Times New Roman Mon" w:cs="Times New Roman"/>
      <w:b/>
      <w:bCs/>
      <w:color w:val="3366FF"/>
      <w:sz w:val="44"/>
      <w:lang w:val="ms-MY"/>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7FEDE82-50A2-42D4-9EA5-B45C38ECC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cp:revision>
  <cp:lastPrinted>2018-06-28T10:22:00Z</cp:lastPrinted>
  <dcterms:created xsi:type="dcterms:W3CDTF">2018-07-10T02:05:00Z</dcterms:created>
  <dcterms:modified xsi:type="dcterms:W3CDTF">2018-07-10T02:05:00Z</dcterms:modified>
</cp:coreProperties>
</file>