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C7432" w14:textId="77777777" w:rsidR="00124BCF" w:rsidRPr="00DE74A6" w:rsidRDefault="00124BCF" w:rsidP="00124BCF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891B4F3" wp14:editId="58D7942F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12581D" w14:textId="77777777" w:rsidR="00124BCF" w:rsidRPr="00DE74A6" w:rsidRDefault="00124BCF" w:rsidP="00124BCF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CB21FB" w14:textId="77777777" w:rsidR="00124BCF" w:rsidRPr="00DE74A6" w:rsidRDefault="00124BCF" w:rsidP="00124BCF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EE38509" w14:textId="77777777" w:rsidR="00124BCF" w:rsidRPr="00DE74A6" w:rsidRDefault="00124BCF" w:rsidP="00124BCF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14:paraId="49735E7F" w14:textId="77777777" w:rsidR="00124BCF" w:rsidRPr="00DE74A6" w:rsidRDefault="00124BCF" w:rsidP="00124BCF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69FCF8C3" w14:textId="77777777" w:rsidR="00124BCF" w:rsidRPr="00DE74A6" w:rsidRDefault="00124BCF" w:rsidP="00124BCF">
      <w:pPr>
        <w:rPr>
          <w:rFonts w:ascii="Arial" w:hAnsi="Arial" w:cs="Arial"/>
          <w:lang w:val="ms-MY"/>
        </w:rPr>
      </w:pPr>
    </w:p>
    <w:p w14:paraId="28E04DBF" w14:textId="77777777" w:rsidR="00124BCF" w:rsidRPr="00DE74A6" w:rsidRDefault="00124BCF" w:rsidP="00124BCF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0136A5C" w14:textId="77777777" w:rsidR="00296627" w:rsidRPr="00253E0D" w:rsidRDefault="00296627" w:rsidP="00296627">
      <w:pPr>
        <w:spacing w:line="276" w:lineRule="auto"/>
        <w:rPr>
          <w:rFonts w:ascii="Arial" w:hAnsi="Arial" w:cs="Arial"/>
          <w:lang w:val="mn-MN"/>
        </w:rPr>
      </w:pPr>
      <w:r w:rsidRPr="00253E0D">
        <w:rPr>
          <w:rFonts w:ascii="Arial" w:eastAsia="Arial" w:hAnsi="Arial" w:cs="Arial"/>
          <w:color w:val="000000"/>
          <w:lang w:val="mn-MN"/>
        </w:rPr>
        <w:tab/>
      </w:r>
    </w:p>
    <w:bookmarkStart w:id="1" w:name="_GoBack"/>
    <w:p w14:paraId="43E41A52" w14:textId="77777777" w:rsidR="003D1096" w:rsidRPr="003D1096" w:rsidRDefault="003D1096" w:rsidP="003D1096">
      <w:pPr>
        <w:widowControl/>
        <w:tabs>
          <w:tab w:val="clear" w:pos="709"/>
        </w:tabs>
        <w:suppressAutoHyphens w:val="0"/>
        <w:jc w:val="center"/>
        <w:rPr>
          <w:rStyle w:val="Hyperlink"/>
          <w:rFonts w:eastAsia="Times New Roman" w:cs="Times New Roman"/>
          <w:color w:val="FF0000"/>
          <w:sz w:val="28"/>
          <w:lang w:eastAsia="en-US" w:bidi="ar-SA"/>
        </w:rPr>
      </w:pPr>
      <w:r w:rsidRPr="003D1096">
        <w:rPr>
          <w:rFonts w:ascii="Arial" w:eastAsia="Times New Roman" w:hAnsi="Arial" w:cs="Arial"/>
          <w:bCs/>
          <w:i/>
          <w:iCs/>
          <w:color w:val="FF0000"/>
          <w:sz w:val="20"/>
          <w:szCs w:val="18"/>
          <w:shd w:val="clear" w:color="auto" w:fill="FFFFFF"/>
          <w:lang w:eastAsia="en-US" w:bidi="ar-SA"/>
        </w:rPr>
        <w:fldChar w:fldCharType="begin"/>
      </w:r>
      <w:r w:rsidRPr="003D1096">
        <w:rPr>
          <w:rFonts w:ascii="Arial" w:eastAsia="Times New Roman" w:hAnsi="Arial" w:cs="Arial"/>
          <w:bCs/>
          <w:i/>
          <w:iCs/>
          <w:color w:val="FF0000"/>
          <w:sz w:val="20"/>
          <w:szCs w:val="18"/>
          <w:shd w:val="clear" w:color="auto" w:fill="FFFFFF"/>
          <w:lang w:eastAsia="en-US" w:bidi="ar-SA"/>
        </w:rPr>
        <w:instrText xml:space="preserve"> HYPERLINK "../../Undsen Khuuliin Tsetsiin Dugnelt, Togtool/Tsetsiin togtool/2019/2019-t-02.docx" </w:instrText>
      </w:r>
      <w:r w:rsidRPr="003D1096">
        <w:rPr>
          <w:rFonts w:ascii="Arial" w:eastAsia="Times New Roman" w:hAnsi="Arial" w:cs="Arial"/>
          <w:bCs/>
          <w:i/>
          <w:iCs/>
          <w:color w:val="FF0000"/>
          <w:sz w:val="20"/>
          <w:szCs w:val="18"/>
          <w:shd w:val="clear" w:color="auto" w:fill="FFFFFF"/>
          <w:lang w:eastAsia="en-US" w:bidi="ar-SA"/>
        </w:rPr>
      </w:r>
      <w:r w:rsidRPr="003D1096">
        <w:rPr>
          <w:rFonts w:ascii="Arial" w:eastAsia="Times New Roman" w:hAnsi="Arial" w:cs="Arial"/>
          <w:bCs/>
          <w:i/>
          <w:iCs/>
          <w:color w:val="FF0000"/>
          <w:sz w:val="20"/>
          <w:szCs w:val="18"/>
          <w:shd w:val="clear" w:color="auto" w:fill="FFFFFF"/>
          <w:lang w:eastAsia="en-US" w:bidi="ar-SA"/>
        </w:rPr>
        <w:fldChar w:fldCharType="separate"/>
      </w:r>
      <w:r w:rsidRPr="003D1096">
        <w:rPr>
          <w:rStyle w:val="Hyperlink"/>
          <w:rFonts w:ascii="Arial" w:eastAsia="Times New Roman" w:hAnsi="Arial" w:cs="Arial"/>
          <w:bCs/>
          <w:i/>
          <w:iCs/>
          <w:color w:val="FF0000"/>
          <w:sz w:val="20"/>
          <w:szCs w:val="18"/>
          <w:shd w:val="clear" w:color="auto" w:fill="FFFFFF"/>
          <w:lang w:eastAsia="en-US" w:bidi="ar-SA"/>
        </w:rPr>
        <w:t>/Энэ тогтоолыг Монгол Улсын Үндсэн хуулийн цэцийн 2019 оны 01 дүгээр сарын 23-ний өдрийн 02 дугаар тогтоолоор хүчингүй болгосон/</w:t>
      </w:r>
    </w:p>
    <w:p w14:paraId="20D29FE5" w14:textId="77777777" w:rsidR="00253E0D" w:rsidRDefault="003D1096" w:rsidP="003D1096">
      <w:pPr>
        <w:jc w:val="center"/>
        <w:rPr>
          <w:rFonts w:ascii="Arial" w:eastAsia="Arial" w:hAnsi="Arial" w:cs="Arial"/>
          <w:b/>
          <w:bCs/>
          <w:lang w:val="mn-MN"/>
        </w:rPr>
      </w:pPr>
      <w:r w:rsidRPr="003D1096">
        <w:rPr>
          <w:rFonts w:ascii="Arial" w:eastAsia="Times New Roman" w:hAnsi="Arial" w:cs="Arial"/>
          <w:bCs/>
          <w:i/>
          <w:iCs/>
          <w:color w:val="FF0000"/>
          <w:sz w:val="20"/>
          <w:szCs w:val="18"/>
          <w:shd w:val="clear" w:color="auto" w:fill="FFFFFF"/>
          <w:lang w:eastAsia="en-US" w:bidi="ar-SA"/>
        </w:rPr>
        <w:fldChar w:fldCharType="end"/>
      </w:r>
      <w:bookmarkEnd w:id="1"/>
    </w:p>
    <w:p w14:paraId="4B4CE171" w14:textId="77777777" w:rsidR="00296627" w:rsidRPr="003D1096" w:rsidRDefault="00296627" w:rsidP="00296627">
      <w:pPr>
        <w:jc w:val="center"/>
        <w:rPr>
          <w:rFonts w:ascii="Arial" w:hAnsi="Arial" w:cs="Arial"/>
          <w:strike/>
          <w:lang w:val="mn-MN"/>
        </w:rPr>
      </w:pPr>
      <w:r w:rsidRPr="003D1096">
        <w:rPr>
          <w:rFonts w:ascii="Arial" w:eastAsia="Arial" w:hAnsi="Arial" w:cs="Arial"/>
          <w:b/>
          <w:bCs/>
          <w:strike/>
          <w:lang w:val="mn-MN"/>
        </w:rPr>
        <w:t xml:space="preserve"> </w:t>
      </w:r>
      <w:r w:rsidR="00253E0D" w:rsidRPr="003D1096">
        <w:rPr>
          <w:rFonts w:ascii="Arial" w:eastAsia="Arial" w:hAnsi="Arial" w:cs="Arial"/>
          <w:b/>
          <w:bCs/>
          <w:strike/>
          <w:lang w:val="mn-MN"/>
        </w:rPr>
        <w:t xml:space="preserve">  </w:t>
      </w:r>
      <w:r w:rsidRPr="003D1096">
        <w:rPr>
          <w:rFonts w:ascii="Arial" w:eastAsia="Arial" w:hAnsi="Arial" w:cs="Arial"/>
          <w:b/>
          <w:bCs/>
          <w:strike/>
          <w:lang w:val="mn-MN"/>
        </w:rPr>
        <w:t xml:space="preserve"> </w:t>
      </w:r>
      <w:r w:rsidRPr="003D1096">
        <w:rPr>
          <w:rFonts w:ascii="Arial" w:hAnsi="Arial" w:cs="Arial"/>
          <w:b/>
          <w:bCs/>
          <w:strike/>
          <w:lang w:val="mn-MN"/>
        </w:rPr>
        <w:t>Yндсэн хуулийн цэцийн 2018 оны</w:t>
      </w:r>
    </w:p>
    <w:p w14:paraId="5F71904E" w14:textId="77777777" w:rsidR="00296627" w:rsidRPr="003D1096" w:rsidRDefault="00253E0D" w:rsidP="00296627">
      <w:pPr>
        <w:jc w:val="center"/>
        <w:rPr>
          <w:rFonts w:ascii="Arial" w:hAnsi="Arial" w:cs="Arial"/>
          <w:strike/>
          <w:lang w:val="mn-MN"/>
        </w:rPr>
      </w:pPr>
      <w:r w:rsidRPr="003D1096">
        <w:rPr>
          <w:rFonts w:ascii="Arial" w:hAnsi="Arial" w:cs="Arial"/>
          <w:b/>
          <w:bCs/>
          <w:strike/>
          <w:lang w:val="mn-MN"/>
        </w:rPr>
        <w:t xml:space="preserve">  </w:t>
      </w:r>
      <w:r w:rsidR="00296627" w:rsidRPr="003D1096">
        <w:rPr>
          <w:rFonts w:ascii="Arial" w:hAnsi="Arial" w:cs="Arial"/>
          <w:b/>
          <w:bCs/>
          <w:strike/>
          <w:lang w:val="mn-MN"/>
        </w:rPr>
        <w:t>08 дугаар дүгнэлтийн тухай</w:t>
      </w:r>
    </w:p>
    <w:p w14:paraId="22B9DB87" w14:textId="77777777" w:rsidR="00296627" w:rsidRPr="003D1096" w:rsidRDefault="00296627" w:rsidP="00253E0D">
      <w:pPr>
        <w:spacing w:line="360" w:lineRule="auto"/>
        <w:rPr>
          <w:rFonts w:ascii="Arial" w:hAnsi="Arial" w:cs="Arial"/>
          <w:strike/>
          <w:lang w:val="mn-MN"/>
        </w:rPr>
      </w:pPr>
    </w:p>
    <w:p w14:paraId="4F277FB1" w14:textId="77777777" w:rsidR="00296627" w:rsidRPr="003D1096" w:rsidRDefault="00296627" w:rsidP="00296627">
      <w:pPr>
        <w:jc w:val="both"/>
        <w:rPr>
          <w:rFonts w:ascii="Arial" w:hAnsi="Arial" w:cs="Arial"/>
          <w:strike/>
          <w:lang w:val="mn-MN"/>
        </w:rPr>
      </w:pPr>
      <w:r w:rsidRPr="003D1096">
        <w:rPr>
          <w:rFonts w:ascii="Arial" w:hAnsi="Arial" w:cs="Arial"/>
          <w:strike/>
          <w:lang w:val="mn-MN"/>
        </w:rPr>
        <w:tab/>
      </w:r>
      <w:r w:rsidRPr="003D1096">
        <w:rPr>
          <w:rFonts w:ascii="Arial" w:eastAsia="Arial" w:hAnsi="Arial" w:cs="Arial"/>
          <w:strike/>
          <w:color w:val="000000"/>
          <w:lang w:val="mn-MN"/>
        </w:rPr>
        <w:t xml:space="preserve">Монгол Улсын Их Хурлын чуулганы хуралдааны дэгийн тухай хуулийн 32 дугаар зүйлийн 32.3.3 дахь заалтыг үндэслэн Монгол Улсын Их Хурлаас ТОГТООХ нь: </w:t>
      </w:r>
    </w:p>
    <w:p w14:paraId="395A853D" w14:textId="77777777" w:rsidR="00296627" w:rsidRPr="003D1096" w:rsidRDefault="00296627" w:rsidP="00296627">
      <w:pPr>
        <w:spacing w:before="100" w:beforeAutospacing="1"/>
        <w:jc w:val="both"/>
        <w:rPr>
          <w:rFonts w:ascii="Arial" w:hAnsi="Arial" w:cs="Arial"/>
          <w:strike/>
          <w:lang w:val="mn-MN"/>
        </w:rPr>
      </w:pPr>
      <w:r w:rsidRPr="003D1096">
        <w:rPr>
          <w:rFonts w:ascii="Arial" w:hAnsi="Arial" w:cs="Arial"/>
          <w:strike/>
          <w:shd w:val="clear" w:color="auto" w:fill="FFFFFF"/>
          <w:lang w:val="mn-MN"/>
        </w:rPr>
        <w:tab/>
        <w:t>1.“</w:t>
      </w:r>
      <w:r w:rsidRPr="003D1096">
        <w:rPr>
          <w:rFonts w:ascii="Arial" w:hAnsi="Arial" w:cs="Arial"/>
          <w:strike/>
          <w:lang w:val="mn-MN"/>
        </w:rPr>
        <w:t>Шүүхийн шийдвэр гүйцэтгэх тухай хуулийн 31 дүгээр зүйлийн 31.4 дэх хэсэгт “Гүйцэтгэх баримт бичгийг энэ хуулийн … 31.1.2-т заасан үндэслэлээр төлбөр авагчид буцаасан тохиолдолд түүнийг дахин гүйцэтгүүлэхээр ирүүлэхгүй.” гэж заасны “… 31.1.2…” гэсэн хэсэг нь Монгол Улсын Үндсэн хуулийн Арван есдүгээр зүйлийн 1 дэх хэсэгт “Төрөөс хүний эрх, эрх чөлөөг хангахуйц … хууль зүйн … ба</w:t>
      </w:r>
      <w:r w:rsidR="00E251CE" w:rsidRPr="003D1096">
        <w:rPr>
          <w:rFonts w:ascii="Arial" w:hAnsi="Arial" w:cs="Arial"/>
          <w:strike/>
          <w:lang w:val="mn-MN"/>
        </w:rPr>
        <w:t xml:space="preserve">талгааг бүрдүүлэх, … хөндөгдсөн </w:t>
      </w:r>
      <w:r w:rsidRPr="003D1096">
        <w:rPr>
          <w:rFonts w:ascii="Arial" w:hAnsi="Arial" w:cs="Arial"/>
          <w:strike/>
          <w:lang w:val="mn-MN"/>
        </w:rPr>
        <w:t>эрхийг сэргээн эдлүүлэх үүргийг иргэнийхээ өмнө хариуцна.” гэснийг зөрчсөн байна</w:t>
      </w:r>
      <w:r w:rsidRPr="003D1096">
        <w:rPr>
          <w:rFonts w:ascii="Arial" w:hAnsi="Arial" w:cs="Arial"/>
          <w:strike/>
          <w:color w:val="000000"/>
          <w:shd w:val="clear" w:color="auto" w:fill="FFFFFF"/>
          <w:lang w:val="mn-MN"/>
        </w:rPr>
        <w:t xml:space="preserve">” гэсэн Үндсэн хуулийн цэцийн 2018 оны </w:t>
      </w:r>
      <w:r w:rsidR="00E251CE" w:rsidRPr="003D1096">
        <w:rPr>
          <w:rFonts w:ascii="Arial" w:hAnsi="Arial" w:cs="Arial"/>
          <w:strike/>
          <w:color w:val="000000"/>
          <w:shd w:val="clear" w:color="auto" w:fill="FFFFFF"/>
          <w:lang w:val="mn-MN"/>
        </w:rPr>
        <w:t>0</w:t>
      </w:r>
      <w:r w:rsidRPr="003D1096">
        <w:rPr>
          <w:rFonts w:ascii="Arial" w:hAnsi="Arial" w:cs="Arial"/>
          <w:strike/>
          <w:color w:val="000000"/>
          <w:shd w:val="clear" w:color="auto" w:fill="FFFFFF"/>
          <w:lang w:val="mn-MN"/>
        </w:rPr>
        <w:t xml:space="preserve">6 дугаар сарын 06-ны өдрийн 08 дугаар дүгнэлтийг </w:t>
      </w:r>
      <w:r w:rsidR="00E25C1E" w:rsidRPr="003D1096">
        <w:rPr>
          <w:rFonts w:ascii="Arial" w:hAnsi="Arial" w:cs="Arial"/>
          <w:strike/>
          <w:color w:val="000000"/>
          <w:shd w:val="clear" w:color="auto" w:fill="FFFFFF"/>
          <w:lang w:val="mn-MN"/>
        </w:rPr>
        <w:t>хүлээн зөвшөөрөх боломжгүй гэж үзсүгэй.</w:t>
      </w:r>
    </w:p>
    <w:p w14:paraId="60B64A21" w14:textId="77777777" w:rsidR="00296627" w:rsidRPr="003D1096" w:rsidRDefault="00296627" w:rsidP="00296627">
      <w:pPr>
        <w:jc w:val="both"/>
        <w:rPr>
          <w:rFonts w:ascii="Arial" w:hAnsi="Arial" w:cs="Arial"/>
          <w:strike/>
          <w:lang w:val="mn-MN"/>
        </w:rPr>
      </w:pPr>
    </w:p>
    <w:p w14:paraId="4C46AD14" w14:textId="77777777" w:rsidR="00253E0D" w:rsidRPr="003D1096" w:rsidRDefault="00253E0D" w:rsidP="00296627">
      <w:pPr>
        <w:jc w:val="both"/>
        <w:rPr>
          <w:rFonts w:ascii="Arial" w:hAnsi="Arial" w:cs="Arial"/>
          <w:strike/>
          <w:lang w:val="mn-MN"/>
        </w:rPr>
      </w:pPr>
    </w:p>
    <w:p w14:paraId="4E6AB0FB" w14:textId="77777777" w:rsidR="00253E0D" w:rsidRPr="003D1096" w:rsidRDefault="00253E0D" w:rsidP="00296627">
      <w:pPr>
        <w:jc w:val="both"/>
        <w:rPr>
          <w:rFonts w:ascii="Arial" w:hAnsi="Arial" w:cs="Arial"/>
          <w:strike/>
          <w:lang w:val="mn-MN"/>
        </w:rPr>
      </w:pPr>
    </w:p>
    <w:p w14:paraId="6E14696B" w14:textId="77777777" w:rsidR="00253E0D" w:rsidRPr="003D1096" w:rsidRDefault="00253E0D" w:rsidP="00296627">
      <w:pPr>
        <w:jc w:val="both"/>
        <w:rPr>
          <w:rFonts w:ascii="Arial" w:hAnsi="Arial" w:cs="Arial"/>
          <w:strike/>
          <w:lang w:val="mn-MN"/>
        </w:rPr>
      </w:pPr>
    </w:p>
    <w:p w14:paraId="201D1EB7" w14:textId="77777777" w:rsidR="00253E0D" w:rsidRPr="003D1096" w:rsidRDefault="00253E0D" w:rsidP="00253E0D">
      <w:pPr>
        <w:tabs>
          <w:tab w:val="clear" w:pos="709"/>
        </w:tabs>
        <w:jc w:val="both"/>
        <w:rPr>
          <w:rFonts w:ascii="Arial" w:hAnsi="Arial" w:cs="Arial"/>
          <w:strike/>
          <w:lang w:val="mn-MN"/>
        </w:rPr>
      </w:pPr>
      <w:r w:rsidRPr="003D1096">
        <w:rPr>
          <w:rFonts w:ascii="Arial" w:hAnsi="Arial" w:cs="Arial"/>
          <w:strike/>
          <w:lang w:val="mn-MN"/>
        </w:rPr>
        <w:tab/>
      </w:r>
      <w:r w:rsidRPr="003D1096">
        <w:rPr>
          <w:rFonts w:ascii="Arial" w:hAnsi="Arial" w:cs="Arial"/>
          <w:strike/>
          <w:lang w:val="mn-MN"/>
        </w:rPr>
        <w:tab/>
        <w:t xml:space="preserve">МОНГОЛ УЛСЫН </w:t>
      </w:r>
    </w:p>
    <w:p w14:paraId="18301B3D" w14:textId="77777777" w:rsidR="009E3E99" w:rsidRPr="003D1096" w:rsidRDefault="00253E0D" w:rsidP="00124BCF">
      <w:pPr>
        <w:tabs>
          <w:tab w:val="clear" w:pos="709"/>
        </w:tabs>
        <w:ind w:left="720" w:firstLine="720"/>
        <w:jc w:val="both"/>
        <w:rPr>
          <w:rFonts w:ascii="Arial" w:hAnsi="Arial" w:cs="Arial"/>
          <w:strike/>
          <w:lang w:val="mn-MN"/>
        </w:rPr>
      </w:pPr>
      <w:r w:rsidRPr="003D1096">
        <w:rPr>
          <w:rFonts w:ascii="Arial" w:hAnsi="Arial" w:cs="Arial"/>
          <w:strike/>
          <w:lang w:val="mn-MN"/>
        </w:rPr>
        <w:t>ИХ ХУРЛЫН ДАРГА</w:t>
      </w:r>
      <w:r w:rsidRPr="003D1096">
        <w:rPr>
          <w:rFonts w:ascii="Arial" w:hAnsi="Arial" w:cs="Arial"/>
          <w:strike/>
          <w:lang w:val="mn-MN"/>
        </w:rPr>
        <w:tab/>
      </w:r>
      <w:r w:rsidRPr="003D1096">
        <w:rPr>
          <w:rFonts w:ascii="Arial" w:hAnsi="Arial" w:cs="Arial"/>
          <w:strike/>
          <w:lang w:val="mn-MN"/>
        </w:rPr>
        <w:tab/>
      </w:r>
      <w:r w:rsidRPr="003D1096">
        <w:rPr>
          <w:rFonts w:ascii="Arial" w:hAnsi="Arial" w:cs="Arial"/>
          <w:strike/>
          <w:lang w:val="mn-MN"/>
        </w:rPr>
        <w:tab/>
      </w:r>
      <w:r w:rsidRPr="003D1096">
        <w:rPr>
          <w:rFonts w:ascii="Arial" w:hAnsi="Arial" w:cs="Arial"/>
          <w:strike/>
          <w:lang w:val="mn-MN"/>
        </w:rPr>
        <w:tab/>
      </w:r>
      <w:r w:rsidRPr="003D1096">
        <w:rPr>
          <w:rFonts w:ascii="Arial" w:hAnsi="Arial" w:cs="Arial"/>
          <w:strike/>
          <w:lang w:val="mn-MN"/>
        </w:rPr>
        <w:tab/>
        <w:t xml:space="preserve">          М.ЭНХБОЛД</w:t>
      </w:r>
    </w:p>
    <w:sectPr w:rsidR="009E3E99" w:rsidRPr="003D1096" w:rsidSect="002E49CE">
      <w:pgSz w:w="11906" w:h="16838"/>
      <w:pgMar w:top="1134" w:right="851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Lohit Hindi">
    <w:panose1 w:val="00000000000000000000"/>
    <w:charset w:val="00"/>
    <w:family w:val="roman"/>
    <w:notTrueType/>
    <w:pitch w:val="default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00022FF" w:usb1="C000205B" w:usb2="00000009" w:usb3="00000000" w:csb0="000001D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96627"/>
    <w:rsid w:val="00113734"/>
    <w:rsid w:val="00124BCF"/>
    <w:rsid w:val="00253E0D"/>
    <w:rsid w:val="00273440"/>
    <w:rsid w:val="00296627"/>
    <w:rsid w:val="003D1096"/>
    <w:rsid w:val="004C3223"/>
    <w:rsid w:val="004C6F40"/>
    <w:rsid w:val="006F44C1"/>
    <w:rsid w:val="00812154"/>
    <w:rsid w:val="009E3E99"/>
    <w:rsid w:val="00AE1AFD"/>
    <w:rsid w:val="00E14BE2"/>
    <w:rsid w:val="00E251CE"/>
    <w:rsid w:val="00E25C1E"/>
    <w:rsid w:val="00E3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5E8A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296627"/>
    <w:pPr>
      <w:widowControl w:val="0"/>
      <w:tabs>
        <w:tab w:val="left" w:pos="709"/>
      </w:tabs>
      <w:suppressAutoHyphens/>
    </w:pPr>
    <w:rPr>
      <w:rFonts w:ascii="Times New Roman" w:eastAsia="WenQuanYi Micro Hei" w:hAnsi="Times New Roman" w:cs="Lohit Hindi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BCF"/>
    <w:pPr>
      <w:keepNext/>
      <w:widowControl/>
      <w:tabs>
        <w:tab w:val="clear" w:pos="709"/>
      </w:tabs>
      <w:suppressAutoHyphens w:val="0"/>
      <w:outlineLvl w:val="0"/>
    </w:pPr>
    <w:rPr>
      <w:rFonts w:ascii="Arial Mon" w:eastAsia="Arial Unicode MS" w:hAnsi="Arial Mon" w:cs="Arial Unicode MS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E0D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E0D"/>
    <w:rPr>
      <w:rFonts w:ascii="Segoe UI" w:eastAsia="WenQuanYi Micro Hei" w:hAnsi="Segoe UI" w:cs="Mangal"/>
      <w:sz w:val="18"/>
      <w:szCs w:val="16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124BCF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124BCF"/>
    <w:pPr>
      <w:widowControl/>
      <w:tabs>
        <w:tab w:val="clear" w:pos="709"/>
      </w:tabs>
      <w:suppressAutoHyphens w:val="0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24BC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styleId="Emphasis">
    <w:name w:val="Emphasis"/>
    <w:basedOn w:val="DefaultParagraphFont"/>
    <w:uiPriority w:val="20"/>
    <w:qFormat/>
    <w:rsid w:val="003D1096"/>
    <w:rPr>
      <w:i/>
      <w:iCs/>
    </w:rPr>
  </w:style>
  <w:style w:type="character" w:styleId="Hyperlink">
    <w:name w:val="Hyperlink"/>
    <w:basedOn w:val="DefaultParagraphFont"/>
    <w:uiPriority w:val="99"/>
    <w:unhideWhenUsed/>
    <w:rsid w:val="003D10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6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2018-06-14T11:05:00Z</cp:lastPrinted>
  <dcterms:created xsi:type="dcterms:W3CDTF">2018-06-26T02:43:00Z</dcterms:created>
  <dcterms:modified xsi:type="dcterms:W3CDTF">2019-09-05T03:16:00Z</dcterms:modified>
</cp:coreProperties>
</file>