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226324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51ABA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ED33FEA" w14:textId="77777777" w:rsidR="00AB19D7" w:rsidRPr="00BF134E" w:rsidRDefault="00AB19D7" w:rsidP="00AB19D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АМЬТАН, УРГАМАЛ, ТЭДГЭЭРИЙН</w:t>
      </w:r>
    </w:p>
    <w:p w14:paraId="5947BC03" w14:textId="77777777" w:rsidR="00AB19D7" w:rsidRPr="00BF134E" w:rsidRDefault="00AB19D7" w:rsidP="00AB19D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ГАРАЛТАЙ ТҮҮХИЙ ЭД, БҮТЭЭГДЭХҮҮНИЙГ</w:t>
      </w:r>
    </w:p>
    <w:p w14:paraId="3004AE49" w14:textId="77777777" w:rsidR="00AB19D7" w:rsidRPr="00BF134E" w:rsidRDefault="00AB19D7" w:rsidP="00AB19D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УЛСЫН ХИЛЭЭР НЭВТРҮҮЛЭХ ҮЕИЙН</w:t>
      </w:r>
    </w:p>
    <w:p w14:paraId="3E9EEF46" w14:textId="77777777" w:rsidR="00AB19D7" w:rsidRPr="00BF134E" w:rsidRDefault="00AB19D7" w:rsidP="00AB19D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ХОРИО ЦЭЭРИЙН ХЯНАЛТ, ШАЛГАЛТЫН</w:t>
      </w:r>
    </w:p>
    <w:p w14:paraId="724E3894" w14:textId="77777777" w:rsidR="00AB19D7" w:rsidRPr="00BF134E" w:rsidRDefault="00AB19D7" w:rsidP="00AB19D7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 xml:space="preserve">   ТУХАЙ ХУУЛЬД НЭМЭЛТ ОРУУЛАХ ТУХАЙ</w:t>
      </w:r>
    </w:p>
    <w:p w14:paraId="3DDD720A" w14:textId="77777777" w:rsidR="00AB19D7" w:rsidRPr="00BF134E" w:rsidRDefault="00AB19D7" w:rsidP="00AB19D7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736CAF3D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BF134E">
        <w:rPr>
          <w:rFonts w:ascii="Arial" w:hAnsi="Arial" w:cs="Arial"/>
          <w:color w:val="000000" w:themeColor="text1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</w:t>
      </w:r>
      <w:r w:rsidRPr="00BF134E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хуулийн 11 дүгээр зүйлийн 11.1 дэх хэсэгт доор дурдсан агуулгатай 11.1.3 дахь</w:t>
      </w:r>
      <w:r w:rsidRPr="00BF134E">
        <w:rPr>
          <w:rFonts w:ascii="Arial" w:hAnsi="Arial" w:cs="Arial"/>
          <w:b/>
          <w:i/>
          <w:color w:val="000000" w:themeColor="text1"/>
          <w:lang w:val="mn-MN"/>
        </w:rPr>
        <w:t xml:space="preserve"> </w:t>
      </w:r>
      <w:r w:rsidRPr="00BF134E">
        <w:rPr>
          <w:rFonts w:ascii="Arial" w:hAnsi="Arial" w:cs="Arial"/>
          <w:color w:val="000000" w:themeColor="text1"/>
          <w:lang w:val="mn-MN"/>
        </w:rPr>
        <w:t>заалт нэмсүгэй:</w:t>
      </w:r>
      <w:r w:rsidRPr="00BF134E">
        <w:rPr>
          <w:rFonts w:ascii="Arial" w:hAnsi="Arial" w:cs="Arial"/>
          <w:strike/>
          <w:color w:val="000000" w:themeColor="text1"/>
          <w:lang w:val="mn-MN"/>
        </w:rPr>
        <w:t xml:space="preserve"> </w:t>
      </w:r>
    </w:p>
    <w:p w14:paraId="2B8BAD8C" w14:textId="77777777" w:rsidR="00AB19D7" w:rsidRPr="00BF134E" w:rsidRDefault="00AB19D7" w:rsidP="00AB19D7">
      <w:pPr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</w:r>
    </w:p>
    <w:p w14:paraId="288DAD67" w14:textId="77777777" w:rsidR="00AB19D7" w:rsidRPr="00BF134E" w:rsidRDefault="00AB19D7" w:rsidP="00AB19D7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>“11.1.3.Генетик нөөцийн тухай хуулийн 10 дугаар зүйлд заасан генетик нөөц, генетик нөөцтэй холбоотой</w:t>
      </w:r>
      <w:r w:rsidRPr="00BF134E">
        <w:rPr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 xml:space="preserve">уламжлалт мэдлэгийн </w:t>
      </w:r>
      <w:r w:rsidRPr="00BF134E">
        <w:rPr>
          <w:rFonts w:ascii="Arial" w:hAnsi="Arial" w:cs="Arial"/>
          <w:color w:val="000000" w:themeColor="text1"/>
          <w:lang w:val="mn-MN"/>
        </w:rPr>
        <w:t>бүртгэл, мэдээллийн санд бүртгүүлсэн байх.”</w:t>
      </w:r>
    </w:p>
    <w:p w14:paraId="5E41FE37" w14:textId="77777777" w:rsidR="00AB19D7" w:rsidRPr="00BF134E" w:rsidRDefault="00AB19D7" w:rsidP="00AB19D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24C26DDB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хуулийн 2 дугаар зүйлийн 2.1 дэх хэсгийн “тухай хууль” гэсний дараа “, Генетик нөөцийн тухай”  гэж нэмсүгэй.</w:t>
      </w:r>
    </w:p>
    <w:p w14:paraId="51FD3749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A3EC55B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BF134E">
        <w:rPr>
          <w:rFonts w:ascii="Arial" w:hAnsi="Arial" w:cs="Arial"/>
          <w:color w:val="000000" w:themeColor="text1"/>
          <w:lang w:val="mn-MN"/>
        </w:rPr>
        <w:t>Энэ хуулийг Генетик нөөцийн тухай хууль хүчин төгөлдөр болсон өдрөөс эхлэн дагаж мөрдөнө.</w:t>
      </w:r>
    </w:p>
    <w:p w14:paraId="55262C18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4766E42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E70B624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5084698" w14:textId="77777777" w:rsidR="00AB19D7" w:rsidRPr="00BF134E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988DB95" w14:textId="77777777" w:rsidR="00AB19D7" w:rsidRPr="00BF134E" w:rsidRDefault="00AB19D7" w:rsidP="00AB19D7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09EF808" w14:textId="3606C373" w:rsidR="00AC34DB" w:rsidRPr="00451ABA" w:rsidRDefault="00AB19D7" w:rsidP="00AB19D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BF134E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</w:r>
      <w:r w:rsidRPr="00BF134E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AC34DB" w:rsidRPr="00451AB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18E1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37DB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1ABA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51A7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4A9B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B19D7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2B92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279B"/>
    <w:rsid w:val="00C937B8"/>
    <w:rsid w:val="00C96815"/>
    <w:rsid w:val="00CA3045"/>
    <w:rsid w:val="00CA627C"/>
    <w:rsid w:val="00CC61DF"/>
    <w:rsid w:val="00CD3C11"/>
    <w:rsid w:val="00CD5B92"/>
    <w:rsid w:val="00CD67CD"/>
    <w:rsid w:val="00CE2EE4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3765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2022-02-15T06:38:00Z</dcterms:created>
  <dcterms:modified xsi:type="dcterms:W3CDTF">2022-02-15T06:38:00Z</dcterms:modified>
</cp:coreProperties>
</file>