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2F45A3C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41837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41837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2023863" w14:textId="77777777" w:rsidR="00741837" w:rsidRDefault="00741837" w:rsidP="00741837">
      <w:pPr>
        <w:jc w:val="center"/>
        <w:rPr>
          <w:rFonts w:ascii="Arial" w:hAnsi="Arial" w:cs="Arial"/>
          <w:b/>
          <w:bCs/>
          <w:lang w:val="mn-MN"/>
        </w:rPr>
      </w:pPr>
    </w:p>
    <w:p w14:paraId="6EEE5890" w14:textId="033687D7" w:rsidR="00741837" w:rsidRPr="004E2FB6" w:rsidRDefault="00741837" w:rsidP="00741837">
      <w:pPr>
        <w:jc w:val="center"/>
        <w:rPr>
          <w:rFonts w:ascii="Arial" w:hAnsi="Arial" w:cs="Arial"/>
          <w:b/>
          <w:bCs/>
          <w:lang w:val="mn-MN"/>
        </w:rPr>
      </w:pPr>
      <w:r w:rsidRPr="004E2FB6">
        <w:rPr>
          <w:rFonts w:ascii="Arial" w:hAnsi="Arial" w:cs="Arial"/>
          <w:b/>
          <w:bCs/>
          <w:lang w:val="mn-MN"/>
        </w:rPr>
        <w:t>ЦЭРГИЙН АЛБА ХААГЧИЙН ЭРХ ЗҮЙН</w:t>
      </w:r>
    </w:p>
    <w:p w14:paraId="48C890DC" w14:textId="5E0606FD" w:rsidR="00741837" w:rsidRPr="004E2FB6" w:rsidRDefault="00741837" w:rsidP="00741837">
      <w:pPr>
        <w:jc w:val="center"/>
        <w:rPr>
          <w:rFonts w:ascii="Arial" w:hAnsi="Arial" w:cs="Arial"/>
          <w:b/>
          <w:bCs/>
          <w:lang w:val="mn-MN"/>
        </w:rPr>
      </w:pPr>
      <w:r w:rsidRPr="004E2FB6">
        <w:rPr>
          <w:rFonts w:ascii="Arial" w:hAnsi="Arial" w:cs="Arial"/>
          <w:b/>
          <w:bCs/>
          <w:lang w:val="mn-MN"/>
        </w:rPr>
        <w:t>БАЙДЛЫН ТУХАЙ ХУУЛЬД НЭМЭЛТ,</w:t>
      </w:r>
    </w:p>
    <w:p w14:paraId="516A2E33" w14:textId="2847077C" w:rsidR="00741837" w:rsidRPr="004E2FB6" w:rsidRDefault="00741837" w:rsidP="00741837">
      <w:pPr>
        <w:jc w:val="center"/>
        <w:rPr>
          <w:rFonts w:ascii="Arial" w:hAnsi="Arial" w:cs="Arial"/>
          <w:b/>
          <w:bCs/>
          <w:lang w:val="mn-MN"/>
        </w:rPr>
      </w:pPr>
      <w:r w:rsidRPr="004E2FB6">
        <w:rPr>
          <w:rFonts w:ascii="Arial" w:hAnsi="Arial" w:cs="Arial"/>
          <w:b/>
          <w:bCs/>
          <w:lang w:val="mn-MN"/>
        </w:rPr>
        <w:t>ӨӨРЧЛӨЛТ ОРУУЛАХ ТУХАЙ</w:t>
      </w:r>
    </w:p>
    <w:p w14:paraId="717B320A" w14:textId="77777777" w:rsidR="00741837" w:rsidRPr="004E2FB6" w:rsidRDefault="00741837" w:rsidP="00741837">
      <w:pPr>
        <w:jc w:val="center"/>
        <w:rPr>
          <w:rFonts w:ascii="Arial" w:hAnsi="Arial" w:cs="Arial"/>
          <w:lang w:val="mn-MN"/>
        </w:rPr>
      </w:pPr>
    </w:p>
    <w:p w14:paraId="1E3BAFD5" w14:textId="77777777" w:rsidR="00741837" w:rsidRPr="004E2FB6" w:rsidRDefault="00741837" w:rsidP="00741837">
      <w:pPr>
        <w:ind w:firstLine="700"/>
        <w:jc w:val="both"/>
        <w:rPr>
          <w:rFonts w:ascii="Arial" w:hAnsi="Arial" w:cs="Arial"/>
          <w:lang w:val="mn-MN"/>
        </w:rPr>
      </w:pPr>
      <w:r w:rsidRPr="004E2FB6">
        <w:rPr>
          <w:rFonts w:ascii="Arial" w:hAnsi="Arial" w:cs="Arial"/>
          <w:b/>
          <w:bCs/>
          <w:lang w:val="mn-MN"/>
        </w:rPr>
        <w:t>1 дүгээр зүйл.</w:t>
      </w:r>
      <w:r w:rsidRPr="004E2FB6">
        <w:rPr>
          <w:rFonts w:ascii="Arial" w:hAnsi="Arial" w:cs="Arial"/>
          <w:lang w:val="mn-MN"/>
        </w:rPr>
        <w:t>Цэргийн алба хаагчийн эрх зүйн байдлын тухай хуульд доор дурдсан агуулгатай дараах заалт нэмсүгэй:</w:t>
      </w:r>
    </w:p>
    <w:p w14:paraId="72D53E24" w14:textId="77777777" w:rsidR="00741837" w:rsidRPr="004E2FB6" w:rsidRDefault="00741837" w:rsidP="00741837">
      <w:pPr>
        <w:ind w:firstLine="700"/>
        <w:jc w:val="both"/>
        <w:rPr>
          <w:rFonts w:ascii="Arial" w:hAnsi="Arial" w:cs="Arial"/>
          <w:lang w:val="mn-MN"/>
        </w:rPr>
      </w:pPr>
    </w:p>
    <w:p w14:paraId="79BDDB05" w14:textId="77777777" w:rsidR="00741837" w:rsidRPr="004E2FB6" w:rsidRDefault="00741837" w:rsidP="00741837">
      <w:pPr>
        <w:ind w:left="720" w:firstLine="698"/>
        <w:jc w:val="both"/>
        <w:rPr>
          <w:rFonts w:ascii="Arial" w:eastAsia="Times New Roman" w:hAnsi="Arial" w:cs="Arial"/>
          <w:lang w:val="mn-MN"/>
        </w:rPr>
      </w:pPr>
      <w:r w:rsidRPr="004E2FB6">
        <w:rPr>
          <w:rFonts w:ascii="Arial" w:eastAsia="Times New Roman" w:hAnsi="Arial" w:cs="Arial"/>
          <w:b/>
          <w:lang w:val="mn-MN"/>
        </w:rPr>
        <w:t>1/7 дугаар зүйлийн 7.1.22 дахь заалт:</w:t>
      </w:r>
      <w:r w:rsidRPr="004E2FB6">
        <w:rPr>
          <w:rFonts w:ascii="Arial" w:eastAsia="Times New Roman" w:hAnsi="Arial" w:cs="Arial"/>
          <w:lang w:val="mn-MN"/>
        </w:rPr>
        <w:t xml:space="preserve">    </w:t>
      </w:r>
    </w:p>
    <w:p w14:paraId="0388370C" w14:textId="77777777" w:rsidR="00741837" w:rsidRPr="004E2FB6" w:rsidRDefault="00741837" w:rsidP="00741837">
      <w:pPr>
        <w:ind w:left="720" w:firstLine="720"/>
        <w:jc w:val="both"/>
        <w:rPr>
          <w:rFonts w:ascii="Arial" w:eastAsia="Times New Roman" w:hAnsi="Arial" w:cs="Arial"/>
          <w:lang w:val="mn-MN"/>
        </w:rPr>
      </w:pPr>
    </w:p>
    <w:p w14:paraId="1BB46DF3" w14:textId="77777777" w:rsidR="00741837" w:rsidRPr="00741837" w:rsidRDefault="00741837" w:rsidP="00741837">
      <w:pPr>
        <w:ind w:firstLine="1440"/>
        <w:jc w:val="both"/>
        <w:rPr>
          <w:rFonts w:ascii="Arial" w:eastAsia="Times New Roman" w:hAnsi="Arial" w:cs="Arial"/>
        </w:rPr>
      </w:pPr>
      <w:r w:rsidRPr="004E2FB6">
        <w:rPr>
          <w:rFonts w:ascii="Arial" w:eastAsia="Times New Roman" w:hAnsi="Arial" w:cs="Arial"/>
          <w:lang w:val="mn-MN"/>
        </w:rPr>
        <w:t xml:space="preserve">“7.1.22.алслагдсанд тооцогдсон цэргийн анги, </w:t>
      </w:r>
      <w:r w:rsidRPr="004E2FB6">
        <w:rPr>
          <w:rFonts w:ascii="Arial" w:eastAsia="Times New Roman" w:hAnsi="Arial" w:cs="Arial"/>
          <w:color w:val="000000" w:themeColor="text1"/>
          <w:lang w:val="mn-MN"/>
        </w:rPr>
        <w:t>салбарт</w:t>
      </w:r>
      <w:r w:rsidRPr="004E2FB6">
        <w:rPr>
          <w:rFonts w:ascii="Arial" w:eastAsia="Times New Roman" w:hAnsi="Arial" w:cs="Arial"/>
          <w:lang w:val="mn-MN"/>
        </w:rPr>
        <w:t xml:space="preserve"> тав ба түүнээс дээш жилийн хугацаагаар алба хааж байгаа офицер, ахлагч, цэргийн гэрээт алба хаагчид таван жил тутамд 30 сарын үндсэн цалинтай тэнцэх хэмжээний мөнгөн </w:t>
      </w:r>
      <w:r w:rsidRPr="004E2FB6">
        <w:rPr>
          <w:rFonts w:ascii="Arial" w:eastAsia="Times New Roman" w:hAnsi="Arial" w:cs="Arial"/>
          <w:color w:val="000000" w:themeColor="text1"/>
          <w:lang w:val="mn-MN"/>
        </w:rPr>
        <w:t xml:space="preserve">урамшууллыг </w:t>
      </w:r>
      <w:r w:rsidRPr="004E2FB6">
        <w:rPr>
          <w:rFonts w:ascii="Arial" w:eastAsia="Times New Roman" w:hAnsi="Arial" w:cs="Arial"/>
          <w:lang w:val="mn-MN"/>
        </w:rPr>
        <w:t xml:space="preserve">олгох бөгөөд </w:t>
      </w:r>
      <w:r w:rsidRPr="004E2FB6">
        <w:rPr>
          <w:rFonts w:ascii="Arial" w:eastAsia="Times New Roman" w:hAnsi="Arial" w:cs="Arial"/>
          <w:color w:val="000000" w:themeColor="text1"/>
          <w:lang w:val="mn-MN"/>
        </w:rPr>
        <w:t>мөнгөн урамшуулал</w:t>
      </w:r>
      <w:r w:rsidRPr="004E2FB6">
        <w:rPr>
          <w:rFonts w:ascii="Arial" w:eastAsia="Times New Roman" w:hAnsi="Arial" w:cs="Arial"/>
          <w:lang w:val="mn-MN"/>
        </w:rPr>
        <w:t xml:space="preserve"> олгох журмыг Засгийн газар батална</w:t>
      </w:r>
      <w:r w:rsidRPr="004E2FB6">
        <w:rPr>
          <w:rFonts w:ascii="Arial" w:hAnsi="Arial" w:cs="Arial"/>
          <w:lang w:val="mn-MN"/>
        </w:rPr>
        <w:t>.</w:t>
      </w:r>
      <w:r w:rsidRPr="004E2FB6">
        <w:rPr>
          <w:rFonts w:ascii="Arial" w:eastAsia="Times New Roman" w:hAnsi="Arial" w:cs="Arial"/>
          <w:lang w:val="mn-MN"/>
        </w:rPr>
        <w:t>”</w:t>
      </w:r>
    </w:p>
    <w:p w14:paraId="73EACBA8" w14:textId="77777777" w:rsidR="00741837" w:rsidRPr="004E2FB6" w:rsidRDefault="00741837" w:rsidP="00741837">
      <w:pPr>
        <w:ind w:firstLine="700"/>
        <w:jc w:val="both"/>
        <w:rPr>
          <w:rFonts w:ascii="Arial" w:eastAsia="Times New Roman" w:hAnsi="Arial" w:cs="Arial"/>
          <w:lang w:val="mn-MN"/>
        </w:rPr>
      </w:pPr>
    </w:p>
    <w:p w14:paraId="1193D7B5" w14:textId="77777777" w:rsidR="00741837" w:rsidRPr="004E2FB6" w:rsidRDefault="00741837" w:rsidP="00741837">
      <w:pPr>
        <w:shd w:val="clear" w:color="auto" w:fill="FFFFFF"/>
        <w:ind w:firstLine="1418"/>
        <w:jc w:val="both"/>
        <w:rPr>
          <w:rFonts w:ascii="Arial" w:eastAsia="Times New Roman" w:hAnsi="Arial" w:cs="Arial"/>
          <w:lang w:val="mn-MN" w:eastAsia="zh-CN"/>
        </w:rPr>
      </w:pPr>
      <w:r w:rsidRPr="004E2FB6">
        <w:rPr>
          <w:rFonts w:ascii="Arial" w:eastAsia="Times New Roman" w:hAnsi="Arial" w:cs="Arial"/>
          <w:b/>
          <w:lang w:val="mn-MN" w:eastAsia="zh-CN"/>
        </w:rPr>
        <w:t>2/8 дугаар зүйлийн 8.1.11 дэх заалт:</w:t>
      </w:r>
    </w:p>
    <w:p w14:paraId="6FC6EEFA" w14:textId="77777777" w:rsidR="00741837" w:rsidRPr="004E2FB6" w:rsidRDefault="00741837" w:rsidP="00741837">
      <w:pPr>
        <w:shd w:val="clear" w:color="auto" w:fill="FFFFFF"/>
        <w:ind w:firstLine="700"/>
        <w:jc w:val="both"/>
        <w:rPr>
          <w:rFonts w:ascii="Arial" w:eastAsia="Times New Roman" w:hAnsi="Arial" w:cs="Arial"/>
          <w:lang w:val="mn-MN" w:eastAsia="zh-CN"/>
        </w:rPr>
      </w:pPr>
    </w:p>
    <w:p w14:paraId="3DCADDD0" w14:textId="77777777" w:rsidR="00741837" w:rsidRPr="004E2FB6" w:rsidRDefault="00741837" w:rsidP="00741837">
      <w:pPr>
        <w:shd w:val="clear" w:color="auto" w:fill="FFFFFF"/>
        <w:ind w:firstLine="1440"/>
        <w:jc w:val="both"/>
        <w:rPr>
          <w:rFonts w:ascii="Arial" w:eastAsia="Times New Roman" w:hAnsi="Arial" w:cs="Arial"/>
          <w:color w:val="000000" w:themeColor="text1"/>
          <w:lang w:val="mn-MN" w:eastAsia="zh-CN"/>
        </w:rPr>
      </w:pPr>
      <w:r w:rsidRPr="004E2FB6">
        <w:rPr>
          <w:rFonts w:ascii="Arial" w:eastAsia="Times New Roman" w:hAnsi="Arial" w:cs="Arial"/>
          <w:color w:val="000000" w:themeColor="text1"/>
          <w:lang w:val="mn-MN" w:eastAsia="zh-CN"/>
        </w:rPr>
        <w:t>“8.1.11.</w:t>
      </w:r>
      <w:r w:rsidRPr="004E2FB6">
        <w:rPr>
          <w:rFonts w:ascii="Arial" w:hAnsi="Arial" w:cs="Arial"/>
          <w:color w:val="000000" w:themeColor="text1"/>
          <w:lang w:val="mn-MN"/>
        </w:rPr>
        <w:t xml:space="preserve">хууль тогтоомжид заасан </w:t>
      </w:r>
      <w:r w:rsidRPr="004E2FB6">
        <w:rPr>
          <w:rFonts w:ascii="Arial" w:eastAsiaTheme="minorEastAsia" w:hAnsi="Arial" w:cs="Arial"/>
          <w:color w:val="000000" w:themeColor="text1"/>
          <w:lang w:val="mn-MN"/>
        </w:rPr>
        <w:t>ажил эрхлэлт, хөдөлмөрийн харилцаанд аливаа дарамт,</w:t>
      </w:r>
      <w:r w:rsidRPr="004E2FB6">
        <w:rPr>
          <w:rFonts w:ascii="Arial" w:eastAsiaTheme="minorEastAsia" w:hAnsi="Arial" w:cs="Arial"/>
          <w:b/>
          <w:i/>
          <w:color w:val="000000" w:themeColor="text1"/>
          <w:lang w:val="mn-MN"/>
        </w:rPr>
        <w:t xml:space="preserve"> </w:t>
      </w:r>
      <w:r w:rsidRPr="004E2FB6">
        <w:rPr>
          <w:rFonts w:ascii="Arial" w:eastAsiaTheme="minorEastAsia" w:hAnsi="Arial" w:cs="Arial"/>
          <w:color w:val="000000" w:themeColor="text1"/>
          <w:lang w:val="mn-MN"/>
        </w:rPr>
        <w:t>шахалт үзүүлэх, ялгаварлан гадуурхах</w:t>
      </w:r>
      <w:r w:rsidRPr="004E2FB6">
        <w:rPr>
          <w:rFonts w:ascii="Arial" w:hAnsi="Arial" w:cs="Arial"/>
          <w:color w:val="000000" w:themeColor="text1"/>
          <w:lang w:val="mn-MN"/>
        </w:rPr>
        <w:t>.</w:t>
      </w:r>
      <w:r w:rsidRPr="004E2FB6">
        <w:rPr>
          <w:rFonts w:ascii="Arial" w:hAnsi="Arial" w:cs="Arial"/>
          <w:color w:val="000000" w:themeColor="text1"/>
          <w:lang w:val="mn-MN" w:eastAsia="zh-CN"/>
        </w:rPr>
        <w:t>”</w:t>
      </w:r>
    </w:p>
    <w:p w14:paraId="2AAC4B1B" w14:textId="77777777" w:rsidR="00741837" w:rsidRPr="004E2FB6" w:rsidRDefault="00741837" w:rsidP="00741837">
      <w:pPr>
        <w:shd w:val="clear" w:color="auto" w:fill="FFFFFF"/>
        <w:ind w:firstLine="700"/>
        <w:jc w:val="both"/>
        <w:rPr>
          <w:rFonts w:ascii="Arial" w:eastAsia="Arial" w:hAnsi="Arial" w:cs="Arial"/>
          <w:b/>
          <w:bCs/>
          <w:lang w:val="mn-MN"/>
        </w:rPr>
      </w:pPr>
    </w:p>
    <w:p w14:paraId="2ECA1CC8" w14:textId="77777777" w:rsidR="00741837" w:rsidRPr="004E2FB6" w:rsidRDefault="00741837" w:rsidP="00741837">
      <w:pPr>
        <w:shd w:val="clear" w:color="auto" w:fill="FFFFFF"/>
        <w:ind w:firstLine="700"/>
        <w:jc w:val="both"/>
        <w:rPr>
          <w:rFonts w:ascii="Arial" w:eastAsia="Times New Roman" w:hAnsi="Arial" w:cs="Arial"/>
          <w:sz w:val="18"/>
          <w:lang w:val="mn-MN" w:eastAsia="zh-CN"/>
        </w:rPr>
      </w:pPr>
      <w:r w:rsidRPr="004E2FB6">
        <w:rPr>
          <w:rFonts w:ascii="Arial" w:eastAsia="Arial" w:hAnsi="Arial" w:cs="Arial"/>
          <w:b/>
          <w:bCs/>
          <w:lang w:val="mn-MN"/>
        </w:rPr>
        <w:t>2 дугаар зүйл.</w:t>
      </w:r>
      <w:r w:rsidRPr="004E2FB6">
        <w:rPr>
          <w:rFonts w:ascii="Arial" w:hAnsi="Arial" w:cs="Arial"/>
          <w:lang w:val="mn-MN"/>
        </w:rPr>
        <w:t xml:space="preserve">Цэргийн алба хаагчийн эрх зүйн байдлын тухай хуулийн </w:t>
      </w:r>
      <w:r w:rsidRPr="004E2FB6">
        <w:rPr>
          <w:rFonts w:ascii="Arial" w:eastAsia="Times New Roman" w:hAnsi="Arial" w:cs="Arial"/>
          <w:lang w:val="mn-MN"/>
        </w:rPr>
        <w:t xml:space="preserve">7 дугаар зүйлийн </w:t>
      </w:r>
      <w:r w:rsidRPr="004E2FB6">
        <w:rPr>
          <w:rFonts w:ascii="Arial" w:hAnsi="Arial" w:cs="Arial"/>
          <w:lang w:val="mn-MN"/>
        </w:rPr>
        <w:t xml:space="preserve">7.1.3 дахь заалтын </w:t>
      </w:r>
      <w:r w:rsidRPr="004E2FB6">
        <w:rPr>
          <w:rFonts w:ascii="Arial" w:eastAsia="Times New Roman" w:hAnsi="Arial" w:cs="Arial"/>
          <w:lang w:val="mn-MN"/>
        </w:rPr>
        <w:t>“нисэх бүрэлдэхүүн,” гэсний дараа “алслагдсанд тооцогдсон цэргийн анги, салбар,” гэж нэмсүгэй.</w:t>
      </w:r>
    </w:p>
    <w:p w14:paraId="1ABEF38F" w14:textId="77777777" w:rsidR="00741837" w:rsidRPr="004E2FB6" w:rsidRDefault="00741837" w:rsidP="00741837">
      <w:pPr>
        <w:shd w:val="clear" w:color="auto" w:fill="FFFFFF"/>
        <w:ind w:firstLine="700"/>
        <w:jc w:val="both"/>
        <w:rPr>
          <w:rFonts w:ascii="Arial" w:eastAsia="Times New Roman" w:hAnsi="Arial" w:cs="Arial"/>
          <w:sz w:val="18"/>
          <w:lang w:val="mn-MN" w:eastAsia="zh-CN"/>
        </w:rPr>
      </w:pPr>
    </w:p>
    <w:p w14:paraId="2A9272B1" w14:textId="77777777" w:rsidR="00741837" w:rsidRPr="004E2FB6" w:rsidRDefault="00741837" w:rsidP="00741837">
      <w:pPr>
        <w:widowControl w:val="0"/>
        <w:ind w:right="20" w:firstLine="700"/>
        <w:jc w:val="both"/>
        <w:rPr>
          <w:rFonts w:ascii="Arial" w:eastAsia="Arial" w:hAnsi="Arial" w:cs="Arial"/>
          <w:lang w:val="mn-MN"/>
        </w:rPr>
      </w:pPr>
      <w:r w:rsidRPr="004E2FB6">
        <w:rPr>
          <w:rFonts w:ascii="Arial" w:eastAsia="Arial" w:hAnsi="Arial" w:cs="Arial"/>
          <w:b/>
          <w:bCs/>
          <w:lang w:val="mn-MN"/>
        </w:rPr>
        <w:t>3 дугаар зүйл.</w:t>
      </w:r>
      <w:r w:rsidRPr="004E2FB6">
        <w:rPr>
          <w:rFonts w:ascii="Arial" w:eastAsia="Arial" w:hAnsi="Arial" w:cs="Arial"/>
          <w:lang w:val="mn-MN"/>
        </w:rPr>
        <w:t xml:space="preserve">Цэргийн алба хаагчийн эрх зүйн байдлын тухай хуулийн </w:t>
      </w:r>
      <w:r w:rsidRPr="004E2FB6">
        <w:rPr>
          <w:rFonts w:ascii="Arial" w:eastAsia="Times New Roman" w:hAnsi="Arial" w:cs="Arial"/>
          <w:lang w:val="mn-MN"/>
        </w:rPr>
        <w:t>9 дүгээр зүйлийн 9.5 дахь</w:t>
      </w:r>
      <w:r w:rsidRPr="004E2FB6">
        <w:rPr>
          <w:rFonts w:ascii="Arial" w:eastAsia="Arial" w:hAnsi="Arial" w:cs="Arial"/>
          <w:lang w:val="mn-MN"/>
        </w:rPr>
        <w:t xml:space="preserve"> хэсгийг доор дурдсанаар өөрчлөн найруулсугай:</w:t>
      </w:r>
    </w:p>
    <w:p w14:paraId="4F46BD8D" w14:textId="77777777" w:rsidR="00741837" w:rsidRPr="004E2FB6" w:rsidRDefault="00741837" w:rsidP="00741837">
      <w:pPr>
        <w:jc w:val="both"/>
        <w:rPr>
          <w:rFonts w:ascii="Arial" w:eastAsia="Times New Roman" w:hAnsi="Arial" w:cs="Arial"/>
          <w:lang w:val="mn-MN"/>
        </w:rPr>
      </w:pPr>
    </w:p>
    <w:p w14:paraId="67E2AE79" w14:textId="77777777" w:rsidR="00741837" w:rsidRPr="004E2FB6" w:rsidRDefault="00741837" w:rsidP="00741837">
      <w:pPr>
        <w:widowControl w:val="0"/>
        <w:ind w:right="20" w:firstLine="700"/>
        <w:jc w:val="both"/>
        <w:rPr>
          <w:rFonts w:ascii="Arial" w:eastAsia="Arial" w:hAnsi="Arial" w:cs="Arial"/>
          <w:lang w:val="mn-MN"/>
        </w:rPr>
      </w:pPr>
      <w:r w:rsidRPr="004E2FB6">
        <w:rPr>
          <w:rFonts w:ascii="Arial" w:eastAsia="Arial" w:hAnsi="Arial" w:cs="Arial"/>
          <w:lang w:val="mn-MN"/>
        </w:rPr>
        <w:t xml:space="preserve">“9.5.Дотоод, гадаадын цэргийн сургуульд суралцаж байгаа сонсогч, суралцагчид цалин хөлс олгох журмыг батлан хамгаалах, хил хамгаалалтын болон онцгой байдлын асуудал эрхэлсэн </w:t>
      </w:r>
      <w:r w:rsidRPr="004E2FB6">
        <w:rPr>
          <w:rFonts w:ascii="Arial" w:eastAsia="Arial" w:hAnsi="Arial" w:cs="Arial"/>
          <w:color w:val="000000" w:themeColor="text1"/>
          <w:lang w:val="mn-MN"/>
        </w:rPr>
        <w:t>Засгийн газрын гишүүн тус тус</w:t>
      </w:r>
      <w:r w:rsidRPr="004E2FB6">
        <w:rPr>
          <w:rFonts w:ascii="Arial" w:eastAsia="Arial" w:hAnsi="Arial" w:cs="Arial"/>
          <w:color w:val="FF0000"/>
          <w:lang w:val="mn-MN"/>
        </w:rPr>
        <w:t xml:space="preserve"> </w:t>
      </w:r>
      <w:r w:rsidRPr="004E2FB6">
        <w:rPr>
          <w:rFonts w:ascii="Arial" w:eastAsia="Arial" w:hAnsi="Arial" w:cs="Arial"/>
          <w:lang w:val="mn-MN"/>
        </w:rPr>
        <w:t>батална.”</w:t>
      </w:r>
    </w:p>
    <w:p w14:paraId="7E4C5981" w14:textId="77777777" w:rsidR="00741837" w:rsidRPr="004E2FB6" w:rsidRDefault="00741837" w:rsidP="00741837">
      <w:pPr>
        <w:widowControl w:val="0"/>
        <w:ind w:right="20" w:firstLine="700"/>
        <w:jc w:val="both"/>
        <w:rPr>
          <w:rFonts w:ascii="Arial" w:eastAsia="Arial" w:hAnsi="Arial" w:cs="Arial"/>
          <w:lang w:val="mn-MN"/>
        </w:rPr>
      </w:pPr>
    </w:p>
    <w:p w14:paraId="5212AC3D" w14:textId="77777777" w:rsidR="00741837" w:rsidRPr="004E2FB6" w:rsidRDefault="00741837" w:rsidP="00741837">
      <w:pPr>
        <w:ind w:firstLine="700"/>
        <w:jc w:val="both"/>
        <w:rPr>
          <w:rFonts w:ascii="Arial" w:hAnsi="Arial" w:cs="Arial"/>
          <w:lang w:val="mn-MN"/>
        </w:rPr>
      </w:pPr>
      <w:r w:rsidRPr="004E2FB6">
        <w:rPr>
          <w:rFonts w:ascii="Arial" w:hAnsi="Arial" w:cs="Arial"/>
          <w:b/>
          <w:bCs/>
          <w:lang w:val="mn-MN"/>
        </w:rPr>
        <w:t>4 дүгээр зүйл.</w:t>
      </w:r>
      <w:r w:rsidRPr="004E2FB6">
        <w:rPr>
          <w:rFonts w:ascii="Arial" w:hAnsi="Arial" w:cs="Arial"/>
          <w:lang w:val="mn-MN"/>
        </w:rPr>
        <w:t xml:space="preserve">Цэргийн алба хаагчийн эрх зүйн байдлын тухай хуулийн </w:t>
      </w:r>
      <w:r w:rsidRPr="004E2FB6">
        <w:rPr>
          <w:rFonts w:ascii="Arial" w:eastAsia="Times New Roman" w:hAnsi="Arial" w:cs="Arial"/>
          <w:lang w:val="mn-MN"/>
        </w:rPr>
        <w:t xml:space="preserve">7 дугаар зүйлийн </w:t>
      </w:r>
      <w:r w:rsidRPr="004E2FB6">
        <w:rPr>
          <w:rFonts w:ascii="Arial" w:hAnsi="Arial" w:cs="Arial"/>
          <w:lang w:val="mn-MN"/>
        </w:rPr>
        <w:t xml:space="preserve">7.1.10 дахь заалтын “сургалтын тэтгэлэг” гэснийг “цалин хөлс” </w:t>
      </w:r>
      <w:r w:rsidRPr="004E2FB6">
        <w:rPr>
          <w:rFonts w:ascii="Arial" w:eastAsia="Times New Roman" w:hAnsi="Arial" w:cs="Arial"/>
          <w:lang w:val="mn-MN"/>
        </w:rPr>
        <w:t>гэж, мөн зүйлийн 7.4 дэх хэсгийн “тусламжид” гэснийг “</w:t>
      </w:r>
      <w:r w:rsidRPr="004E2FB6">
        <w:rPr>
          <w:rFonts w:ascii="Arial" w:eastAsia="Times New Roman" w:hAnsi="Arial" w:cs="Arial"/>
          <w:color w:val="000000" w:themeColor="text1"/>
          <w:lang w:val="mn-MN"/>
        </w:rPr>
        <w:t>мөнгөн тусламж, урамшуулалд</w:t>
      </w:r>
      <w:r w:rsidRPr="004E2FB6">
        <w:rPr>
          <w:rFonts w:ascii="Arial" w:eastAsia="Times New Roman" w:hAnsi="Arial" w:cs="Arial"/>
          <w:lang w:val="mn-MN"/>
        </w:rPr>
        <w:t xml:space="preserve">” гэж, </w:t>
      </w:r>
      <w:r w:rsidRPr="004E2FB6">
        <w:rPr>
          <w:rFonts w:ascii="Arial" w:hAnsi="Arial" w:cs="Arial"/>
          <w:lang w:val="mn-MN"/>
        </w:rPr>
        <w:t xml:space="preserve">9 дүгээр зүйлийн 9.2.2 дахь заалтын “удаан жил ажилласны” гэснийг “төрийн тусгай алба хаасан хугацааны” гэж </w:t>
      </w:r>
      <w:r w:rsidRPr="004E2FB6">
        <w:rPr>
          <w:rFonts w:ascii="Arial" w:eastAsia="Times New Roman" w:hAnsi="Arial" w:cs="Arial"/>
          <w:lang w:val="mn-MN"/>
        </w:rPr>
        <w:t xml:space="preserve">тус тус </w:t>
      </w:r>
      <w:r w:rsidRPr="004E2FB6">
        <w:rPr>
          <w:rFonts w:ascii="Arial" w:hAnsi="Arial" w:cs="Arial"/>
          <w:lang w:val="mn-MN"/>
        </w:rPr>
        <w:t xml:space="preserve">өөрчилсүгэй. </w:t>
      </w:r>
    </w:p>
    <w:p w14:paraId="31667C19" w14:textId="77777777" w:rsidR="00741837" w:rsidRPr="004E2FB6" w:rsidRDefault="00741837" w:rsidP="00741837">
      <w:pPr>
        <w:ind w:firstLine="700"/>
        <w:jc w:val="both"/>
        <w:rPr>
          <w:rFonts w:ascii="Arial" w:hAnsi="Arial" w:cs="Arial"/>
          <w:lang w:val="mn-MN"/>
        </w:rPr>
      </w:pPr>
    </w:p>
    <w:p w14:paraId="43B3A00D" w14:textId="77777777" w:rsidR="00741837" w:rsidRPr="004E2FB6" w:rsidRDefault="00741837" w:rsidP="00741837">
      <w:pPr>
        <w:ind w:firstLine="700"/>
        <w:jc w:val="both"/>
        <w:rPr>
          <w:rFonts w:ascii="Arial" w:hAnsi="Arial" w:cs="Arial"/>
          <w:lang w:val="mn-MN"/>
        </w:rPr>
      </w:pPr>
    </w:p>
    <w:p w14:paraId="5D0FEBD0" w14:textId="77777777" w:rsidR="00741837" w:rsidRPr="004E2FB6" w:rsidRDefault="00741837" w:rsidP="00741837">
      <w:pPr>
        <w:ind w:firstLine="700"/>
        <w:jc w:val="both"/>
        <w:rPr>
          <w:rFonts w:ascii="Arial" w:hAnsi="Arial" w:cs="Arial"/>
          <w:lang w:val="mn-MN"/>
        </w:rPr>
      </w:pPr>
      <w:r w:rsidRPr="004E2FB6">
        <w:rPr>
          <w:rFonts w:ascii="Arial" w:hAnsi="Arial" w:cs="Arial"/>
          <w:lang w:val="mn-MN"/>
        </w:rPr>
        <w:tab/>
      </w:r>
      <w:r w:rsidRPr="004E2FB6">
        <w:rPr>
          <w:rFonts w:ascii="Arial" w:hAnsi="Arial" w:cs="Arial"/>
          <w:lang w:val="mn-MN"/>
        </w:rPr>
        <w:tab/>
        <w:t xml:space="preserve">МОНГОЛ УЛСЫН </w:t>
      </w:r>
    </w:p>
    <w:p w14:paraId="46D66347" w14:textId="77777777" w:rsidR="00741837" w:rsidRPr="004E2FB6" w:rsidRDefault="00741837" w:rsidP="00741837">
      <w:pPr>
        <w:ind w:firstLine="700"/>
        <w:jc w:val="both"/>
        <w:rPr>
          <w:rFonts w:ascii="Arial" w:hAnsi="Arial" w:cs="Arial"/>
          <w:lang w:val="mn-MN"/>
        </w:rPr>
      </w:pPr>
      <w:r w:rsidRPr="004E2FB6">
        <w:rPr>
          <w:rFonts w:ascii="Arial" w:hAnsi="Arial" w:cs="Arial"/>
          <w:lang w:val="mn-MN"/>
        </w:rPr>
        <w:tab/>
      </w:r>
      <w:r w:rsidRPr="004E2FB6">
        <w:rPr>
          <w:rFonts w:ascii="Arial" w:hAnsi="Arial" w:cs="Arial"/>
          <w:lang w:val="mn-MN"/>
        </w:rPr>
        <w:tab/>
        <w:t xml:space="preserve">ИХ ХУРЛЫН ДАРГА </w:t>
      </w:r>
      <w:r w:rsidRPr="004E2FB6">
        <w:rPr>
          <w:rFonts w:ascii="Arial" w:hAnsi="Arial" w:cs="Arial"/>
          <w:lang w:val="mn-MN"/>
        </w:rPr>
        <w:tab/>
      </w:r>
      <w:r w:rsidRPr="004E2FB6">
        <w:rPr>
          <w:rFonts w:ascii="Arial" w:hAnsi="Arial" w:cs="Arial"/>
          <w:lang w:val="mn-MN"/>
        </w:rPr>
        <w:tab/>
      </w:r>
      <w:r w:rsidRPr="004E2FB6">
        <w:rPr>
          <w:rFonts w:ascii="Arial" w:hAnsi="Arial" w:cs="Arial"/>
          <w:lang w:val="mn-MN"/>
        </w:rPr>
        <w:tab/>
      </w:r>
      <w:r w:rsidRPr="004E2FB6">
        <w:rPr>
          <w:rFonts w:ascii="Arial" w:hAnsi="Arial" w:cs="Arial"/>
          <w:lang w:val="mn-MN"/>
        </w:rPr>
        <w:tab/>
        <w:t xml:space="preserve">Г.ЗАНДАНШАТАР </w:t>
      </w: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41837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2024-06-18T05:40:00Z</dcterms:created>
  <dcterms:modified xsi:type="dcterms:W3CDTF">2024-06-18T05:40:00Z</dcterms:modified>
</cp:coreProperties>
</file>