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46D85BF4"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007D4395">
        <w:rPr>
          <w:rFonts w:cs="Arial"/>
          <w:color w:val="3366FF"/>
          <w:sz w:val="20"/>
          <w:szCs w:val="20"/>
          <w:u w:val="single"/>
        </w:rPr>
        <w:t>7</w:t>
      </w:r>
      <w:r w:rsidRPr="001F1350">
        <w:rPr>
          <w:rFonts w:cs="Arial"/>
          <w:color w:val="3366FF"/>
          <w:sz w:val="20"/>
          <w:szCs w:val="20"/>
          <w:lang w:val="ms-MY"/>
        </w:rPr>
        <w:t xml:space="preserve"> сарын </w:t>
      </w:r>
      <w:r w:rsidR="004A3197">
        <w:rPr>
          <w:rFonts w:cs="Arial"/>
          <w:color w:val="3366FF"/>
          <w:sz w:val="20"/>
          <w:szCs w:val="20"/>
          <w:u w:val="single"/>
        </w:rPr>
        <w:t>0</w:t>
      </w:r>
      <w:r w:rsidR="007D4395">
        <w:rPr>
          <w:rFonts w:cs="Arial"/>
          <w:color w:val="3366FF"/>
          <w:sz w:val="20"/>
          <w:szCs w:val="20"/>
          <w:u w:val="single"/>
        </w:rPr>
        <w:t>6</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4A3197">
        <w:rPr>
          <w:rFonts w:cs="Arial"/>
          <w:color w:val="3366FF"/>
          <w:sz w:val="20"/>
          <w:szCs w:val="20"/>
          <w:u w:val="single"/>
        </w:rPr>
        <w:t>6</w:t>
      </w:r>
      <w:r w:rsidR="00A56591">
        <w:rPr>
          <w:rFonts w:cs="Arial"/>
          <w:color w:val="3366FF"/>
          <w:sz w:val="20"/>
          <w:szCs w:val="20"/>
          <w:u w:val="single"/>
        </w:rPr>
        <w:t>7</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D7AC386" w14:textId="77777777" w:rsidR="004A3197" w:rsidRDefault="004A3197" w:rsidP="00A32297">
      <w:pPr>
        <w:spacing w:line="360" w:lineRule="auto"/>
        <w:rPr>
          <w:rFonts w:ascii="Arial" w:hAnsi="Arial" w:cs="Arial"/>
          <w:b/>
          <w:bCs/>
          <w:color w:val="000000"/>
          <w:lang w:val="mn-MN"/>
        </w:rPr>
      </w:pPr>
    </w:p>
    <w:p w14:paraId="41494D06" w14:textId="77777777" w:rsidR="00A56591" w:rsidRPr="001B5A6B" w:rsidRDefault="00A56591" w:rsidP="00A56591">
      <w:pPr>
        <w:jc w:val="center"/>
        <w:rPr>
          <w:rFonts w:ascii="Arial" w:hAnsi="Arial" w:cs="Arial"/>
          <w:b/>
          <w:sz w:val="22"/>
          <w:szCs w:val="22"/>
          <w:lang w:val="mn-MN"/>
        </w:rPr>
      </w:pPr>
      <w:r w:rsidRPr="001B5A6B">
        <w:rPr>
          <w:rFonts w:ascii="Arial" w:hAnsi="Arial" w:cs="Arial"/>
          <w:b/>
          <w:sz w:val="22"/>
          <w:szCs w:val="22"/>
          <w:lang w:val="mn-MN"/>
        </w:rPr>
        <w:t xml:space="preserve">Монгол Улсын 2022 оны төсвийн гүйцэтгэл </w:t>
      </w:r>
      <w:r w:rsidRPr="001B5A6B">
        <w:rPr>
          <w:rFonts w:ascii="Arial" w:hAnsi="Arial" w:cs="Arial"/>
          <w:b/>
          <w:sz w:val="22"/>
          <w:szCs w:val="22"/>
          <w:lang w:val="mn-MN"/>
        </w:rPr>
        <w:br/>
      </w:r>
      <w:r>
        <w:rPr>
          <w:rFonts w:ascii="Arial" w:hAnsi="Arial" w:cs="Arial"/>
          <w:b/>
          <w:sz w:val="22"/>
          <w:szCs w:val="22"/>
          <w:lang w:val="mn-MN"/>
        </w:rPr>
        <w:t xml:space="preserve">   </w:t>
      </w:r>
      <w:r w:rsidRPr="001B5A6B">
        <w:rPr>
          <w:rFonts w:ascii="Arial" w:hAnsi="Arial" w:cs="Arial"/>
          <w:b/>
          <w:sz w:val="22"/>
          <w:szCs w:val="22"/>
          <w:lang w:val="mn-MN"/>
        </w:rPr>
        <w:t>баталсантай холбогдуулан авах</w:t>
      </w:r>
    </w:p>
    <w:p w14:paraId="341CAA2F" w14:textId="77777777" w:rsidR="00A56591" w:rsidRPr="001B5A6B" w:rsidRDefault="00A56591" w:rsidP="00A56591">
      <w:pPr>
        <w:jc w:val="center"/>
        <w:rPr>
          <w:rFonts w:ascii="Arial" w:hAnsi="Arial" w:cs="Arial"/>
          <w:b/>
          <w:sz w:val="22"/>
          <w:szCs w:val="22"/>
          <w:lang w:val="mn-MN"/>
        </w:rPr>
      </w:pPr>
      <w:r>
        <w:rPr>
          <w:rFonts w:ascii="Arial" w:hAnsi="Arial" w:cs="Arial"/>
          <w:b/>
          <w:sz w:val="22"/>
          <w:szCs w:val="22"/>
          <w:lang w:val="mn-MN"/>
        </w:rPr>
        <w:t xml:space="preserve">   </w:t>
      </w:r>
      <w:r w:rsidRPr="001B5A6B">
        <w:rPr>
          <w:rFonts w:ascii="Arial" w:hAnsi="Arial" w:cs="Arial"/>
          <w:b/>
          <w:sz w:val="22"/>
          <w:szCs w:val="22"/>
          <w:lang w:val="mn-MN"/>
        </w:rPr>
        <w:t>зарим арга хэмжээний тухай</w:t>
      </w:r>
    </w:p>
    <w:p w14:paraId="4AB9A018" w14:textId="77777777" w:rsidR="00A56591" w:rsidRPr="001B5A6B" w:rsidRDefault="00A56591" w:rsidP="00A56591">
      <w:pPr>
        <w:spacing w:line="360" w:lineRule="auto"/>
        <w:jc w:val="both"/>
        <w:rPr>
          <w:rFonts w:ascii="Arial" w:hAnsi="Arial" w:cs="Arial"/>
          <w:sz w:val="22"/>
          <w:szCs w:val="22"/>
          <w:lang w:val="mn-MN"/>
        </w:rPr>
      </w:pPr>
    </w:p>
    <w:p w14:paraId="4E3F9C73" w14:textId="77777777" w:rsidR="00A56591" w:rsidRPr="001B5A6B" w:rsidRDefault="00A56591" w:rsidP="00A56591">
      <w:pPr>
        <w:jc w:val="both"/>
        <w:rPr>
          <w:rFonts w:ascii="Arial" w:hAnsi="Arial" w:cs="Arial"/>
          <w:sz w:val="22"/>
          <w:szCs w:val="22"/>
        </w:rPr>
      </w:pPr>
      <w:r w:rsidRPr="001B5A6B">
        <w:rPr>
          <w:rFonts w:ascii="Arial" w:hAnsi="Arial" w:cs="Arial"/>
          <w:sz w:val="22"/>
          <w:szCs w:val="22"/>
          <w:lang w:val="mn-MN"/>
        </w:rPr>
        <w:tab/>
        <w:t>Монгол Улсын Их Хурлын тухай хуулийн 5 дугаар зүйлийн 5.1 дэх хэсэг, Монгол Улсын Их Хурлын чуулганы хуралдааны дэгийн тухай хуулийн 73 дугаар зүйлийн 73.</w:t>
      </w:r>
      <w:r w:rsidRPr="001B5A6B">
        <w:rPr>
          <w:rFonts w:ascii="Arial" w:hAnsi="Arial" w:cs="Arial"/>
          <w:sz w:val="22"/>
          <w:szCs w:val="22"/>
        </w:rPr>
        <w:t>7</w:t>
      </w:r>
      <w:r w:rsidRPr="001B5A6B">
        <w:rPr>
          <w:rFonts w:ascii="Arial" w:hAnsi="Arial" w:cs="Arial"/>
          <w:sz w:val="22"/>
          <w:szCs w:val="22"/>
          <w:lang w:val="mn-MN"/>
        </w:rPr>
        <w:t xml:space="preserve"> дахь хэсгийг үндэслэн Монгол Улсын Их Хурлаас ТОГТООХ нь</w:t>
      </w:r>
      <w:r w:rsidRPr="001B5A6B">
        <w:rPr>
          <w:rFonts w:ascii="Arial" w:hAnsi="Arial" w:cs="Arial"/>
          <w:sz w:val="22"/>
          <w:szCs w:val="22"/>
        </w:rPr>
        <w:t>:</w:t>
      </w:r>
    </w:p>
    <w:p w14:paraId="7961B88C" w14:textId="77777777" w:rsidR="00A56591" w:rsidRPr="001B5A6B" w:rsidRDefault="00A56591" w:rsidP="00A56591">
      <w:pPr>
        <w:jc w:val="both"/>
        <w:rPr>
          <w:rFonts w:ascii="Arial" w:hAnsi="Arial" w:cs="Arial"/>
          <w:sz w:val="22"/>
          <w:szCs w:val="22"/>
          <w:lang w:val="mn-MN"/>
        </w:rPr>
      </w:pPr>
    </w:p>
    <w:p w14:paraId="34F1CBB8" w14:textId="77777777" w:rsidR="00A56591" w:rsidRPr="001B5A6B" w:rsidRDefault="00A56591" w:rsidP="00A56591">
      <w:pPr>
        <w:ind w:firstLine="720"/>
        <w:jc w:val="both"/>
        <w:rPr>
          <w:rFonts w:ascii="Arial" w:hAnsi="Arial" w:cs="Arial"/>
          <w:sz w:val="22"/>
          <w:szCs w:val="22"/>
          <w:lang w:val="mn-MN"/>
        </w:rPr>
      </w:pPr>
      <w:r w:rsidRPr="001B5A6B">
        <w:rPr>
          <w:rFonts w:ascii="Arial" w:hAnsi="Arial" w:cs="Arial"/>
          <w:sz w:val="22"/>
          <w:szCs w:val="22"/>
        </w:rPr>
        <w:t>1.“</w:t>
      </w:r>
      <w:r w:rsidRPr="001B5A6B">
        <w:rPr>
          <w:rFonts w:ascii="Arial" w:hAnsi="Arial" w:cs="Arial"/>
          <w:sz w:val="22"/>
          <w:szCs w:val="22"/>
          <w:lang w:val="mn-MN"/>
        </w:rPr>
        <w:t>Монгол Улсын 2022 оны төсвийн гүйцэтгэл батлах тухай” Улсын Их Хурлын тогтоол баталсантай холбогдуулан дараах арга хэмжээг авч хэрэгжүүлэхийг Монгол Улсын Засгийн газар /</w:t>
      </w:r>
      <w:r w:rsidRPr="001B5A6B">
        <w:rPr>
          <w:rFonts w:ascii="Arial" w:hAnsi="Arial" w:cs="Arial"/>
          <w:sz w:val="22"/>
          <w:szCs w:val="22"/>
        </w:rPr>
        <w:t>Л</w:t>
      </w:r>
      <w:r w:rsidRPr="001B5A6B">
        <w:rPr>
          <w:rFonts w:ascii="Arial" w:hAnsi="Arial" w:cs="Arial"/>
          <w:sz w:val="22"/>
          <w:szCs w:val="22"/>
          <w:lang w:val="mn-MN"/>
        </w:rPr>
        <w:t xml:space="preserve">.Оюун-Эрдэнэ/-т даалгасугай. </w:t>
      </w:r>
    </w:p>
    <w:p w14:paraId="3B212B3C" w14:textId="77777777" w:rsidR="00A56591" w:rsidRPr="001B5A6B" w:rsidRDefault="00A56591" w:rsidP="00A56591">
      <w:pPr>
        <w:jc w:val="both"/>
        <w:rPr>
          <w:rFonts w:ascii="Arial" w:hAnsi="Arial" w:cs="Arial"/>
          <w:sz w:val="22"/>
          <w:szCs w:val="22"/>
          <w:lang w:val="mn-MN"/>
        </w:rPr>
      </w:pPr>
    </w:p>
    <w:p w14:paraId="02846B07" w14:textId="77777777" w:rsidR="00A56591" w:rsidRPr="001B5A6B" w:rsidRDefault="00A56591" w:rsidP="00A56591">
      <w:pPr>
        <w:ind w:firstLine="1440"/>
        <w:jc w:val="both"/>
        <w:rPr>
          <w:sz w:val="22"/>
          <w:szCs w:val="22"/>
        </w:rPr>
      </w:pPr>
      <w:r w:rsidRPr="001B5A6B">
        <w:rPr>
          <w:rFonts w:ascii="Arial" w:hAnsi="Arial" w:cs="Arial"/>
          <w:sz w:val="22"/>
          <w:szCs w:val="22"/>
        </w:rPr>
        <w:t>1</w:t>
      </w:r>
      <w:r w:rsidRPr="001B5A6B">
        <w:rPr>
          <w:rFonts w:ascii="Arial" w:hAnsi="Arial" w:cs="Arial"/>
          <w:sz w:val="22"/>
          <w:szCs w:val="22"/>
          <w:lang w:val="mn-MN"/>
        </w:rPr>
        <w:t>/Монгол Улсын Засгийн газраас боловсруулан өргөн мэдүүлж байгаа тухайн жилийн төсвийн төсөл, гүйцэтгэлийн дүн, батлагдсан төсвийн хүрээний мэдэгдэлтэй зөрж</w:t>
      </w:r>
      <w:r w:rsidRPr="001B5A6B">
        <w:rPr>
          <w:rFonts w:ascii="Arial" w:hAnsi="Arial" w:cs="Arial"/>
          <w:spacing w:val="1"/>
          <w:sz w:val="22"/>
          <w:szCs w:val="22"/>
          <w:lang w:val="mn-MN"/>
        </w:rPr>
        <w:t xml:space="preserve"> байгаад дүн шинжилгээ хийх, холбогдох хуулийн давхардал, хийдэл, зөрчлийг арилгах, хариуцлагажуулах зорилгоор хууль тогтоомжид өөрчлөлт оруулах саналаа боловсруулан Монгол Улсын 2024 оны төсвийн төсөлтэй хамт </w:t>
      </w:r>
      <w:r w:rsidRPr="001B5A6B">
        <w:rPr>
          <w:rFonts w:ascii="Arial" w:hAnsi="Arial" w:cs="Arial"/>
          <w:sz w:val="22"/>
          <w:szCs w:val="22"/>
          <w:lang w:val="mn-MN"/>
        </w:rPr>
        <w:t xml:space="preserve">Улсын Их Хуралд </w:t>
      </w:r>
      <w:r w:rsidRPr="001B5A6B">
        <w:rPr>
          <w:rFonts w:ascii="Arial" w:hAnsi="Arial" w:cs="Arial"/>
          <w:spacing w:val="1"/>
          <w:sz w:val="22"/>
          <w:szCs w:val="22"/>
          <w:lang w:val="mn-MN"/>
        </w:rPr>
        <w:t xml:space="preserve">өргөн мэдүүлэх; </w:t>
      </w:r>
      <w:r w:rsidRPr="001B5A6B">
        <w:rPr>
          <w:sz w:val="22"/>
          <w:szCs w:val="22"/>
        </w:rPr>
        <w:t xml:space="preserve"> </w:t>
      </w:r>
    </w:p>
    <w:p w14:paraId="2D0A90EF" w14:textId="77777777" w:rsidR="00A56591" w:rsidRPr="001B5A6B" w:rsidRDefault="00A56591" w:rsidP="00A56591">
      <w:pPr>
        <w:ind w:firstLine="1440"/>
        <w:jc w:val="both"/>
        <w:rPr>
          <w:rFonts w:ascii="Arial" w:hAnsi="Arial" w:cs="Arial"/>
          <w:strike/>
          <w:color w:val="000000" w:themeColor="text1"/>
          <w:spacing w:val="1"/>
          <w:sz w:val="22"/>
          <w:szCs w:val="22"/>
          <w:lang w:val="mn-MN"/>
        </w:rPr>
      </w:pPr>
    </w:p>
    <w:p w14:paraId="0966ECCF" w14:textId="77777777" w:rsidR="00A56591" w:rsidRPr="001B5A6B" w:rsidRDefault="00A56591" w:rsidP="00A56591">
      <w:pPr>
        <w:ind w:firstLine="1440"/>
        <w:jc w:val="both"/>
        <w:rPr>
          <w:sz w:val="22"/>
          <w:szCs w:val="22"/>
        </w:rPr>
      </w:pPr>
      <w:r w:rsidRPr="001B5A6B">
        <w:rPr>
          <w:rFonts w:ascii="Arial" w:hAnsi="Arial" w:cs="Arial"/>
          <w:spacing w:val="1"/>
          <w:sz w:val="22"/>
          <w:szCs w:val="22"/>
        </w:rPr>
        <w:t>2</w:t>
      </w:r>
      <w:r w:rsidRPr="001B5A6B">
        <w:rPr>
          <w:rFonts w:ascii="Arial" w:hAnsi="Arial" w:cs="Arial"/>
          <w:spacing w:val="1"/>
          <w:sz w:val="22"/>
          <w:szCs w:val="22"/>
          <w:lang w:val="mn-MN"/>
        </w:rPr>
        <w:t>/</w:t>
      </w:r>
      <w:r w:rsidRPr="001B5A6B">
        <w:rPr>
          <w:rFonts w:ascii="Arial" w:hAnsi="Arial" w:cs="Arial"/>
          <w:color w:val="000000" w:themeColor="text1"/>
          <w:spacing w:val="1"/>
          <w:sz w:val="22"/>
          <w:szCs w:val="22"/>
          <w:lang w:val="mn-MN"/>
        </w:rPr>
        <w:t xml:space="preserve">Нийтийн сонсголын тухай, Монгол Улсын Их Хурлын хяналт шалгалтын тухай, Монгол Улсын Их Хурлын чуулганы хуралдааны дэгийн тухай хуульд заасан хяналтын сонсголыг төсвийн гүйцэтгэлийн хэлэлцүүлэгтэй уялдуулан зохион байгуулах шаардлагад нийцүүлэн Монгол Улсын тухайн жилийн төсвийн гүйцэтгэлийг тайлагнах, аудит хийх, өргөн мэдүүлэх, батлах хугацаанд өөрчлөлт оруулах асуудлыг боловсруулан </w:t>
      </w:r>
      <w:r w:rsidRPr="001B5A6B">
        <w:rPr>
          <w:rFonts w:ascii="Arial" w:hAnsi="Arial" w:cs="Arial"/>
          <w:spacing w:val="1"/>
          <w:sz w:val="22"/>
          <w:szCs w:val="22"/>
          <w:lang w:val="mn-MN"/>
        </w:rPr>
        <w:t xml:space="preserve">Монгол Улсын 2024 оны төсвийн төсөлтэй хамт </w:t>
      </w:r>
      <w:r w:rsidRPr="001B5A6B">
        <w:rPr>
          <w:rFonts w:ascii="Arial" w:hAnsi="Arial" w:cs="Arial"/>
          <w:sz w:val="22"/>
          <w:szCs w:val="22"/>
          <w:lang w:val="mn-MN"/>
        </w:rPr>
        <w:t xml:space="preserve">Улсын Их Хуралд </w:t>
      </w:r>
      <w:r w:rsidRPr="001B5A6B">
        <w:rPr>
          <w:rFonts w:ascii="Arial" w:hAnsi="Arial" w:cs="Arial"/>
          <w:spacing w:val="1"/>
          <w:sz w:val="22"/>
          <w:szCs w:val="22"/>
          <w:lang w:val="mn-MN"/>
        </w:rPr>
        <w:t xml:space="preserve">өргөн мэдүүлэх; </w:t>
      </w:r>
      <w:r w:rsidRPr="001B5A6B">
        <w:rPr>
          <w:sz w:val="22"/>
          <w:szCs w:val="22"/>
        </w:rPr>
        <w:t xml:space="preserve"> </w:t>
      </w:r>
    </w:p>
    <w:p w14:paraId="4C976C5C" w14:textId="77777777" w:rsidR="00A56591" w:rsidRPr="001B5A6B" w:rsidRDefault="00A56591" w:rsidP="00A56591">
      <w:pPr>
        <w:ind w:firstLine="1440"/>
        <w:jc w:val="both"/>
        <w:rPr>
          <w:rFonts w:ascii="Arial" w:hAnsi="Arial" w:cs="Arial"/>
          <w:sz w:val="22"/>
          <w:szCs w:val="22"/>
          <w:lang w:val="mn-MN"/>
        </w:rPr>
      </w:pPr>
    </w:p>
    <w:p w14:paraId="6824D0DF" w14:textId="77777777" w:rsidR="00A56591" w:rsidRPr="00D15C96" w:rsidRDefault="00A56591" w:rsidP="00A56591">
      <w:pPr>
        <w:ind w:firstLine="1440"/>
        <w:jc w:val="both"/>
        <w:rPr>
          <w:rFonts w:ascii="Arial" w:hAnsi="Arial" w:cs="Arial"/>
          <w:color w:val="000000" w:themeColor="text1"/>
          <w:sz w:val="22"/>
          <w:szCs w:val="22"/>
          <w:lang w:val="mn-MN"/>
        </w:rPr>
      </w:pPr>
      <w:r w:rsidRPr="00D15C96">
        <w:rPr>
          <w:rFonts w:ascii="Arial" w:hAnsi="Arial" w:cs="Arial"/>
          <w:sz w:val="22"/>
          <w:szCs w:val="22"/>
          <w:lang w:val="mn-MN"/>
        </w:rPr>
        <w:t xml:space="preserve">3/Монгол Улсын тухайн жилийн </w:t>
      </w:r>
      <w:r w:rsidRPr="00D15C96">
        <w:rPr>
          <w:rFonts w:ascii="Arial" w:hAnsi="Arial" w:cs="Arial"/>
          <w:color w:val="000000" w:themeColor="text1"/>
          <w:sz w:val="22"/>
          <w:szCs w:val="22"/>
          <w:lang w:val="mn-MN"/>
        </w:rPr>
        <w:t>төсвийн гүйцэтгэлийн танилцуулгад төсвийн орлого, зарлагыг эдийн засгийн ангиллаар болон төсвийн ерөнхийлөн захирагч бүрийн баталсан төсвөөс зөрүүтэй зарцуулсан шалтгааныг</w:t>
      </w:r>
      <w:r>
        <w:rPr>
          <w:rFonts w:ascii="Arial" w:hAnsi="Arial" w:cs="Arial"/>
          <w:color w:val="000000" w:themeColor="text1"/>
          <w:sz w:val="22"/>
          <w:szCs w:val="22"/>
          <w:lang w:val="mn-MN"/>
        </w:rPr>
        <w:t xml:space="preserve"> </w:t>
      </w:r>
      <w:r w:rsidRPr="00D15C96">
        <w:rPr>
          <w:rFonts w:ascii="Arial" w:hAnsi="Arial" w:cs="Arial"/>
          <w:color w:val="000000" w:themeColor="text1"/>
          <w:sz w:val="22"/>
          <w:szCs w:val="22"/>
          <w:lang w:val="mn-MN"/>
        </w:rPr>
        <w:t>тайлбарласан дэлгэрэнгүй мэдээллийг хавсаргаж байх;</w:t>
      </w:r>
    </w:p>
    <w:p w14:paraId="676DF7D7" w14:textId="77777777" w:rsidR="00A56591" w:rsidRPr="001B5A6B" w:rsidRDefault="00A56591" w:rsidP="00A56591">
      <w:pPr>
        <w:ind w:firstLine="1440"/>
        <w:jc w:val="both"/>
        <w:rPr>
          <w:rFonts w:ascii="Arial" w:hAnsi="Arial" w:cs="Arial"/>
          <w:sz w:val="22"/>
          <w:szCs w:val="22"/>
          <w:lang w:val="mn-MN"/>
        </w:rPr>
      </w:pPr>
    </w:p>
    <w:p w14:paraId="00C9E47A" w14:textId="77777777" w:rsidR="00A56591" w:rsidRPr="00D15C96" w:rsidRDefault="00A56591" w:rsidP="00A56591">
      <w:pPr>
        <w:ind w:firstLine="1440"/>
        <w:jc w:val="both"/>
        <w:rPr>
          <w:rFonts w:ascii="Arial" w:hAnsi="Arial" w:cs="Arial"/>
          <w:strike/>
          <w:sz w:val="22"/>
          <w:szCs w:val="22"/>
          <w:lang w:val="mn-MN"/>
        </w:rPr>
      </w:pPr>
      <w:r w:rsidRPr="00D15C96">
        <w:rPr>
          <w:rFonts w:ascii="Arial" w:hAnsi="Arial" w:cs="Arial"/>
          <w:sz w:val="22"/>
          <w:szCs w:val="22"/>
          <w:lang w:val="mn-MN"/>
        </w:rPr>
        <w:t>4/Зээлийн үйлчилгээний төлбөрийн төлөвлөлт, гүйцэтгэлийн зөрүү их байгаад дүгнэлт хийж, цаашид төсвийг бодитой төлөвлөж ажиллах.</w:t>
      </w:r>
    </w:p>
    <w:p w14:paraId="5C4EC8FA" w14:textId="77777777" w:rsidR="00A56591" w:rsidRPr="001B5A6B" w:rsidRDefault="00A56591" w:rsidP="00A56591">
      <w:pPr>
        <w:tabs>
          <w:tab w:val="left" w:pos="1418"/>
        </w:tabs>
        <w:jc w:val="both"/>
        <w:rPr>
          <w:rFonts w:ascii="Arial" w:hAnsi="Arial" w:cs="Arial"/>
          <w:sz w:val="22"/>
          <w:szCs w:val="22"/>
          <w:lang w:val="mn-MN"/>
        </w:rPr>
      </w:pPr>
    </w:p>
    <w:p w14:paraId="5581028D" w14:textId="77777777" w:rsidR="00A56591" w:rsidRPr="001B5A6B" w:rsidRDefault="00A56591" w:rsidP="00A56591">
      <w:pPr>
        <w:tabs>
          <w:tab w:val="left" w:pos="1418"/>
        </w:tabs>
        <w:ind w:firstLine="720"/>
        <w:jc w:val="both"/>
        <w:rPr>
          <w:rFonts w:ascii="Arial" w:hAnsi="Arial" w:cs="Arial"/>
          <w:sz w:val="22"/>
          <w:szCs w:val="22"/>
          <w:lang w:val="mn-MN"/>
        </w:rPr>
      </w:pPr>
      <w:r w:rsidRPr="001B5A6B">
        <w:rPr>
          <w:rFonts w:ascii="Arial" w:hAnsi="Arial" w:cs="Arial"/>
          <w:sz w:val="22"/>
          <w:szCs w:val="22"/>
          <w:lang w:val="mn-MN"/>
        </w:rPr>
        <w:t>2.Энэхүү тогтоолын биелэлтэд хяналт тавьж ажиллахыг Монгол Улсын Их Хурлын Төсвийн байнгын хороо /Г.Тэмүүлэн/-нд даалгасугай.</w:t>
      </w:r>
    </w:p>
    <w:p w14:paraId="514BB775" w14:textId="77777777" w:rsidR="00A56591" w:rsidRDefault="00A56591" w:rsidP="00A56591">
      <w:pPr>
        <w:ind w:firstLine="720"/>
        <w:contextualSpacing/>
        <w:jc w:val="both"/>
        <w:rPr>
          <w:rFonts w:ascii="Arial" w:hAnsi="Arial" w:cs="Arial"/>
          <w:sz w:val="22"/>
          <w:szCs w:val="22"/>
          <w:lang w:val="mn-MN"/>
        </w:rPr>
      </w:pPr>
    </w:p>
    <w:p w14:paraId="60C9F458" w14:textId="77777777" w:rsidR="00A56591" w:rsidRDefault="00A56591" w:rsidP="00A56591">
      <w:pPr>
        <w:ind w:firstLine="720"/>
        <w:contextualSpacing/>
        <w:jc w:val="both"/>
        <w:rPr>
          <w:rFonts w:ascii="Arial" w:hAnsi="Arial" w:cs="Arial"/>
          <w:sz w:val="22"/>
          <w:szCs w:val="22"/>
          <w:lang w:val="mn-MN"/>
        </w:rPr>
      </w:pPr>
    </w:p>
    <w:p w14:paraId="3EAFC2F0" w14:textId="77777777" w:rsidR="00A56591" w:rsidRDefault="00A56591" w:rsidP="00A56591">
      <w:pPr>
        <w:ind w:firstLine="720"/>
        <w:contextualSpacing/>
        <w:jc w:val="both"/>
        <w:rPr>
          <w:rFonts w:ascii="Arial" w:hAnsi="Arial" w:cs="Arial"/>
          <w:sz w:val="22"/>
          <w:szCs w:val="22"/>
          <w:lang w:val="mn-MN"/>
        </w:rPr>
      </w:pPr>
    </w:p>
    <w:p w14:paraId="77D64B66" w14:textId="77777777" w:rsidR="00A56591" w:rsidRDefault="00A56591" w:rsidP="00A56591">
      <w:pPr>
        <w:ind w:firstLine="720"/>
        <w:contextualSpacing/>
        <w:jc w:val="both"/>
        <w:rPr>
          <w:rFonts w:ascii="Arial" w:hAnsi="Arial" w:cs="Arial"/>
          <w:sz w:val="22"/>
          <w:szCs w:val="22"/>
          <w:lang w:val="mn-MN"/>
        </w:rPr>
      </w:pPr>
    </w:p>
    <w:p w14:paraId="73177C91" w14:textId="77777777" w:rsidR="00A56591" w:rsidRPr="001B5A6B" w:rsidRDefault="00A56591" w:rsidP="00A56591">
      <w:pPr>
        <w:ind w:left="720" w:firstLine="720"/>
        <w:contextualSpacing/>
        <w:jc w:val="both"/>
        <w:rPr>
          <w:rFonts w:ascii="Arial" w:hAnsi="Arial" w:cs="Arial"/>
          <w:sz w:val="22"/>
          <w:szCs w:val="22"/>
          <w:lang w:val="mn-MN"/>
        </w:rPr>
      </w:pPr>
      <w:r w:rsidRPr="001B5A6B">
        <w:rPr>
          <w:rFonts w:ascii="Arial" w:hAnsi="Arial" w:cs="Arial"/>
          <w:sz w:val="22"/>
          <w:szCs w:val="22"/>
          <w:lang w:val="mn-MN"/>
        </w:rPr>
        <w:t xml:space="preserve">МОНГОЛ УЛСЫН </w:t>
      </w:r>
    </w:p>
    <w:p w14:paraId="51EAA8C1" w14:textId="7CADF445" w:rsidR="008C1D49" w:rsidRPr="00A56591" w:rsidRDefault="00A56591" w:rsidP="00A56591">
      <w:pPr>
        <w:ind w:firstLine="720"/>
        <w:contextualSpacing/>
        <w:jc w:val="both"/>
        <w:rPr>
          <w:rFonts w:ascii="Arial" w:hAnsi="Arial" w:cs="Arial"/>
          <w:sz w:val="22"/>
          <w:szCs w:val="22"/>
          <w:lang w:val="mn-MN"/>
        </w:rPr>
      </w:pPr>
      <w:r w:rsidRPr="001B5A6B">
        <w:rPr>
          <w:rFonts w:ascii="Arial" w:hAnsi="Arial" w:cs="Arial"/>
          <w:sz w:val="22"/>
          <w:szCs w:val="22"/>
          <w:lang w:val="mn-MN"/>
        </w:rPr>
        <w:tab/>
        <w:t xml:space="preserve">ИХ ХУРЛЫН ДАРГА </w:t>
      </w:r>
      <w:r w:rsidRPr="001B5A6B">
        <w:rPr>
          <w:rFonts w:ascii="Arial" w:hAnsi="Arial" w:cs="Arial"/>
          <w:sz w:val="22"/>
          <w:szCs w:val="22"/>
          <w:lang w:val="mn-MN"/>
        </w:rPr>
        <w:tab/>
      </w:r>
      <w:r w:rsidRPr="001B5A6B">
        <w:rPr>
          <w:rFonts w:ascii="Arial" w:hAnsi="Arial" w:cs="Arial"/>
          <w:sz w:val="22"/>
          <w:szCs w:val="22"/>
          <w:lang w:val="mn-MN"/>
        </w:rPr>
        <w:tab/>
      </w:r>
      <w:r w:rsidRPr="001B5A6B">
        <w:rPr>
          <w:rFonts w:ascii="Arial" w:hAnsi="Arial" w:cs="Arial"/>
          <w:sz w:val="22"/>
          <w:szCs w:val="22"/>
          <w:lang w:val="mn-MN"/>
        </w:rPr>
        <w:tab/>
      </w:r>
      <w:r w:rsidRPr="001B5A6B">
        <w:rPr>
          <w:rFonts w:ascii="Arial" w:hAnsi="Arial" w:cs="Arial"/>
          <w:sz w:val="22"/>
          <w:szCs w:val="22"/>
          <w:lang w:val="mn-MN"/>
        </w:rPr>
        <w:tab/>
      </w:r>
      <w:r>
        <w:rPr>
          <w:rFonts w:ascii="Arial" w:hAnsi="Arial" w:cs="Arial"/>
          <w:sz w:val="22"/>
          <w:szCs w:val="22"/>
          <w:lang w:val="mn-MN"/>
        </w:rPr>
        <w:tab/>
      </w:r>
      <w:r w:rsidRPr="001B5A6B">
        <w:rPr>
          <w:rFonts w:ascii="Arial" w:hAnsi="Arial" w:cs="Arial"/>
          <w:sz w:val="22"/>
          <w:szCs w:val="22"/>
          <w:lang w:val="mn-MN"/>
        </w:rPr>
        <w:t>Г.ЗАНДАНШАТАР</w:t>
      </w:r>
    </w:p>
    <w:sectPr w:rsidR="008C1D49" w:rsidRPr="00A56591"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panose1 w:val="020B0604020202020204"/>
    <w:charset w:val="00"/>
    <w:family w:val="roman"/>
    <w:notTrueType/>
    <w:pitch w:val="default"/>
  </w:font>
  <w:font w:name="Lohit Hindi">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3ACB"/>
    <w:rsid w:val="000A6F00"/>
    <w:rsid w:val="000B4DBC"/>
    <w:rsid w:val="000C04EC"/>
    <w:rsid w:val="000C0979"/>
    <w:rsid w:val="000C39E5"/>
    <w:rsid w:val="000E2523"/>
    <w:rsid w:val="000F6D24"/>
    <w:rsid w:val="0010038D"/>
    <w:rsid w:val="001005AB"/>
    <w:rsid w:val="00102DAA"/>
    <w:rsid w:val="00105FED"/>
    <w:rsid w:val="00107806"/>
    <w:rsid w:val="00115733"/>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1EB8"/>
    <w:rsid w:val="003D748D"/>
    <w:rsid w:val="003E1A1E"/>
    <w:rsid w:val="00404EFE"/>
    <w:rsid w:val="00410907"/>
    <w:rsid w:val="004115DE"/>
    <w:rsid w:val="00412073"/>
    <w:rsid w:val="0046046B"/>
    <w:rsid w:val="004607C3"/>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D4395"/>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C1D49"/>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56591"/>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C6588"/>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styleId="ListParagraph">
    <w:name w:val="List Paragraph"/>
    <w:basedOn w:val="Normal"/>
    <w:uiPriority w:val="34"/>
    <w:qFormat/>
    <w:rsid w:val="007D439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C6588"/>
    <w:rPr>
      <w:b/>
      <w:bCs/>
    </w:rPr>
  </w:style>
  <w:style w:type="table" w:styleId="TableGrid">
    <w:name w:val="Table Grid"/>
    <w:basedOn w:val="TableNormal"/>
    <w:uiPriority w:val="39"/>
    <w:rsid w:val="008C1D49"/>
    <w:rPr>
      <w:rFonts w:ascii="Arial" w:eastAsiaTheme="minorHAnsi" w:hAnsi="Arial"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2023-07-18T02:22:00Z</dcterms:created>
  <dcterms:modified xsi:type="dcterms:W3CDTF">2023-07-18T02:22:00Z</dcterms:modified>
</cp:coreProperties>
</file>