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61314D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136408">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D43A5">
        <w:rPr>
          <w:rFonts w:ascii="Arial" w:hAnsi="Arial" w:cs="Arial"/>
          <w:color w:val="3366FF"/>
          <w:sz w:val="20"/>
          <w:szCs w:val="20"/>
          <w:u w:val="single"/>
        </w:rPr>
        <w:t>0</w:t>
      </w:r>
      <w:r w:rsidR="00136408">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bookmarkStart w:id="0" w:name="_GoBack"/>
      <w:bookmarkEnd w:id="0"/>
    </w:p>
    <w:p w14:paraId="03B95C8C" w14:textId="77777777" w:rsidR="00136408" w:rsidRPr="002641DE" w:rsidRDefault="00136408" w:rsidP="00136408">
      <w:pPr>
        <w:ind w:left="142"/>
        <w:jc w:val="center"/>
        <w:rPr>
          <w:rFonts w:cs="Arial"/>
          <w:b/>
          <w:color w:val="000000" w:themeColor="text1"/>
          <w:lang w:val="mn-MN"/>
        </w:rPr>
      </w:pPr>
      <w:r w:rsidRPr="002641DE">
        <w:rPr>
          <w:rFonts w:cs="Arial"/>
          <w:b/>
          <w:color w:val="000000" w:themeColor="text1"/>
          <w:lang w:val="mn-MN"/>
        </w:rPr>
        <w:t xml:space="preserve">ЗАСГИЙН ГАЗРЫН ТУСГАЙ САНГИЙН </w:t>
      </w:r>
    </w:p>
    <w:p w14:paraId="792018AF" w14:textId="77777777" w:rsidR="00136408" w:rsidRPr="002641DE" w:rsidRDefault="00136408" w:rsidP="00136408">
      <w:pPr>
        <w:ind w:left="142"/>
        <w:jc w:val="center"/>
        <w:rPr>
          <w:rFonts w:cs="Arial"/>
          <w:b/>
          <w:color w:val="000000" w:themeColor="text1"/>
          <w:lang w:val="mn-MN"/>
        </w:rPr>
      </w:pPr>
      <w:r w:rsidRPr="002641DE">
        <w:rPr>
          <w:rFonts w:cs="Arial"/>
          <w:b/>
          <w:color w:val="000000" w:themeColor="text1"/>
          <w:lang w:val="mn-MN"/>
        </w:rPr>
        <w:t xml:space="preserve">ТУХАЙ ХУУЛЬД ӨӨРЧЛӨЛТ </w:t>
      </w:r>
    </w:p>
    <w:p w14:paraId="5F5FE9C2" w14:textId="77777777" w:rsidR="00136408" w:rsidRPr="002641DE" w:rsidRDefault="00136408" w:rsidP="00136408">
      <w:pPr>
        <w:ind w:left="142"/>
        <w:jc w:val="center"/>
        <w:rPr>
          <w:rFonts w:cs="Arial"/>
          <w:b/>
          <w:color w:val="000000" w:themeColor="text1"/>
          <w:lang w:val="mn-MN"/>
        </w:rPr>
      </w:pPr>
      <w:r w:rsidRPr="002641DE">
        <w:rPr>
          <w:rFonts w:cs="Arial"/>
          <w:b/>
          <w:color w:val="000000" w:themeColor="text1"/>
          <w:lang w:val="mn-MN"/>
        </w:rPr>
        <w:t>ОРУУЛАХ ТУХАЙ</w:t>
      </w:r>
    </w:p>
    <w:p w14:paraId="7D979ECD" w14:textId="77777777" w:rsidR="00136408" w:rsidRPr="002641DE" w:rsidRDefault="00136408" w:rsidP="00136408">
      <w:pPr>
        <w:spacing w:line="360" w:lineRule="auto"/>
        <w:jc w:val="center"/>
        <w:rPr>
          <w:rFonts w:cs="Arial"/>
          <w:b/>
          <w:color w:val="000000" w:themeColor="text1"/>
          <w:lang w:val="mn-MN"/>
        </w:rPr>
      </w:pPr>
    </w:p>
    <w:p w14:paraId="3CB40AD2" w14:textId="77777777" w:rsidR="00136408" w:rsidRPr="002641DE" w:rsidRDefault="00136408" w:rsidP="00136408">
      <w:pPr>
        <w:ind w:firstLine="720"/>
        <w:jc w:val="both"/>
        <w:rPr>
          <w:rFonts w:cs="Arial"/>
          <w:color w:val="000000" w:themeColor="text1"/>
          <w:lang w:val="mn-MN"/>
        </w:rPr>
      </w:pPr>
      <w:r w:rsidRPr="002641DE">
        <w:rPr>
          <w:rFonts w:cs="Arial"/>
          <w:b/>
          <w:color w:val="000000" w:themeColor="text1"/>
          <w:lang w:val="mn-MN"/>
        </w:rPr>
        <w:t>1 дүгээр зүйл.</w:t>
      </w:r>
      <w:r w:rsidRPr="002641DE">
        <w:rPr>
          <w:rFonts w:cs="Arial"/>
          <w:color w:val="000000" w:themeColor="text1"/>
          <w:lang w:val="mn-MN"/>
        </w:rPr>
        <w:t>Засгийн газрын тусгай сангийн тухай хуулийн 14 дүгээр зүйлийн 14.2, 14.6 дахь хэсэг, мөн зүйлийн 14.5.6 дахь заалтыг доор дурдсанаар өөрчлөн найруулсугай:</w:t>
      </w:r>
    </w:p>
    <w:p w14:paraId="620FE6F0" w14:textId="77777777" w:rsidR="00136408" w:rsidRPr="002641DE" w:rsidRDefault="00136408" w:rsidP="00136408">
      <w:pPr>
        <w:ind w:firstLine="720"/>
        <w:jc w:val="both"/>
        <w:rPr>
          <w:rFonts w:cs="Arial"/>
          <w:color w:val="000000" w:themeColor="text1"/>
          <w:lang w:val="mn-MN"/>
        </w:rPr>
      </w:pPr>
    </w:p>
    <w:p w14:paraId="171B7E6D" w14:textId="77777777" w:rsidR="00136408" w:rsidRPr="002641DE" w:rsidRDefault="00136408" w:rsidP="00136408">
      <w:pPr>
        <w:pStyle w:val="NormalWeb"/>
        <w:spacing w:before="0" w:after="0"/>
        <w:ind w:left="720"/>
        <w:textAlignment w:val="top"/>
        <w:rPr>
          <w:rFonts w:ascii="Arial" w:hAnsi="Arial" w:cs="Arial"/>
          <w:b/>
          <w:color w:val="000000" w:themeColor="text1"/>
          <w:lang w:val="mn-MN"/>
        </w:rPr>
      </w:pPr>
      <w:r w:rsidRPr="002641DE">
        <w:rPr>
          <w:rFonts w:ascii="Arial" w:hAnsi="Arial" w:cs="Arial"/>
          <w:b/>
          <w:color w:val="000000" w:themeColor="text1"/>
          <w:lang w:val="mn-MN"/>
        </w:rPr>
        <w:t>1/14 дүгээр зүйлийн 14.2 дахь хэсэг:</w:t>
      </w:r>
    </w:p>
    <w:p w14:paraId="14CDCB08" w14:textId="77777777" w:rsidR="00136408" w:rsidRPr="002641DE" w:rsidRDefault="00136408" w:rsidP="00136408">
      <w:pPr>
        <w:pStyle w:val="NormalWeb"/>
        <w:spacing w:before="0" w:after="0"/>
        <w:textAlignment w:val="top"/>
        <w:rPr>
          <w:rFonts w:ascii="Arial" w:hAnsi="Arial" w:cs="Arial"/>
          <w:b/>
          <w:color w:val="000000" w:themeColor="text1"/>
          <w:lang w:val="mn-MN"/>
        </w:rPr>
      </w:pPr>
    </w:p>
    <w:p w14:paraId="35F2A48F" w14:textId="77777777" w:rsidR="00136408" w:rsidRPr="002641DE" w:rsidRDefault="00136408" w:rsidP="00136408">
      <w:pPr>
        <w:pStyle w:val="NormalWeb"/>
        <w:spacing w:before="0" w:after="0"/>
        <w:textAlignment w:val="top"/>
        <w:rPr>
          <w:rFonts w:ascii="Arial" w:hAnsi="Arial" w:cs="Arial"/>
          <w:color w:val="000000" w:themeColor="text1"/>
          <w:lang w:val="mn-MN"/>
        </w:rPr>
      </w:pPr>
      <w:r w:rsidRPr="002641DE">
        <w:rPr>
          <w:rFonts w:ascii="Arial" w:hAnsi="Arial" w:cs="Arial"/>
          <w:color w:val="000000" w:themeColor="text1"/>
          <w:lang w:val="mn-MN"/>
        </w:rPr>
        <w:t>“14.2.Энэ хуулийн 7.1.1-д заасан Жижиг, дунд үйлдвэрийг хөгжүүлэх санд жил бүр улсын төсвөөс хуваарилах хөрөнгийн хэмжээ нь тухайн жилийн улсын төсвийн хөрөнгө оруулалтын 10 хувиас доошгүй байна. Энэ хэсгийг 2030 оны 01 дүгээр сарын 01-ний өдөр хүртэл дагаж мөрдөнө.”</w:t>
      </w:r>
    </w:p>
    <w:p w14:paraId="389FD3B2" w14:textId="77777777" w:rsidR="00136408" w:rsidRPr="002641DE" w:rsidRDefault="00136408" w:rsidP="00136408">
      <w:pPr>
        <w:ind w:firstLine="720"/>
        <w:jc w:val="both"/>
        <w:rPr>
          <w:rFonts w:cs="Arial"/>
          <w:color w:val="000000" w:themeColor="text1"/>
          <w:lang w:val="mn-MN"/>
        </w:rPr>
      </w:pPr>
    </w:p>
    <w:p w14:paraId="66893405" w14:textId="77777777" w:rsidR="00136408" w:rsidRPr="002641DE" w:rsidRDefault="00136408" w:rsidP="00136408">
      <w:pPr>
        <w:ind w:left="720" w:firstLine="720"/>
        <w:jc w:val="both"/>
        <w:rPr>
          <w:rFonts w:cs="Arial"/>
          <w:b/>
          <w:color w:val="000000" w:themeColor="text1"/>
          <w:lang w:val="mn-MN"/>
        </w:rPr>
      </w:pPr>
      <w:r w:rsidRPr="002641DE">
        <w:rPr>
          <w:rFonts w:cs="Arial"/>
          <w:b/>
          <w:color w:val="000000" w:themeColor="text1"/>
          <w:lang w:val="mn-MN"/>
        </w:rPr>
        <w:t>2/14 дүгээр зүйлийн 14.6 дахь хэсэг:</w:t>
      </w:r>
    </w:p>
    <w:p w14:paraId="389D9449" w14:textId="77777777" w:rsidR="00136408" w:rsidRPr="002641DE" w:rsidRDefault="00136408" w:rsidP="00136408">
      <w:pPr>
        <w:ind w:firstLine="720"/>
        <w:jc w:val="both"/>
        <w:rPr>
          <w:rFonts w:cs="Arial"/>
          <w:color w:val="000000" w:themeColor="text1"/>
          <w:lang w:val="mn-MN"/>
        </w:rPr>
      </w:pPr>
    </w:p>
    <w:p w14:paraId="104E80A6" w14:textId="77777777" w:rsidR="00136408" w:rsidRPr="002641DE" w:rsidRDefault="00136408" w:rsidP="00136408">
      <w:pPr>
        <w:ind w:firstLine="720"/>
        <w:jc w:val="both"/>
        <w:rPr>
          <w:rFonts w:cs="Arial"/>
          <w:color w:val="000000" w:themeColor="text1"/>
          <w:lang w:val="mn-MN"/>
        </w:rPr>
      </w:pPr>
      <w:r w:rsidRPr="002641DE">
        <w:rPr>
          <w:rFonts w:cs="Arial"/>
          <w:color w:val="000000" w:themeColor="text1"/>
          <w:lang w:val="mn-MN"/>
        </w:rPr>
        <w:t>“14.6.Жижиг, дунд үйлдвэрийг хөгжүүлэх сангаас хөнгөлөлттэй зээл олгох, төсөл сонгон шалгаруулах журмыг Засгийн газар батална.”</w:t>
      </w:r>
    </w:p>
    <w:p w14:paraId="2EAA28C3" w14:textId="77777777" w:rsidR="00136408" w:rsidRPr="002641DE" w:rsidRDefault="00136408" w:rsidP="00136408">
      <w:pPr>
        <w:ind w:left="720" w:firstLine="720"/>
        <w:jc w:val="both"/>
        <w:rPr>
          <w:rFonts w:cs="Arial"/>
          <w:b/>
          <w:color w:val="000000" w:themeColor="text1"/>
          <w:lang w:val="mn-MN"/>
        </w:rPr>
      </w:pPr>
    </w:p>
    <w:p w14:paraId="50EA8D1E" w14:textId="77777777" w:rsidR="00136408" w:rsidRPr="002641DE" w:rsidRDefault="00136408" w:rsidP="00136408">
      <w:pPr>
        <w:ind w:left="720" w:firstLine="720"/>
        <w:jc w:val="both"/>
        <w:rPr>
          <w:rFonts w:cs="Arial"/>
          <w:color w:val="000000" w:themeColor="text1"/>
          <w:lang w:val="mn-MN"/>
        </w:rPr>
      </w:pPr>
      <w:r w:rsidRPr="002641DE">
        <w:rPr>
          <w:rFonts w:cs="Arial"/>
          <w:b/>
          <w:color w:val="000000" w:themeColor="text1"/>
          <w:lang w:val="mn-MN"/>
        </w:rPr>
        <w:t>3/14 дүгээр зүйлийн 14.5.6 дахь заалт</w:t>
      </w:r>
      <w:r w:rsidRPr="002641DE">
        <w:rPr>
          <w:rFonts w:cs="Arial"/>
          <w:color w:val="000000" w:themeColor="text1"/>
          <w:lang w:val="mn-MN"/>
        </w:rPr>
        <w:t>:</w:t>
      </w:r>
    </w:p>
    <w:p w14:paraId="51348E4A" w14:textId="77777777" w:rsidR="00136408" w:rsidRPr="002641DE" w:rsidRDefault="00136408" w:rsidP="00136408">
      <w:pPr>
        <w:ind w:firstLine="720"/>
        <w:jc w:val="both"/>
        <w:rPr>
          <w:rFonts w:cs="Arial"/>
          <w:b/>
          <w:color w:val="000000" w:themeColor="text1"/>
          <w:lang w:val="mn-MN"/>
        </w:rPr>
      </w:pPr>
    </w:p>
    <w:p w14:paraId="68439747" w14:textId="77777777" w:rsidR="00136408" w:rsidRPr="002641DE" w:rsidRDefault="00136408" w:rsidP="00136408">
      <w:pPr>
        <w:ind w:firstLine="1440"/>
        <w:jc w:val="both"/>
        <w:rPr>
          <w:rFonts w:cs="Arial"/>
          <w:color w:val="000000" w:themeColor="text1"/>
          <w:lang w:val="mn-MN"/>
        </w:rPr>
      </w:pPr>
      <w:r w:rsidRPr="002641DE">
        <w:rPr>
          <w:rFonts w:cs="Arial"/>
          <w:color w:val="000000" w:themeColor="text1"/>
          <w:lang w:val="mn-MN"/>
        </w:rPr>
        <w:t>“14.5.6.тоног төхөөрөмж худалдан авахад санхүүгийн түрээсийн дэмжлэг үзүүлэх;”</w:t>
      </w:r>
    </w:p>
    <w:p w14:paraId="040F7C4D" w14:textId="77777777" w:rsidR="00136408" w:rsidRPr="002641DE" w:rsidRDefault="00136408" w:rsidP="00136408">
      <w:pPr>
        <w:ind w:firstLine="720"/>
        <w:jc w:val="both"/>
        <w:rPr>
          <w:rFonts w:cs="Arial"/>
          <w:b/>
          <w:color w:val="000000" w:themeColor="text1"/>
          <w:lang w:val="mn-MN"/>
        </w:rPr>
      </w:pPr>
    </w:p>
    <w:p w14:paraId="612052F6" w14:textId="77777777" w:rsidR="00136408" w:rsidRPr="002641DE" w:rsidRDefault="00136408" w:rsidP="00136408">
      <w:pPr>
        <w:ind w:firstLine="720"/>
        <w:jc w:val="both"/>
        <w:rPr>
          <w:rFonts w:cs="Arial"/>
          <w:color w:val="000000" w:themeColor="text1"/>
          <w:lang w:val="mn-MN"/>
        </w:rPr>
      </w:pPr>
      <w:r w:rsidRPr="002641DE">
        <w:rPr>
          <w:rFonts w:cs="Arial"/>
          <w:b/>
          <w:color w:val="000000" w:themeColor="text1"/>
          <w:lang w:val="mn-MN"/>
        </w:rPr>
        <w:t>2 дугаар зүйл.</w:t>
      </w:r>
      <w:r w:rsidRPr="002641DE">
        <w:rPr>
          <w:rFonts w:cs="Arial"/>
          <w:color w:val="000000" w:themeColor="text1"/>
          <w:lang w:val="mn-MN"/>
        </w:rPr>
        <w:t>Засгийн газрын тусгай сангийн тухай хуулийн 14 дүгээр зүйлийн 14.5.3 дахь заалтын “зээлийн баталгаа, батлан даалт гаргах,” гэснийг хассугай.</w:t>
      </w:r>
    </w:p>
    <w:p w14:paraId="301BA207" w14:textId="77777777" w:rsidR="00136408" w:rsidRPr="002641DE" w:rsidRDefault="00136408" w:rsidP="00136408">
      <w:pPr>
        <w:ind w:firstLine="720"/>
        <w:jc w:val="both"/>
        <w:rPr>
          <w:rFonts w:cs="Arial"/>
          <w:color w:val="000000" w:themeColor="text1"/>
          <w:lang w:val="mn-MN"/>
        </w:rPr>
      </w:pPr>
    </w:p>
    <w:p w14:paraId="2F23A748" w14:textId="77777777" w:rsidR="00136408" w:rsidRPr="002641DE" w:rsidRDefault="00136408" w:rsidP="00136408">
      <w:pPr>
        <w:ind w:firstLine="720"/>
        <w:jc w:val="both"/>
        <w:rPr>
          <w:rFonts w:cs="Arial"/>
          <w:b/>
          <w:color w:val="000000" w:themeColor="text1"/>
          <w:lang w:val="mn-MN"/>
        </w:rPr>
      </w:pPr>
      <w:r w:rsidRPr="002641DE">
        <w:rPr>
          <w:rFonts w:cs="Arial"/>
          <w:b/>
          <w:color w:val="000000" w:themeColor="text1"/>
          <w:lang w:val="mn-MN"/>
        </w:rPr>
        <w:t>3 дугаар зүйл.</w:t>
      </w:r>
      <w:r w:rsidRPr="002641DE">
        <w:rPr>
          <w:rFonts w:cs="Arial"/>
          <w:color w:val="000000" w:themeColor="text1"/>
          <w:lang w:val="mn-MN"/>
        </w:rPr>
        <w:t>Засгийн газрын тусгай сангийн тухай хуулийн 14 дүгээр зүйлийн 14.5.1 дэх заалтыг хүчингүй болсонд тооцсугай.</w:t>
      </w:r>
    </w:p>
    <w:p w14:paraId="05D54C9A" w14:textId="77777777" w:rsidR="00136408" w:rsidRPr="002641DE" w:rsidRDefault="00136408" w:rsidP="00136408">
      <w:pPr>
        <w:ind w:firstLine="720"/>
        <w:jc w:val="both"/>
        <w:rPr>
          <w:rFonts w:cs="Arial"/>
          <w:b/>
          <w:color w:val="000000" w:themeColor="text1"/>
          <w:lang w:val="mn-MN"/>
        </w:rPr>
      </w:pPr>
    </w:p>
    <w:p w14:paraId="62E86272" w14:textId="77777777" w:rsidR="00136408" w:rsidRPr="002641DE" w:rsidRDefault="00136408" w:rsidP="00136408">
      <w:pPr>
        <w:ind w:firstLine="720"/>
        <w:jc w:val="both"/>
        <w:rPr>
          <w:rFonts w:cs="Arial"/>
          <w:color w:val="000000" w:themeColor="text1"/>
          <w:lang w:val="mn-MN"/>
        </w:rPr>
      </w:pPr>
      <w:r w:rsidRPr="002641DE">
        <w:rPr>
          <w:rFonts w:cs="Arial"/>
          <w:b/>
          <w:color w:val="000000" w:themeColor="text1"/>
          <w:lang w:val="mn-MN"/>
        </w:rPr>
        <w:t>4 дүгээр зүйл.</w:t>
      </w:r>
      <w:r w:rsidRPr="002641DE">
        <w:rPr>
          <w:rFonts w:cs="Arial"/>
          <w:color w:val="000000" w:themeColor="text1"/>
          <w:lang w:val="mn-MN"/>
        </w:rPr>
        <w:t xml:space="preserve">Энэ хуулийг Жижиг, дунд үйлдвэр, үйлчилгээг дэмжих тухай хууль /Шинэчилсэн найруулга/ хүчин төгөлдөр болсон өдрөөс эхлэн дагаж мөрдөнө. </w:t>
      </w:r>
    </w:p>
    <w:p w14:paraId="08159997" w14:textId="77777777" w:rsidR="00136408" w:rsidRPr="002641DE" w:rsidRDefault="00136408" w:rsidP="00136408">
      <w:pPr>
        <w:ind w:firstLine="720"/>
        <w:jc w:val="both"/>
        <w:rPr>
          <w:rFonts w:cs="Arial"/>
          <w:color w:val="000000" w:themeColor="text1"/>
          <w:lang w:val="mn-MN"/>
        </w:rPr>
      </w:pPr>
    </w:p>
    <w:p w14:paraId="3FB1F818" w14:textId="77777777" w:rsidR="00136408" w:rsidRPr="002641DE" w:rsidRDefault="00136408" w:rsidP="00136408">
      <w:pPr>
        <w:shd w:val="clear" w:color="auto" w:fill="FFFFFF"/>
        <w:jc w:val="both"/>
        <w:textAlignment w:val="top"/>
        <w:rPr>
          <w:rFonts w:eastAsia="Calibri" w:cs="Arial"/>
          <w:b/>
          <w:color w:val="000000" w:themeColor="text1"/>
          <w:lang w:val="mn-MN"/>
        </w:rPr>
      </w:pPr>
      <w:r w:rsidRPr="002641DE">
        <w:rPr>
          <w:rFonts w:eastAsia="Calibri" w:cs="Arial"/>
          <w:b/>
          <w:color w:val="000000" w:themeColor="text1"/>
          <w:lang w:val="mn-MN"/>
        </w:rPr>
        <w:tab/>
      </w:r>
    </w:p>
    <w:p w14:paraId="29877A13" w14:textId="77777777" w:rsidR="00136408" w:rsidRPr="002641DE" w:rsidRDefault="00136408" w:rsidP="00136408">
      <w:pPr>
        <w:shd w:val="clear" w:color="auto" w:fill="FFFFFF"/>
        <w:jc w:val="both"/>
        <w:textAlignment w:val="top"/>
        <w:rPr>
          <w:rFonts w:eastAsia="Calibri" w:cs="Arial"/>
          <w:b/>
          <w:color w:val="000000" w:themeColor="text1"/>
          <w:lang w:val="mn-MN"/>
        </w:rPr>
      </w:pPr>
    </w:p>
    <w:p w14:paraId="4D62FE12" w14:textId="77777777" w:rsidR="00136408" w:rsidRPr="002641DE" w:rsidRDefault="00136408" w:rsidP="00136408">
      <w:pPr>
        <w:shd w:val="clear" w:color="auto" w:fill="FFFFFF"/>
        <w:jc w:val="both"/>
        <w:textAlignment w:val="top"/>
        <w:rPr>
          <w:rFonts w:cs="Arial"/>
          <w:color w:val="000000" w:themeColor="text1"/>
          <w:lang w:val="mn-MN"/>
        </w:rPr>
      </w:pPr>
    </w:p>
    <w:p w14:paraId="69B9EA34" w14:textId="77777777" w:rsidR="00136408" w:rsidRPr="002641DE" w:rsidRDefault="00136408" w:rsidP="00136408">
      <w:pPr>
        <w:shd w:val="clear" w:color="auto" w:fill="FFFFFF"/>
        <w:jc w:val="both"/>
        <w:textAlignment w:val="top"/>
        <w:rPr>
          <w:rFonts w:cs="Arial"/>
          <w:color w:val="000000" w:themeColor="text1"/>
          <w:lang w:val="mn-MN"/>
        </w:rPr>
      </w:pPr>
      <w:r w:rsidRPr="002641DE">
        <w:rPr>
          <w:rFonts w:cs="Arial"/>
          <w:color w:val="000000" w:themeColor="text1"/>
          <w:lang w:val="mn-MN"/>
        </w:rPr>
        <w:tab/>
      </w:r>
      <w:r w:rsidRPr="002641DE">
        <w:rPr>
          <w:rFonts w:cs="Arial"/>
          <w:color w:val="000000" w:themeColor="text1"/>
          <w:lang w:val="mn-MN"/>
        </w:rPr>
        <w:tab/>
        <w:t xml:space="preserve">МОНГОЛ УЛСЫН </w:t>
      </w:r>
    </w:p>
    <w:p w14:paraId="057C05D1" w14:textId="5FE2E143" w:rsidR="006C31FD" w:rsidRPr="00136408" w:rsidRDefault="00136408" w:rsidP="00136408">
      <w:pPr>
        <w:shd w:val="clear" w:color="auto" w:fill="FFFFFF"/>
        <w:jc w:val="both"/>
        <w:textAlignment w:val="top"/>
        <w:rPr>
          <w:rFonts w:cs="Arial"/>
          <w:color w:val="000000" w:themeColor="text1"/>
          <w:lang w:val="mn-MN"/>
        </w:rPr>
      </w:pPr>
      <w:r w:rsidRPr="002641DE">
        <w:rPr>
          <w:rFonts w:cs="Arial"/>
          <w:color w:val="000000" w:themeColor="text1"/>
          <w:lang w:val="mn-MN"/>
        </w:rPr>
        <w:tab/>
      </w:r>
      <w:r w:rsidRPr="002641DE">
        <w:rPr>
          <w:rFonts w:cs="Arial"/>
          <w:color w:val="000000" w:themeColor="text1"/>
          <w:lang w:val="mn-MN"/>
        </w:rPr>
        <w:tab/>
        <w:t>ИХ ХУРЛЫН ДАРГА</w:t>
      </w:r>
      <w:r w:rsidRPr="002641DE">
        <w:rPr>
          <w:rFonts w:cs="Arial"/>
          <w:color w:val="000000" w:themeColor="text1"/>
          <w:lang w:val="mn-MN"/>
        </w:rPr>
        <w:tab/>
      </w:r>
      <w:r w:rsidRPr="002641DE">
        <w:rPr>
          <w:rFonts w:cs="Arial"/>
          <w:color w:val="000000" w:themeColor="text1"/>
          <w:lang w:val="mn-MN"/>
        </w:rPr>
        <w:tab/>
      </w:r>
      <w:r w:rsidRPr="002641DE">
        <w:rPr>
          <w:rFonts w:cs="Arial"/>
          <w:color w:val="000000" w:themeColor="text1"/>
          <w:lang w:val="mn-MN"/>
        </w:rPr>
        <w:tab/>
      </w:r>
      <w:r w:rsidRPr="002641DE">
        <w:rPr>
          <w:rFonts w:cs="Arial"/>
          <w:color w:val="000000" w:themeColor="text1"/>
          <w:lang w:val="mn-MN"/>
        </w:rPr>
        <w:tab/>
        <w:t xml:space="preserve">Г.ЗАНДАНШАТАР </w:t>
      </w:r>
    </w:p>
    <w:sectPr w:rsidR="006C31FD" w:rsidRPr="001364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51FD3" w14:textId="77777777" w:rsidR="00A50D63" w:rsidRDefault="00A50D63">
      <w:r>
        <w:separator/>
      </w:r>
    </w:p>
  </w:endnote>
  <w:endnote w:type="continuationSeparator" w:id="0">
    <w:p w14:paraId="37200E45" w14:textId="77777777" w:rsidR="00A50D63" w:rsidRDefault="00A5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136408">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DCB3" w14:textId="77777777" w:rsidR="00A50D63" w:rsidRDefault="00A50D63">
      <w:r>
        <w:separator/>
      </w:r>
    </w:p>
  </w:footnote>
  <w:footnote w:type="continuationSeparator" w:id="0">
    <w:p w14:paraId="116C537F" w14:textId="77777777" w:rsidR="00A50D63" w:rsidRDefault="00A50D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36408"/>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1C47"/>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50D63"/>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1248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2019-07-18T09:06:00Z</cp:lastPrinted>
  <dcterms:created xsi:type="dcterms:W3CDTF">2019-07-18T09:06:00Z</dcterms:created>
  <dcterms:modified xsi:type="dcterms:W3CDTF">2019-07-18T09:06:00Z</dcterms:modified>
</cp:coreProperties>
</file>