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22435692" w14:textId="77777777" w:rsidR="00A71176" w:rsidRPr="00BE6DD1" w:rsidRDefault="00A71176" w:rsidP="00A71176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bCs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 xml:space="preserve">ТҮГЭЭМЭЛ ТАРХАЦТАЙ АШИГТ </w:t>
      </w:r>
    </w:p>
    <w:p w14:paraId="0C5CDC55" w14:textId="77777777" w:rsidR="00A71176" w:rsidRPr="00BE6DD1" w:rsidRDefault="00A71176" w:rsidP="00A71176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bCs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 xml:space="preserve">    МАЛТМАЛЫН ТУХАЙ</w:t>
      </w:r>
      <w:r w:rsidRPr="00BE6DD1">
        <w:rPr>
          <w:rFonts w:ascii="Arial" w:hAnsi="Arial" w:cs="Arial"/>
          <w:lang w:val="mn-MN"/>
        </w:rPr>
        <w:t xml:space="preserve"> </w:t>
      </w:r>
      <w:r w:rsidRPr="00BE6DD1">
        <w:rPr>
          <w:rFonts w:ascii="Arial" w:hAnsi="Arial" w:cs="Arial"/>
          <w:b/>
          <w:bCs/>
          <w:lang w:val="mn-MN"/>
        </w:rPr>
        <w:t xml:space="preserve">ХУУЛЬД </w:t>
      </w:r>
    </w:p>
    <w:p w14:paraId="617D72AE" w14:textId="77777777" w:rsidR="00A71176" w:rsidRPr="00BE6DD1" w:rsidRDefault="00A71176" w:rsidP="00A71176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bCs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 xml:space="preserve">    ӨӨРЧЛӨЛТ ОРУУЛАХ ТУХАЙ</w:t>
      </w:r>
    </w:p>
    <w:p w14:paraId="24A57A31" w14:textId="77777777" w:rsidR="00A71176" w:rsidRPr="00BE6DD1" w:rsidRDefault="00A71176" w:rsidP="00A71176">
      <w:pPr>
        <w:shd w:val="clear" w:color="auto" w:fill="FFFFFF" w:themeFill="background1"/>
        <w:spacing w:line="360" w:lineRule="auto"/>
        <w:contextualSpacing/>
        <w:rPr>
          <w:rFonts w:ascii="Arial" w:hAnsi="Arial" w:cs="Arial"/>
          <w:dstrike/>
          <w:highlight w:val="yellow"/>
          <w:lang w:val="mn-MN"/>
        </w:rPr>
      </w:pPr>
    </w:p>
    <w:p w14:paraId="7B4D82BD" w14:textId="77777777" w:rsidR="00A71176" w:rsidRPr="00BE6DD1" w:rsidRDefault="00A71176" w:rsidP="00A7117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/>
          <w:lang w:val="mn-MN"/>
        </w:rPr>
        <w:t>1 дүгээр зүйл.</w:t>
      </w:r>
      <w:r w:rsidRPr="00BE6DD1">
        <w:rPr>
          <w:rFonts w:ascii="Arial" w:hAnsi="Arial" w:cs="Arial"/>
          <w:bCs/>
          <w:lang w:val="mn-MN"/>
        </w:rPr>
        <w:t>Түгээмэл тархацтай ашигт малтмалын тухай хуулийн 14 дүгээр зүйлийн 14.2 дахь хэсгийг доор дурдсанаар өөрчлөн найруулсугай:</w:t>
      </w:r>
    </w:p>
    <w:p w14:paraId="679D7DCD" w14:textId="77777777" w:rsidR="00A71176" w:rsidRPr="00BE6DD1" w:rsidRDefault="00A71176" w:rsidP="00A71176">
      <w:pPr>
        <w:contextualSpacing/>
        <w:jc w:val="both"/>
        <w:rPr>
          <w:rFonts w:ascii="Arial" w:hAnsi="Arial" w:cs="Arial"/>
          <w:bCs/>
          <w:lang w:val="mn-MN"/>
        </w:rPr>
      </w:pPr>
    </w:p>
    <w:p w14:paraId="1FF0061B" w14:textId="77777777" w:rsidR="00A71176" w:rsidRPr="00BE6DD1" w:rsidRDefault="00A71176" w:rsidP="00A7117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Cs/>
          <w:lang w:val="mn-MN"/>
        </w:rPr>
        <w:t>“14.2.Төрийн захиргааны байгууллага аймаг, нийслэлийн Засаг даргын хүсэлтийг хүлээн авснаас хойш ажлын 10 өдөрт багтаан энэ хуулийн 14.1.4-т заасан магадлан шалгах ажиллагааг гүйцэтгэсний үндсэн дээр холбогдох дүгнэлтийг цахимаар хүргүүлнэ.”</w:t>
      </w:r>
    </w:p>
    <w:p w14:paraId="5626EB1C" w14:textId="77777777" w:rsidR="00A71176" w:rsidRPr="00BE6DD1" w:rsidRDefault="00A71176" w:rsidP="00A71176">
      <w:pPr>
        <w:contextualSpacing/>
        <w:jc w:val="both"/>
        <w:rPr>
          <w:rFonts w:ascii="Arial" w:hAnsi="Arial" w:cs="Arial"/>
          <w:bCs/>
          <w:lang w:val="mn-MN"/>
        </w:rPr>
      </w:pPr>
    </w:p>
    <w:p w14:paraId="2E167EF1" w14:textId="77777777" w:rsidR="00A71176" w:rsidRPr="00BE6DD1" w:rsidRDefault="00A71176" w:rsidP="00A71176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/>
          <w:lang w:val="mn-MN"/>
        </w:rPr>
        <w:t>2 дугаар зүйл.</w:t>
      </w:r>
      <w:r w:rsidRPr="00BE6DD1">
        <w:rPr>
          <w:rFonts w:ascii="Arial" w:hAnsi="Arial" w:cs="Arial"/>
          <w:bCs/>
          <w:lang w:val="mn-MN"/>
        </w:rPr>
        <w:t xml:space="preserve">Түгээмэл тархацтай ашигт малтмалын тухай хуулийн 14 дүгээр зүйлийн </w:t>
      </w:r>
      <w:r w:rsidRPr="00BE6DD1">
        <w:rPr>
          <w:rFonts w:ascii="Arial" w:hAnsi="Arial" w:cs="Arial"/>
          <w:lang w:val="mn-MN"/>
        </w:rPr>
        <w:t>14.1 дэх хэсгийн “авмагц доор дурдсан ажиллагаа явуулна” гэснийг “авч, Зөвшөөрлийн тухай хуулийн 5.2 дугаар зүйлийн 2-т зааснаас гадна дараах арга хэмжээг хэрэгжүүлнэ” гэж, мөн зүйлийн</w:t>
      </w:r>
      <w:r w:rsidRPr="00BE6DD1">
        <w:rPr>
          <w:rFonts w:ascii="Arial" w:hAnsi="Arial" w:cs="Arial"/>
          <w:bCs/>
          <w:lang w:val="mn-MN"/>
        </w:rPr>
        <w:t xml:space="preserve"> 14.4 дэх хэсгийн “мэдэгдлийг” гэснийг “дүгнэлтийг” гэж тус тус өөрчилсүгэй.</w:t>
      </w:r>
    </w:p>
    <w:p w14:paraId="3010C15D" w14:textId="77777777" w:rsidR="00A71176" w:rsidRPr="00BE6DD1" w:rsidRDefault="00A71176" w:rsidP="00A71176">
      <w:pPr>
        <w:contextualSpacing/>
        <w:jc w:val="both"/>
        <w:rPr>
          <w:rFonts w:ascii="Arial" w:hAnsi="Arial" w:cs="Arial"/>
          <w:bCs/>
          <w:lang w:val="mn-MN"/>
        </w:rPr>
      </w:pPr>
    </w:p>
    <w:p w14:paraId="0DD6D026" w14:textId="77777777" w:rsidR="00A71176" w:rsidRPr="00BE6DD1" w:rsidRDefault="00A71176" w:rsidP="00A71176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3 дугаар зүйл.</w:t>
      </w:r>
      <w:r w:rsidRPr="00BE6DD1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04FC0099" w14:textId="77777777" w:rsidR="00A71176" w:rsidRPr="00BE6DD1" w:rsidRDefault="00A71176" w:rsidP="00A71176">
      <w:pPr>
        <w:contextualSpacing/>
        <w:rPr>
          <w:rFonts w:ascii="Arial" w:hAnsi="Arial" w:cs="Arial"/>
          <w:lang w:val="mn-MN"/>
        </w:rPr>
      </w:pPr>
    </w:p>
    <w:p w14:paraId="60E2F585" w14:textId="77777777" w:rsidR="007813A9" w:rsidRPr="00707BC7" w:rsidRDefault="007813A9" w:rsidP="007813A9">
      <w:pPr>
        <w:ind w:firstLine="709"/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7DF1DB49" w14:textId="77777777" w:rsidR="007813A9" w:rsidRPr="00707BC7" w:rsidRDefault="007813A9" w:rsidP="007813A9">
      <w:pPr>
        <w:ind w:firstLine="709"/>
        <w:contextualSpacing/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14:paraId="427675E8" w14:textId="77777777" w:rsidR="007813A9" w:rsidRPr="00707BC7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 xml:space="preserve">МОНГОЛ УЛСЫН </w:t>
      </w:r>
    </w:p>
    <w:p w14:paraId="0686A652" w14:textId="2AF3C6D7" w:rsidR="002C5A57" w:rsidRPr="007813A9" w:rsidRDefault="007813A9" w:rsidP="007813A9">
      <w:pPr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707BC7">
        <w:rPr>
          <w:rFonts w:ascii="Arial" w:hAnsi="Arial" w:cs="Arial"/>
          <w:iCs/>
          <w:sz w:val="23"/>
          <w:szCs w:val="23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</w:r>
      <w:r w:rsidRPr="00707BC7">
        <w:rPr>
          <w:rFonts w:ascii="Arial" w:hAnsi="Arial" w:cs="Arial"/>
          <w:iCs/>
          <w:sz w:val="23"/>
          <w:szCs w:val="23"/>
          <w:lang w:val="mn-MN"/>
        </w:rPr>
        <w:tab/>
        <w:t>Г.ЗАНДАНШАТАР</w:t>
      </w:r>
    </w:p>
    <w:sectPr w:rsidR="002C5A57" w:rsidRPr="007813A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33C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271C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D00960"/>
    <w:rsid w:val="00D0271E"/>
    <w:rsid w:val="00D03B32"/>
    <w:rsid w:val="00D040D9"/>
    <w:rsid w:val="00D113F3"/>
    <w:rsid w:val="00D14C8C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2023-02-06T07:54:00Z</dcterms:created>
  <dcterms:modified xsi:type="dcterms:W3CDTF">2023-02-06T07:54:00Z</dcterms:modified>
</cp:coreProperties>
</file>