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331F75" w:rsidRDefault="00331F75" w:rsidP="00331F75">
      <w:pPr>
        <w:pStyle w:val="Title"/>
        <w:tabs>
          <w:tab w:val="left" w:pos="2532"/>
        </w:tabs>
        <w:jc w:val="both"/>
        <w:rPr>
          <w:rFonts w:ascii="Arial" w:hAnsi="Arial" w:cs="Arial"/>
          <w:b w:val="0"/>
          <w:i/>
          <w:color w:val="FF0000"/>
          <w:sz w:val="24"/>
        </w:rPr>
      </w:pPr>
      <w:r>
        <w:rPr>
          <w:rFonts w:ascii="Arial" w:hAnsi="Arial" w:cs="Arial"/>
          <w:b w:val="0"/>
          <w:i/>
          <w:color w:val="FF0000"/>
          <w:sz w:val="24"/>
          <w:lang w:val="mn-MN"/>
        </w:rPr>
        <w:t>/</w:t>
      </w:r>
      <w:r w:rsidRPr="00331F75">
        <w:rPr>
          <w:rFonts w:ascii="Arial" w:hAnsi="Arial" w:cs="Arial"/>
          <w:b w:val="0"/>
          <w:i/>
          <w:color w:val="FF0000"/>
          <w:sz w:val="24"/>
          <w:lang w:val="mn-MN"/>
        </w:rPr>
        <w:t>Монгол Улсын Их Хурлын 2016 оны 26 дугаар тогтоолд Монгодл Улсын Ерөнхийлөгч 2016 оны 09 дүгээр сарын 05-ны өдөр хориг тавьсан.</w:t>
      </w:r>
      <w:r>
        <w:rPr>
          <w:rFonts w:ascii="Arial" w:hAnsi="Arial" w:cs="Arial"/>
          <w:b w:val="0"/>
          <w:i/>
          <w:color w:val="FF0000"/>
          <w:sz w:val="24"/>
          <w:lang w:val="mn-MN"/>
        </w:rPr>
        <w:t>/</w:t>
      </w:r>
      <w:r w:rsidR="00D65F27" w:rsidRPr="00331F75">
        <w:rPr>
          <w:rFonts w:ascii="Arial" w:hAnsi="Arial" w:cs="Arial"/>
          <w:b w:val="0"/>
          <w:i/>
          <w:color w:val="FF0000"/>
          <w:sz w:val="24"/>
        </w:rPr>
        <w:tab/>
      </w:r>
    </w:p>
    <w:p w:rsidR="00D65F27" w:rsidRDefault="00331F75" w:rsidP="00D65F27">
      <w:pPr>
        <w:pStyle w:val="Title"/>
        <w:ind w:left="-142" w:right="-360"/>
        <w:rPr>
          <w:rFonts w:ascii="Arial" w:hAnsi="Arial" w:cs="Arial"/>
          <w:sz w:val="40"/>
          <w:szCs w:val="40"/>
        </w:rPr>
      </w:pPr>
      <w:r>
        <w:rPr>
          <w:rFonts w:ascii="Arial" w:hAnsi="Arial" w:cs="Arial"/>
          <w:noProof/>
          <w:sz w:val="40"/>
          <w:szCs w:val="40"/>
          <w:lang w:val="en-US"/>
        </w:rPr>
        <w:drawing>
          <wp:anchor distT="0" distB="0" distL="114300" distR="114300" simplePos="0" relativeHeight="251657728" behindDoc="0" locked="0" layoutInCell="1" allowOverlap="1">
            <wp:simplePos x="0" y="0"/>
            <wp:positionH relativeFrom="column">
              <wp:posOffset>2343785</wp:posOffset>
            </wp:positionH>
            <wp:positionV relativeFrom="paragraph">
              <wp:posOffset>246380</wp:posOffset>
            </wp:positionV>
            <wp:extent cx="1166495" cy="125603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66495" cy="1256030"/>
                    </a:xfrm>
                    <a:prstGeom prst="rect">
                      <a:avLst/>
                    </a:prstGeom>
                    <a:noFill/>
                    <a:ln w="9525">
                      <a:noFill/>
                      <a:miter lim="800000"/>
                      <a:headEnd/>
                      <a:tailEnd/>
                    </a:ln>
                  </pic:spPr>
                </pic:pic>
              </a:graphicData>
            </a:graphic>
          </wp:anchor>
        </w:drawing>
      </w:r>
    </w:p>
    <w:p w:rsidR="00331F75" w:rsidRDefault="00331F75" w:rsidP="00D65F27">
      <w:pPr>
        <w:pStyle w:val="Title"/>
        <w:ind w:left="-142" w:right="-360"/>
        <w:rPr>
          <w:rFonts w:ascii="Arial" w:hAnsi="Arial" w:cs="Arial"/>
          <w:sz w:val="40"/>
          <w:szCs w:val="40"/>
        </w:rPr>
      </w:pPr>
    </w:p>
    <w:p w:rsidR="00331F75" w:rsidRDefault="00331F75" w:rsidP="00D65F27">
      <w:pPr>
        <w:pStyle w:val="Title"/>
        <w:ind w:left="-142" w:right="-360"/>
        <w:rPr>
          <w:rFonts w:ascii="Arial" w:hAnsi="Arial" w:cs="Arial"/>
          <w:sz w:val="40"/>
          <w:szCs w:val="40"/>
        </w:rPr>
      </w:pPr>
    </w:p>
    <w:p w:rsidR="00331F75" w:rsidRDefault="00331F75" w:rsidP="00D65F27">
      <w:pPr>
        <w:pStyle w:val="Title"/>
        <w:ind w:left="-142" w:right="-360"/>
        <w:rPr>
          <w:rFonts w:ascii="Arial" w:hAnsi="Arial" w:cs="Arial"/>
          <w:sz w:val="40"/>
          <w:szCs w:val="40"/>
        </w:rPr>
      </w:pPr>
    </w:p>
    <w:p w:rsidR="00331F75" w:rsidRPr="00D65F27" w:rsidRDefault="00331F75"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D65F27" w:rsidP="005B1856">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45517D">
        <w:rPr>
          <w:rFonts w:ascii="Arial" w:hAnsi="Arial" w:cs="Arial"/>
          <w:color w:val="3366FF"/>
          <w:sz w:val="20"/>
          <w:szCs w:val="20"/>
          <w:u w:val="single"/>
          <w:lang w:val="ms-MY"/>
        </w:rPr>
        <w:t>0</w:t>
      </w:r>
      <w:r w:rsidR="001567C1">
        <w:rPr>
          <w:rFonts w:ascii="Arial" w:hAnsi="Arial" w:cs="Arial"/>
          <w:color w:val="3366FF"/>
          <w:sz w:val="20"/>
          <w:szCs w:val="20"/>
          <w:u w:val="single"/>
          <w:lang w:val="ms-MY"/>
        </w:rPr>
        <w:t>8</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1567C1">
        <w:rPr>
          <w:rFonts w:ascii="Arial" w:hAnsi="Arial" w:cs="Arial"/>
          <w:color w:val="3366FF"/>
          <w:sz w:val="20"/>
          <w:szCs w:val="20"/>
          <w:u w:val="single"/>
          <w:lang w:val="ms-MY"/>
        </w:rPr>
        <w:t>30</w:t>
      </w:r>
      <w:r w:rsidR="00E432AA">
        <w:rPr>
          <w:rFonts w:ascii="Arial" w:hAnsi="Arial" w:cs="Arial"/>
          <w:color w:val="3366FF"/>
          <w:sz w:val="20"/>
          <w:szCs w:val="20"/>
          <w:u w:val="single"/>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1567C1">
        <w:rPr>
          <w:rFonts w:ascii="Arial" w:hAnsi="Arial" w:cs="Arial"/>
          <w:color w:val="3366FF"/>
          <w:sz w:val="20"/>
          <w:szCs w:val="20"/>
          <w:u w:val="single"/>
          <w:lang w:val="ms-MY"/>
        </w:rPr>
        <w:t>26</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5B1856" w:rsidRPr="005B1856" w:rsidRDefault="005B1856" w:rsidP="005B1856">
      <w:pPr>
        <w:rPr>
          <w:rFonts w:ascii="Arial" w:hAnsi="Arial" w:cs="Arial"/>
          <w:lang w:val="ms-MY"/>
        </w:rPr>
      </w:pPr>
    </w:p>
    <w:p w:rsidR="001567C1" w:rsidRDefault="001567C1" w:rsidP="001567C1">
      <w:pPr>
        <w:jc w:val="center"/>
        <w:rPr>
          <w:rStyle w:val="Strong"/>
          <w:rFonts w:ascii="Arial" w:hAnsi="Arial" w:cs="Arial"/>
          <w:lang w:eastAsia="ja-JP"/>
        </w:rPr>
      </w:pPr>
      <w:r>
        <w:rPr>
          <w:rStyle w:val="Strong"/>
          <w:rFonts w:ascii="Arial" w:hAnsi="Arial" w:cs="Arial"/>
          <w:lang w:val="mn-MN" w:eastAsia="ja-JP"/>
        </w:rPr>
        <w:t xml:space="preserve">    </w:t>
      </w:r>
    </w:p>
    <w:p w:rsidR="001567C1" w:rsidRDefault="001567C1" w:rsidP="001567C1">
      <w:pPr>
        <w:jc w:val="center"/>
        <w:rPr>
          <w:rStyle w:val="Strong"/>
          <w:rFonts w:ascii="Arial" w:hAnsi="Arial" w:cs="Arial"/>
          <w:lang w:val="mn-MN" w:eastAsia="ja-JP"/>
        </w:rPr>
      </w:pPr>
      <w:r>
        <w:rPr>
          <w:rStyle w:val="Strong"/>
          <w:rFonts w:ascii="Arial" w:hAnsi="Arial" w:cs="Arial"/>
          <w:lang w:val="mn-MN" w:eastAsia="ja-JP"/>
        </w:rPr>
        <w:t xml:space="preserve">Эрүүгийн хэрэг хянан шийдвэрлэх тухай, </w:t>
      </w:r>
    </w:p>
    <w:p w:rsidR="001567C1" w:rsidRDefault="001567C1" w:rsidP="001567C1">
      <w:pPr>
        <w:jc w:val="center"/>
        <w:rPr>
          <w:rStyle w:val="Strong"/>
          <w:rFonts w:ascii="Arial" w:hAnsi="Arial" w:cs="Arial"/>
          <w:lang w:val="mn-MN" w:eastAsia="ja-JP"/>
        </w:rPr>
      </w:pPr>
      <w:r>
        <w:rPr>
          <w:rStyle w:val="Strong"/>
          <w:rFonts w:ascii="Arial" w:hAnsi="Arial" w:cs="Arial"/>
          <w:lang w:val="mn-MN" w:eastAsia="ja-JP"/>
        </w:rPr>
        <w:t xml:space="preserve"> Хууль сахиулах ажиллагааны тухай, </w:t>
      </w:r>
    </w:p>
    <w:p w:rsidR="001567C1" w:rsidRDefault="001567C1" w:rsidP="001567C1">
      <w:pPr>
        <w:jc w:val="center"/>
        <w:rPr>
          <w:rStyle w:val="Strong"/>
          <w:rFonts w:ascii="Arial" w:hAnsi="Arial" w:cs="Arial"/>
          <w:lang w:val="mn-MN" w:eastAsia="ja-JP"/>
        </w:rPr>
      </w:pPr>
      <w:r>
        <w:rPr>
          <w:rStyle w:val="Strong"/>
          <w:rFonts w:ascii="Arial" w:hAnsi="Arial" w:cs="Arial"/>
          <w:lang w:val="mn-MN" w:eastAsia="ja-JP"/>
        </w:rPr>
        <w:t xml:space="preserve">Прокурорын байгууллагын тухай, </w:t>
      </w:r>
    </w:p>
    <w:p w:rsidR="001567C1" w:rsidRDefault="001567C1" w:rsidP="001567C1">
      <w:pPr>
        <w:jc w:val="center"/>
        <w:rPr>
          <w:rStyle w:val="Strong"/>
          <w:rFonts w:ascii="Arial" w:hAnsi="Arial" w:cs="Arial"/>
          <w:lang w:val="mn-MN" w:eastAsia="ja-JP"/>
        </w:rPr>
      </w:pPr>
      <w:r>
        <w:rPr>
          <w:rStyle w:val="Strong"/>
          <w:rFonts w:ascii="Arial" w:hAnsi="Arial" w:cs="Arial"/>
          <w:lang w:val="mn-MN" w:eastAsia="ja-JP"/>
        </w:rPr>
        <w:t xml:space="preserve">Шүүхийн </w:t>
      </w:r>
      <w:r>
        <w:rPr>
          <w:rStyle w:val="Strong"/>
          <w:rFonts w:ascii="Arial" w:eastAsia="Arial" w:hAnsi="Arial" w:cs="Arial"/>
          <w:lang w:val="mn-MN" w:eastAsia="ja-JP"/>
        </w:rPr>
        <w:t xml:space="preserve"> </w:t>
      </w:r>
      <w:r>
        <w:rPr>
          <w:rStyle w:val="Strong"/>
          <w:rFonts w:ascii="Arial" w:hAnsi="Arial" w:cs="Arial"/>
          <w:lang w:val="mn-MN" w:eastAsia="ja-JP"/>
        </w:rPr>
        <w:t xml:space="preserve">шийдвэр гүйцэтгэх тухай, </w:t>
      </w:r>
    </w:p>
    <w:p w:rsidR="001567C1" w:rsidRDefault="001567C1" w:rsidP="001567C1">
      <w:pPr>
        <w:jc w:val="center"/>
        <w:rPr>
          <w:rStyle w:val="Strong"/>
          <w:rFonts w:ascii="Arial" w:eastAsia="Arial" w:hAnsi="Arial" w:cs="Arial"/>
          <w:lang w:val="mn-MN" w:eastAsia="ja-JP"/>
        </w:rPr>
      </w:pPr>
      <w:r>
        <w:rPr>
          <w:rStyle w:val="Strong"/>
          <w:rFonts w:ascii="Arial" w:hAnsi="Arial" w:cs="Arial"/>
          <w:lang w:val="mn-MN" w:eastAsia="ja-JP"/>
        </w:rPr>
        <w:t>Гэр бүлийн хүчирхийлэлтэй тэмцэх</w:t>
      </w:r>
    </w:p>
    <w:p w:rsidR="001567C1" w:rsidRDefault="001567C1" w:rsidP="001567C1">
      <w:pPr>
        <w:jc w:val="center"/>
        <w:rPr>
          <w:rFonts w:eastAsia="Droid Sans Fallback"/>
          <w:lang w:eastAsia="zh-CN"/>
        </w:rPr>
      </w:pPr>
      <w:r>
        <w:rPr>
          <w:rStyle w:val="Strong"/>
          <w:rFonts w:ascii="Arial" w:eastAsia="Arial" w:hAnsi="Arial" w:cs="Arial"/>
          <w:lang w:val="mn-MN" w:eastAsia="ja-JP"/>
        </w:rPr>
        <w:t xml:space="preserve"> </w:t>
      </w:r>
      <w:r>
        <w:rPr>
          <w:rStyle w:val="Strong"/>
          <w:rFonts w:ascii="Arial" w:hAnsi="Arial" w:cs="Arial"/>
          <w:lang w:val="mn-MN" w:eastAsia="ja-JP"/>
        </w:rPr>
        <w:t xml:space="preserve">тухай хуулиудыг </w:t>
      </w:r>
      <w:proofErr w:type="spellStart"/>
      <w:r>
        <w:rPr>
          <w:rFonts w:ascii="Arial" w:hAnsi="Arial" w:cs="Arial"/>
          <w:b/>
          <w:bCs/>
        </w:rPr>
        <w:t>буцаах</w:t>
      </w:r>
      <w:proofErr w:type="spellEnd"/>
      <w:r>
        <w:rPr>
          <w:rFonts w:ascii="Arial" w:hAnsi="Arial" w:cs="Arial"/>
          <w:b/>
          <w:bCs/>
        </w:rPr>
        <w:t xml:space="preserve"> </w:t>
      </w:r>
      <w:proofErr w:type="spellStart"/>
      <w:r>
        <w:rPr>
          <w:rFonts w:ascii="Arial" w:hAnsi="Arial" w:cs="Arial"/>
          <w:b/>
          <w:bCs/>
        </w:rPr>
        <w:t>тухай</w:t>
      </w:r>
      <w:proofErr w:type="spellEnd"/>
    </w:p>
    <w:p w:rsidR="001567C1" w:rsidRDefault="001567C1" w:rsidP="001567C1">
      <w:pPr>
        <w:spacing w:line="360" w:lineRule="auto"/>
        <w:jc w:val="both"/>
        <w:rPr>
          <w:rFonts w:ascii="Arial" w:hAnsi="Arial" w:cs="Arial"/>
        </w:rPr>
      </w:pPr>
    </w:p>
    <w:p w:rsidR="001567C1" w:rsidRDefault="001567C1" w:rsidP="001567C1">
      <w:pPr>
        <w:jc w:val="both"/>
        <w:rPr>
          <w:rFonts w:ascii="Arial" w:hAnsi="Arial" w:cs="Arial"/>
        </w:rPr>
      </w:pPr>
      <w:r>
        <w:rPr>
          <w:rFonts w:ascii="Arial" w:hAnsi="Arial" w:cs="Arial"/>
        </w:rPr>
        <w:tab/>
      </w:r>
      <w:r>
        <w:rPr>
          <w:rFonts w:ascii="Arial" w:hAnsi="Arial" w:cs="Arial"/>
          <w:lang w:val="mn-MN"/>
        </w:rPr>
        <w:t>Монгол Улсын Их Хурлын тухай хуулийн 43 дугаар зүйлийн 43.1 дэх хэсгийг үндэслэн Монгол Улсын Их Хурлаас ТОГТООХ нь:</w:t>
      </w:r>
    </w:p>
    <w:p w:rsidR="001567C1" w:rsidRDefault="001567C1" w:rsidP="001567C1">
      <w:pPr>
        <w:jc w:val="both"/>
        <w:rPr>
          <w:rFonts w:ascii="Arial" w:hAnsi="Arial" w:cs="Arial"/>
        </w:rPr>
      </w:pPr>
    </w:p>
    <w:p w:rsidR="001567C1" w:rsidRDefault="001567C1" w:rsidP="001567C1">
      <w:pPr>
        <w:jc w:val="both"/>
        <w:rPr>
          <w:rFonts w:ascii="Arial" w:hAnsi="Arial" w:cs="FreeSans"/>
        </w:rPr>
      </w:pPr>
      <w:r>
        <w:rPr>
          <w:rFonts w:ascii="Arial" w:hAnsi="Arial" w:cs="Arial"/>
        </w:rPr>
        <w:tab/>
      </w:r>
      <w:r>
        <w:rPr>
          <w:rFonts w:ascii="Arial" w:hAnsi="Arial" w:cs="Arial"/>
          <w:lang w:val="mn-MN"/>
        </w:rPr>
        <w:t>1.</w:t>
      </w:r>
      <w:r>
        <w:rPr>
          <w:rStyle w:val="Strong"/>
          <w:rFonts w:ascii="Arial" w:hAnsi="Arial" w:cs="Arial"/>
          <w:b w:val="0"/>
          <w:bCs w:val="0"/>
          <w:lang w:val="mn-MN" w:eastAsia="ja-JP"/>
        </w:rPr>
        <w:t xml:space="preserve">Монгол Улсын Их Хурлын чуулганы хуралдааны дэгийн тухай хуулийн 53 дугаар зүйлд заасан журмын дагуу Улсын Их Хурал эцсийн найруулгатай танилцах, ёсчлох, Монгол Улсын Ерөнхийлөгчид илгээх, “Төрийн мэдээлэл” эмхэтгэлд хэвлэн нийтлэх ажиллагаанууд хийгдээгүй тул Монгол Улсын Их Хурлаас 2016 оны 05 дугаар сарын 13-ны өдөр баталсан Эрүүгийн хэрэг хянан шийдвэрлэх тухай хууль /Шинэчилсэн найруулга/, Хууль сахиулах ажиллагааны тухай хууль, 2016 оны 05 дугаар сарын 19-ний өдөр баталсан Гэр бүлийн хүчирхийлэлтэй тэмцэх тухай хууль /Шинэчилсэн найруулга/, 2016 оны 05 дугаар сарын 20-ний өдөр баталсан Прокурорын байгууллагын тухай хууль /Шинэчилсэн найруулга/, Шүүхийн шийдвэр гүйцэтгэх тухай хууль /Шинэчилсэн найруулга/-ийг </w:t>
      </w:r>
      <w:r>
        <w:rPr>
          <w:rFonts w:ascii="Arial" w:hAnsi="Arial" w:cs="Arial"/>
          <w:lang w:val="mn-MN"/>
        </w:rPr>
        <w:t>хууль санаачлагчид нь буцаасугай.</w:t>
      </w:r>
    </w:p>
    <w:p w:rsidR="001567C1" w:rsidRDefault="001567C1" w:rsidP="001567C1">
      <w:pPr>
        <w:jc w:val="both"/>
        <w:rPr>
          <w:rFonts w:ascii="Arial" w:hAnsi="Arial"/>
        </w:rPr>
      </w:pPr>
    </w:p>
    <w:p w:rsidR="001567C1" w:rsidRDefault="001567C1" w:rsidP="001567C1">
      <w:pPr>
        <w:jc w:val="both"/>
        <w:rPr>
          <w:rFonts w:ascii="Arial" w:hAnsi="Arial" w:cs="Arial"/>
          <w:lang w:val="mn-MN"/>
        </w:rPr>
      </w:pPr>
      <w:r>
        <w:rPr>
          <w:rFonts w:ascii="Arial" w:hAnsi="Arial" w:cs="Arial"/>
          <w:lang w:val="mn-MN"/>
        </w:rPr>
        <w:tab/>
        <w:t>2.Энэ тогтоолыг 2016 оны 08 дугаар сарын 30-ны өдрөөс эхлэн дагаж мөрдсүгэй.</w:t>
      </w:r>
    </w:p>
    <w:p w:rsidR="001567C1" w:rsidRDefault="001567C1" w:rsidP="001567C1">
      <w:pPr>
        <w:jc w:val="both"/>
        <w:rPr>
          <w:rFonts w:ascii="Arial" w:hAnsi="Arial" w:cs="Arial"/>
          <w:lang w:val="mn-MN"/>
        </w:rPr>
      </w:pPr>
    </w:p>
    <w:p w:rsidR="001567C1" w:rsidRDefault="001567C1" w:rsidP="001567C1">
      <w:pPr>
        <w:jc w:val="both"/>
        <w:rPr>
          <w:rFonts w:ascii="Arial" w:hAnsi="Arial" w:cs="Arial"/>
          <w:lang w:val="mn-MN"/>
        </w:rPr>
      </w:pPr>
    </w:p>
    <w:p w:rsidR="001567C1" w:rsidRDefault="001567C1" w:rsidP="001567C1">
      <w:pPr>
        <w:jc w:val="both"/>
        <w:rPr>
          <w:rFonts w:ascii="Arial" w:hAnsi="Arial" w:cs="Arial"/>
          <w:lang w:val="mn-MN"/>
        </w:rPr>
      </w:pPr>
    </w:p>
    <w:p w:rsidR="001567C1" w:rsidRDefault="001567C1" w:rsidP="001567C1">
      <w:pPr>
        <w:jc w:val="both"/>
        <w:rPr>
          <w:rFonts w:ascii="Arial" w:hAnsi="Arial" w:cs="Arial"/>
          <w:lang w:val="mn-MN"/>
        </w:rPr>
      </w:pPr>
    </w:p>
    <w:p w:rsidR="001567C1" w:rsidRDefault="001567C1" w:rsidP="001567C1">
      <w:pPr>
        <w:jc w:val="both"/>
        <w:rPr>
          <w:rFonts w:ascii="Arial" w:hAnsi="Arial" w:cs="Arial"/>
          <w:lang w:val="mn-MN"/>
        </w:rPr>
      </w:pPr>
    </w:p>
    <w:p w:rsidR="001567C1" w:rsidRDefault="001567C1" w:rsidP="001567C1">
      <w:pPr>
        <w:jc w:val="both"/>
        <w:rPr>
          <w:rFonts w:ascii="Arial" w:hAnsi="Arial" w:cs="Arial"/>
          <w:lang w:val="mn-MN"/>
        </w:rPr>
      </w:pPr>
      <w:r>
        <w:rPr>
          <w:rFonts w:ascii="Arial" w:hAnsi="Arial" w:cs="Arial"/>
          <w:lang w:val="mn-MN"/>
        </w:rPr>
        <w:tab/>
      </w:r>
      <w:r>
        <w:rPr>
          <w:rFonts w:ascii="Arial" w:hAnsi="Arial" w:cs="Arial"/>
          <w:lang w:val="mn-MN"/>
        </w:rPr>
        <w:tab/>
        <w:t xml:space="preserve">МОНГОЛ УЛСЫН </w:t>
      </w:r>
    </w:p>
    <w:p w:rsidR="001567C1" w:rsidRDefault="001567C1" w:rsidP="001567C1">
      <w:pPr>
        <w:jc w:val="both"/>
        <w:rPr>
          <w:rFonts w:ascii="Arial" w:hAnsi="Arial" w:cs="Arial"/>
        </w:rPr>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М.ЭНХБОЛД </w:t>
      </w:r>
    </w:p>
    <w:p w:rsidR="001567C1" w:rsidRDefault="001567C1" w:rsidP="001567C1">
      <w:pPr>
        <w:jc w:val="center"/>
        <w:rPr>
          <w:rFonts w:ascii="Arial" w:hAnsi="Arial" w:cs="Arial"/>
        </w:rPr>
      </w:pPr>
    </w:p>
    <w:p w:rsidR="001567C1" w:rsidRDefault="001567C1" w:rsidP="001567C1">
      <w:pPr>
        <w:jc w:val="center"/>
        <w:rPr>
          <w:rFonts w:ascii="Arial" w:hAnsi="Arial" w:cs="Arial"/>
        </w:rPr>
      </w:pPr>
    </w:p>
    <w:p w:rsidR="001567C1" w:rsidRDefault="001567C1" w:rsidP="001567C1">
      <w:pPr>
        <w:jc w:val="center"/>
        <w:rPr>
          <w:rFonts w:ascii="Arial" w:hAnsi="Arial" w:cs="Arial"/>
        </w:rPr>
      </w:pPr>
    </w:p>
    <w:p w:rsidR="005B1856" w:rsidRDefault="005B1856" w:rsidP="005B1856">
      <w:pPr>
        <w:jc w:val="center"/>
        <w:rPr>
          <w:rFonts w:ascii="Arial" w:hAnsi="Arial" w:cs="Arial"/>
          <w:b/>
          <w:bCs/>
        </w:rPr>
      </w:pPr>
    </w:p>
    <w:sectPr w:rsidR="005B1856"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C4D" w:rsidRDefault="00D82C4D">
      <w:r>
        <w:separator/>
      </w:r>
    </w:p>
  </w:endnote>
  <w:endnote w:type="continuationSeparator" w:id="0">
    <w:p w:rsidR="00D82C4D" w:rsidRDefault="00D82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 New Roman Mon">
    <w:panose1 w:val="02020500000000000000"/>
    <w:charset w:val="00"/>
    <w:family w:val="roman"/>
    <w:pitch w:val="variable"/>
    <w:sig w:usb0="00000207" w:usb1="00000000" w:usb2="00000000" w:usb3="00000000" w:csb0="00000087"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 w:name="Droid Sans Fallback">
    <w:altName w:val="MS Mincho"/>
    <w:charset w:val="80"/>
    <w:family w:val="auto"/>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C4D" w:rsidRDefault="00D82C4D">
      <w:r>
        <w:separator/>
      </w:r>
    </w:p>
  </w:footnote>
  <w:footnote w:type="continuationSeparator" w:id="0">
    <w:p w:rsidR="00D82C4D" w:rsidRDefault="00D82C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451A"/>
    <w:rsid w:val="000577E6"/>
    <w:rsid w:val="000C7F82"/>
    <w:rsid w:val="00103375"/>
    <w:rsid w:val="00111ACA"/>
    <w:rsid w:val="001567C1"/>
    <w:rsid w:val="001855E0"/>
    <w:rsid w:val="00186B8A"/>
    <w:rsid w:val="001E6F7A"/>
    <w:rsid w:val="002F47AB"/>
    <w:rsid w:val="00326450"/>
    <w:rsid w:val="00331F75"/>
    <w:rsid w:val="003E62F2"/>
    <w:rsid w:val="0041229B"/>
    <w:rsid w:val="0045517D"/>
    <w:rsid w:val="00510066"/>
    <w:rsid w:val="00512794"/>
    <w:rsid w:val="005316FA"/>
    <w:rsid w:val="005533FF"/>
    <w:rsid w:val="005A4628"/>
    <w:rsid w:val="005B1215"/>
    <w:rsid w:val="005B1856"/>
    <w:rsid w:val="005B59C4"/>
    <w:rsid w:val="005E2464"/>
    <w:rsid w:val="00601D6D"/>
    <w:rsid w:val="006200C5"/>
    <w:rsid w:val="00622B8D"/>
    <w:rsid w:val="0063309A"/>
    <w:rsid w:val="006657BD"/>
    <w:rsid w:val="00666E38"/>
    <w:rsid w:val="00674E9E"/>
    <w:rsid w:val="006C105E"/>
    <w:rsid w:val="007370B9"/>
    <w:rsid w:val="00782F0C"/>
    <w:rsid w:val="007D74A7"/>
    <w:rsid w:val="0080506F"/>
    <w:rsid w:val="00856366"/>
    <w:rsid w:val="00857D2C"/>
    <w:rsid w:val="0087597F"/>
    <w:rsid w:val="008C27EE"/>
    <w:rsid w:val="00913BC5"/>
    <w:rsid w:val="009427EB"/>
    <w:rsid w:val="00972562"/>
    <w:rsid w:val="009733C2"/>
    <w:rsid w:val="009A20EC"/>
    <w:rsid w:val="00A54633"/>
    <w:rsid w:val="00A568DC"/>
    <w:rsid w:val="00A739B6"/>
    <w:rsid w:val="00AA372C"/>
    <w:rsid w:val="00B566D0"/>
    <w:rsid w:val="00B7249D"/>
    <w:rsid w:val="00B810F8"/>
    <w:rsid w:val="00B93FC6"/>
    <w:rsid w:val="00BF6194"/>
    <w:rsid w:val="00C31C01"/>
    <w:rsid w:val="00C847C0"/>
    <w:rsid w:val="00C8654D"/>
    <w:rsid w:val="00D1180C"/>
    <w:rsid w:val="00D16BC6"/>
    <w:rsid w:val="00D65F27"/>
    <w:rsid w:val="00D6681D"/>
    <w:rsid w:val="00D82C4D"/>
    <w:rsid w:val="00DC2EC0"/>
    <w:rsid w:val="00E03532"/>
    <w:rsid w:val="00E046A2"/>
    <w:rsid w:val="00E25469"/>
    <w:rsid w:val="00E432AA"/>
    <w:rsid w:val="00E453E3"/>
    <w:rsid w:val="00E604F5"/>
    <w:rsid w:val="00E9196F"/>
    <w:rsid w:val="00E94DCF"/>
    <w:rsid w:val="00F23983"/>
    <w:rsid w:val="00F41032"/>
    <w:rsid w:val="00F53C18"/>
    <w:rsid w:val="00F556EF"/>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633"/>
    <w:rPr>
      <w:rFonts w:ascii="Arial Mon" w:hAnsi="Arial Mon"/>
      <w:sz w:val="24"/>
      <w:szCs w:val="24"/>
    </w:rPr>
  </w:style>
  <w:style w:type="paragraph" w:styleId="Heading1">
    <w:name w:val="heading 1"/>
    <w:basedOn w:val="Normal"/>
    <w:next w:val="Normal"/>
    <w:link w:val="Heading1Char"/>
    <w:uiPriority w:val="9"/>
    <w:qFormat/>
    <w:rsid w:val="00A54633"/>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rsid w:val="00A54633"/>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94091665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DDDC8-FA15-4878-9436-FA168999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3</cp:revision>
  <dcterms:created xsi:type="dcterms:W3CDTF">2016-09-05T17:16:00Z</dcterms:created>
  <dcterms:modified xsi:type="dcterms:W3CDTF">2016-09-08T00:06:00Z</dcterms:modified>
</cp:coreProperties>
</file>