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7045CA3F" w14:textId="77777777" w:rsidR="00B70688" w:rsidRDefault="00B70688" w:rsidP="00B70688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 xml:space="preserve">   </w:t>
      </w:r>
      <w:r w:rsidRPr="00903D9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 xml:space="preserve">АЖИЛЛАХ ХҮЧНИЙ ШИЛЖИЛТ </w:t>
      </w:r>
    </w:p>
    <w:p w14:paraId="406CBB43" w14:textId="77777777" w:rsidR="00B70688" w:rsidRPr="00903D9C" w:rsidRDefault="00B70688" w:rsidP="00B70688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 xml:space="preserve">   </w:t>
      </w:r>
      <w:r w:rsidRPr="00903D9C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ХӨДӨЛГӨӨНИЙ</w:t>
      </w:r>
      <w:r w:rsidRPr="00903D9C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ТУХАЙ ХУУЛЬД</w:t>
      </w:r>
    </w:p>
    <w:p w14:paraId="2658D43B" w14:textId="77777777" w:rsidR="00B70688" w:rsidRPr="00903D9C" w:rsidRDefault="00B70688" w:rsidP="00B70688">
      <w:pPr>
        <w:pStyle w:val="NoSpacing"/>
        <w:jc w:val="center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</w:t>
      </w:r>
      <w:r w:rsidRPr="00903D9C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ӨӨРЧЛӨЛТ ОРУУЛАХ ТУХАЙ</w:t>
      </w:r>
    </w:p>
    <w:p w14:paraId="38D29B93" w14:textId="77777777" w:rsidR="00B70688" w:rsidRPr="00903D9C" w:rsidRDefault="00B70688" w:rsidP="00B70688">
      <w:pPr>
        <w:spacing w:after="0" w:line="240" w:lineRule="auto"/>
        <w:contextualSpacing/>
        <w:jc w:val="center"/>
        <w:rPr>
          <w:rFonts w:cs="Arial"/>
          <w:b/>
          <w:color w:val="000000" w:themeColor="text1"/>
          <w:lang w:val="mn-MN"/>
        </w:rPr>
      </w:pPr>
    </w:p>
    <w:p w14:paraId="02A71C77" w14:textId="77777777" w:rsidR="00B70688" w:rsidRPr="00903D9C" w:rsidRDefault="00B70688" w:rsidP="00B70688">
      <w:pPr>
        <w:spacing w:after="0" w:line="240" w:lineRule="auto"/>
        <w:ind w:firstLine="720"/>
        <w:jc w:val="both"/>
        <w:rPr>
          <w:rFonts w:cs="Arial"/>
          <w:bCs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1 дүгээр зүйл.</w:t>
      </w:r>
      <w:r w:rsidRPr="00903D9C">
        <w:rPr>
          <w:rFonts w:cs="Arial"/>
          <w:color w:val="000000" w:themeColor="text1"/>
          <w:lang w:val="mn-MN"/>
        </w:rPr>
        <w:t xml:space="preserve">Ажиллах хүчний шилжилт хөдөлгөөний тухай хуулийн </w:t>
      </w:r>
      <w:r w:rsidRPr="00903D9C">
        <w:rPr>
          <w:rFonts w:cs="Arial"/>
          <w:bCs/>
          <w:color w:val="000000" w:themeColor="text1"/>
          <w:lang w:val="mn-MN"/>
        </w:rPr>
        <w:t>9 дүгээр зүйлийн 9.1 дэх хэсгийг доор дурдсанаар өөрчлөн най</w:t>
      </w:r>
      <w:r>
        <w:rPr>
          <w:rFonts w:cs="Arial"/>
          <w:bCs/>
          <w:color w:val="000000" w:themeColor="text1"/>
          <w:lang w:val="mn-MN"/>
        </w:rPr>
        <w:t>р</w:t>
      </w:r>
      <w:r w:rsidRPr="00903D9C">
        <w:rPr>
          <w:rFonts w:cs="Arial"/>
          <w:bCs/>
          <w:color w:val="000000" w:themeColor="text1"/>
          <w:lang w:val="mn-MN"/>
        </w:rPr>
        <w:t>уулсугай:</w:t>
      </w:r>
    </w:p>
    <w:p w14:paraId="5FFBAE56" w14:textId="77777777" w:rsidR="00B70688" w:rsidRPr="00903D9C" w:rsidRDefault="00B70688" w:rsidP="00B70688">
      <w:pPr>
        <w:spacing w:after="0" w:line="240" w:lineRule="auto"/>
        <w:ind w:firstLine="720"/>
        <w:jc w:val="both"/>
        <w:rPr>
          <w:rFonts w:cs="Arial"/>
          <w:bCs/>
          <w:color w:val="000000" w:themeColor="text1"/>
          <w:lang w:val="mn-MN"/>
        </w:rPr>
      </w:pPr>
    </w:p>
    <w:p w14:paraId="555C006B" w14:textId="77777777" w:rsidR="00B70688" w:rsidRPr="00903D9C" w:rsidRDefault="00B70688" w:rsidP="00B70688">
      <w:pPr>
        <w:spacing w:after="0" w:line="240" w:lineRule="auto"/>
        <w:ind w:firstLine="720"/>
        <w:jc w:val="both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Cs/>
          <w:color w:val="000000" w:themeColor="text1"/>
          <w:lang w:val="mn-MN"/>
        </w:rPr>
        <w:t>“9.1.</w:t>
      </w:r>
      <w:r w:rsidRPr="00903D9C">
        <w:rPr>
          <w:rFonts w:cs="Arial"/>
          <w:color w:val="000000" w:themeColor="text1"/>
          <w:lang w:val="mn-MN"/>
        </w:rPr>
        <w:t xml:space="preserve">Хөдөлмөрийн асуудал эрхэлсэн төрийн захиргааны төв байгууллага тусгай </w:t>
      </w:r>
      <w:r w:rsidRPr="00903D9C">
        <w:rPr>
          <w:rFonts w:cs="Arial"/>
          <w:lang w:val="mn-MN"/>
        </w:rPr>
        <w:t>зөвшөөрөл хүссэн өргөдлийг Зөвшөөрлийн тухай хуулийн 5.2, 5.3 дугаар зүйлд заасан хугацаанд шийдвэрлэнэ.”</w:t>
      </w:r>
    </w:p>
    <w:p w14:paraId="4588FE49" w14:textId="77777777" w:rsidR="00B70688" w:rsidRPr="00903D9C" w:rsidRDefault="00B70688" w:rsidP="00B70688">
      <w:pPr>
        <w:spacing w:after="0" w:line="240" w:lineRule="auto"/>
        <w:ind w:firstLine="720"/>
        <w:jc w:val="both"/>
        <w:rPr>
          <w:rFonts w:cs="Arial"/>
          <w:b/>
          <w:color w:val="000000" w:themeColor="text1"/>
          <w:lang w:val="mn-MN"/>
        </w:rPr>
      </w:pPr>
    </w:p>
    <w:p w14:paraId="33900233" w14:textId="77777777" w:rsidR="00B70688" w:rsidRPr="00903D9C" w:rsidRDefault="00B70688" w:rsidP="00B70688">
      <w:pPr>
        <w:spacing w:after="0" w:line="240" w:lineRule="auto"/>
        <w:ind w:firstLine="720"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2 дугаар зүйл.</w:t>
      </w:r>
      <w:r w:rsidRPr="00903D9C">
        <w:rPr>
          <w:rFonts w:cs="Arial"/>
          <w:color w:val="000000" w:themeColor="text1"/>
          <w:lang w:val="mn-MN"/>
        </w:rPr>
        <w:t>Ажиллах хүчний шилжилт хөдөлгөөний тухай хуулийн 2 дугаар зүйлийн 2.1 дэх хэсгийн, 3 дугаар зүйлийн 3.2 дахь хэсгийн “</w:t>
      </w:r>
      <w:r w:rsidRPr="00903D9C">
        <w:rPr>
          <w:rFonts w:cs="Arial"/>
          <w:bCs/>
          <w:color w:val="000000" w:themeColor="text1"/>
          <w:lang w:val="mn-MN"/>
        </w:rPr>
        <w:t xml:space="preserve">Аж ахуйн үйл ажиллагааны тусгай зөвшөөрлийн тухай” гэснийг “Зөвшөөрлийн тухай” гэж, </w:t>
      </w:r>
      <w:r w:rsidRPr="00903D9C">
        <w:rPr>
          <w:rFonts w:cs="Arial"/>
          <w:color w:val="000000" w:themeColor="text1"/>
          <w:lang w:val="mn-MN"/>
        </w:rPr>
        <w:t>12 дугаар зүйлийн 12.1 дэх хэсгийн “</w:t>
      </w:r>
      <w:r w:rsidRPr="00903D9C">
        <w:rPr>
          <w:rFonts w:cs="Arial"/>
          <w:lang w:val="mn-MN"/>
        </w:rPr>
        <w:t>Аж ахуйн үйл ажиллагааны тусгай зөвшөөрлийн тухай хуулийн 14.1-д” гэснийг “Зөвшөөрлийн тухай хуулийн 6.2 дугаар зүйлийн 1-д” гэж</w:t>
      </w:r>
      <w:r w:rsidRPr="00903D9C">
        <w:rPr>
          <w:rFonts w:cs="Arial"/>
          <w:color w:val="000000" w:themeColor="text1"/>
          <w:lang w:val="mn-MN"/>
        </w:rPr>
        <w:t xml:space="preserve"> тус тус өөрчилсүгэй. </w:t>
      </w:r>
    </w:p>
    <w:p w14:paraId="36B1238A" w14:textId="77777777" w:rsidR="00B70688" w:rsidRPr="00903D9C" w:rsidRDefault="00B70688" w:rsidP="00B70688">
      <w:pPr>
        <w:spacing w:after="0" w:line="240" w:lineRule="auto"/>
        <w:jc w:val="both"/>
        <w:rPr>
          <w:color w:val="000000" w:themeColor="text1"/>
          <w:lang w:val="mn-MN"/>
        </w:rPr>
      </w:pPr>
    </w:p>
    <w:p w14:paraId="44AD23C6" w14:textId="77777777" w:rsidR="00B70688" w:rsidRPr="00903D9C" w:rsidRDefault="00B70688" w:rsidP="00B70688">
      <w:pPr>
        <w:spacing w:after="0" w:line="240" w:lineRule="auto"/>
        <w:ind w:firstLine="720"/>
        <w:contextualSpacing/>
        <w:jc w:val="both"/>
        <w:rPr>
          <w:rFonts w:cs="Arial"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>3 дугаар зүйл.</w:t>
      </w:r>
      <w:r w:rsidRPr="00903D9C">
        <w:rPr>
          <w:rFonts w:cs="Arial"/>
          <w:color w:val="000000" w:themeColor="text1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41423713" w14:textId="77777777" w:rsidR="00B70688" w:rsidRPr="00903D9C" w:rsidRDefault="00B70688" w:rsidP="00B70688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2447AD12" w14:textId="77777777" w:rsidR="00B70688" w:rsidRPr="00903D9C" w:rsidRDefault="00B70688" w:rsidP="00B70688">
      <w:pPr>
        <w:spacing w:after="0" w:line="240" w:lineRule="auto"/>
        <w:contextualSpacing/>
        <w:jc w:val="both"/>
        <w:rPr>
          <w:rFonts w:cs="Arial"/>
          <w:color w:val="000000" w:themeColor="text1"/>
          <w:lang w:val="mn-MN"/>
        </w:rPr>
      </w:pPr>
    </w:p>
    <w:p w14:paraId="6CC744DB" w14:textId="77777777" w:rsidR="00B70688" w:rsidRDefault="00B70688" w:rsidP="00B70688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33A9840A" w14:textId="77777777" w:rsidR="00B70688" w:rsidRDefault="00B70688" w:rsidP="00B70688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093B3E7D" w14:textId="77777777" w:rsidR="00B70688" w:rsidRPr="00903D9C" w:rsidRDefault="00B70688" w:rsidP="00B70688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375CB5D6" w14:textId="60DAFBBE" w:rsidR="007A26A1" w:rsidRPr="00E852D6" w:rsidRDefault="00B70688" w:rsidP="00B70688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7A26A1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B70688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D0A1D"/>
    <w:rsid w:val="003D1DE6"/>
    <w:rsid w:val="003F3A16"/>
    <w:rsid w:val="004012F9"/>
    <w:rsid w:val="00402553"/>
    <w:rsid w:val="00407792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69C0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2022-07-20T07:30:00Z</dcterms:created>
  <dcterms:modified xsi:type="dcterms:W3CDTF">2022-07-20T07:30:00Z</dcterms:modified>
</cp:coreProperties>
</file>