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59DB1A64" w14:textId="77777777" w:rsidR="006C0566" w:rsidRPr="00707BC7" w:rsidRDefault="006C0566" w:rsidP="006C0566">
      <w:pPr>
        <w:contextualSpacing/>
        <w:jc w:val="center"/>
        <w:textAlignment w:val="baseline"/>
        <w:rPr>
          <w:rFonts w:ascii="Arial" w:hAnsi="Arial" w:cs="Arial"/>
          <w:b/>
          <w:bCs/>
          <w:caps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    ОНЦГОЙ АЛБАН ТАТВАРЫН</w:t>
      </w:r>
    </w:p>
    <w:p w14:paraId="459045B2" w14:textId="77777777" w:rsidR="006C0566" w:rsidRPr="00707BC7" w:rsidRDefault="006C0566" w:rsidP="006C0566">
      <w:pPr>
        <w:contextualSpacing/>
        <w:jc w:val="center"/>
        <w:textAlignment w:val="baseline"/>
        <w:rPr>
          <w:rFonts w:ascii="Arial" w:hAnsi="Arial" w:cs="Arial"/>
          <w:b/>
          <w:bCs/>
          <w:caps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    ТЭМДГИЙН ТУХАЙ ХУУЛЬД</w:t>
      </w:r>
    </w:p>
    <w:p w14:paraId="4ACE8F8F" w14:textId="77777777" w:rsidR="006C0566" w:rsidRPr="00707BC7" w:rsidRDefault="006C0566" w:rsidP="006C0566">
      <w:pPr>
        <w:contextualSpacing/>
        <w:jc w:val="center"/>
        <w:textAlignment w:val="baseline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    НЭМЭЛТ ОРУУЛАХ ТУХАЙ</w:t>
      </w:r>
    </w:p>
    <w:p w14:paraId="71664F3E" w14:textId="77777777" w:rsidR="006C0566" w:rsidRPr="00707BC7" w:rsidRDefault="006C0566" w:rsidP="006C0566">
      <w:pPr>
        <w:spacing w:line="360" w:lineRule="auto"/>
        <w:contextualSpacing/>
        <w:textAlignment w:val="baseline"/>
        <w:rPr>
          <w:rFonts w:ascii="Arial" w:hAnsi="Arial" w:cs="Arial"/>
          <w:lang w:val="mn-MN"/>
        </w:rPr>
      </w:pPr>
    </w:p>
    <w:p w14:paraId="7CFAE5BF" w14:textId="77777777" w:rsidR="006C0566" w:rsidRPr="00707BC7" w:rsidRDefault="006C0566" w:rsidP="006C0566">
      <w:pPr>
        <w:ind w:firstLine="720"/>
        <w:contextualSpacing/>
        <w:jc w:val="both"/>
        <w:textAlignment w:val="baseline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1 </w:t>
      </w: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дүгээр зүйл.</w:t>
      </w:r>
      <w:r w:rsidRPr="00707BC7">
        <w:rPr>
          <w:rFonts w:ascii="Arial" w:hAnsi="Arial" w:cs="Arial"/>
          <w:shd w:val="clear" w:color="auto" w:fill="FFFFFF"/>
          <w:lang w:val="mn-MN"/>
        </w:rPr>
        <w:t>Онцгой албан татварын тэмдгийн тухай хуулийн 4 дүгээр зүйлийн 4.1 дэх хэсэгт доор дурдсан агуулгатай тайлбар нэмсүгэй:</w:t>
      </w:r>
    </w:p>
    <w:p w14:paraId="404CC3B4" w14:textId="77777777" w:rsidR="006C0566" w:rsidRPr="00707BC7" w:rsidRDefault="006C0566" w:rsidP="006C0566">
      <w:pPr>
        <w:contextualSpacing/>
        <w:jc w:val="both"/>
        <w:textAlignment w:val="baseline"/>
        <w:rPr>
          <w:rFonts w:ascii="Arial" w:hAnsi="Arial" w:cs="Arial"/>
          <w:lang w:val="mn-MN"/>
        </w:rPr>
      </w:pPr>
    </w:p>
    <w:p w14:paraId="5BFC98D8" w14:textId="77777777" w:rsidR="006C0566" w:rsidRPr="00707BC7" w:rsidRDefault="006C0566" w:rsidP="006C0566">
      <w:pPr>
        <w:ind w:firstLine="720"/>
        <w:contextualSpacing/>
        <w:jc w:val="both"/>
        <w:textAlignment w:val="baseline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t>“Тайлбар:Энэ хуульд заасан “согтууруулах ундаа” гэдэгт Онцгой албан татварын тухай хуулийн 6 дугаар зүйлийн 6.1 дэх хэсгийн 4 дэх заалт, 6.1</w:t>
      </w:r>
      <w:r w:rsidRPr="00707BC7">
        <w:rPr>
          <w:rFonts w:ascii="Arial" w:hAnsi="Arial" w:cs="Arial"/>
          <w:shd w:val="clear" w:color="auto" w:fill="FFFFFF"/>
          <w:vertAlign w:val="superscript"/>
          <w:lang w:val="mn-MN"/>
        </w:rPr>
        <w:t>1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 дэх хэсэгт заасан бүтээгдэхүүнийг ойлгоно.”</w:t>
      </w:r>
    </w:p>
    <w:p w14:paraId="0480891D" w14:textId="77777777" w:rsidR="006C0566" w:rsidRPr="00707BC7" w:rsidRDefault="006C0566" w:rsidP="006C0566">
      <w:pPr>
        <w:contextualSpacing/>
        <w:textAlignment w:val="baseline"/>
        <w:rPr>
          <w:rFonts w:ascii="Arial" w:hAnsi="Arial" w:cs="Arial"/>
          <w:lang w:val="mn-MN"/>
        </w:rPr>
      </w:pPr>
    </w:p>
    <w:p w14:paraId="5218CD90" w14:textId="77777777" w:rsidR="006C0566" w:rsidRPr="00707BC7" w:rsidRDefault="006C0566" w:rsidP="006C0566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 xml:space="preserve">Энэ хуулийг 2023 оны 01 дүгээр сарын 06-ны өдрөөс эхлэн дагаж </w:t>
      </w:r>
      <w:r w:rsidRPr="00707BC7">
        <w:rPr>
          <w:rFonts w:ascii="Arial" w:hAnsi="Arial" w:cs="Arial"/>
          <w:iCs/>
          <w:lang w:val="mn-MN"/>
        </w:rPr>
        <w:t>мөрдөнө.</w:t>
      </w:r>
    </w:p>
    <w:p w14:paraId="247CA668" w14:textId="2A2F85E0" w:rsidR="004258AF" w:rsidRDefault="004258AF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7C2FAF9F" w14:textId="77777777" w:rsidR="00B7271C" w:rsidRDefault="00B7271C" w:rsidP="00A45422">
      <w:pPr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271C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2023-02-06T07:42:00Z</dcterms:created>
  <dcterms:modified xsi:type="dcterms:W3CDTF">2023-02-06T07:42:00Z</dcterms:modified>
</cp:coreProperties>
</file>