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72263242"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AC34DB">
        <w:rPr>
          <w:rFonts w:ascii="Arial" w:hAnsi="Arial" w:cs="Arial"/>
          <w:color w:val="3366FF"/>
          <w:sz w:val="20"/>
          <w:szCs w:val="20"/>
          <w:u w:val="single"/>
          <w:lang w:val="ms-MY"/>
        </w:rPr>
        <w:t>1</w:t>
      </w:r>
      <w:r w:rsidR="00766918">
        <w:rPr>
          <w:rFonts w:ascii="Arial" w:hAnsi="Arial" w:cs="Arial"/>
          <w:color w:val="3366FF"/>
          <w:sz w:val="20"/>
          <w:szCs w:val="20"/>
          <w:u w:val="single"/>
          <w:lang w:val="ms-MY"/>
        </w:rPr>
        <w:t>2</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451ABA">
        <w:rPr>
          <w:rFonts w:ascii="Arial" w:hAnsi="Arial" w:cs="Arial"/>
          <w:color w:val="3366FF"/>
          <w:sz w:val="20"/>
          <w:szCs w:val="20"/>
          <w:u w:val="single"/>
        </w:rPr>
        <w:t>30</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28179AE2" w14:textId="77777777" w:rsidR="00A3571B" w:rsidRPr="00A3571B" w:rsidRDefault="00A3571B" w:rsidP="00B24462">
      <w:pPr>
        <w:rPr>
          <w:rFonts w:ascii="Arial" w:hAnsi="Arial" w:cs="Arial"/>
          <w:b/>
          <w:bCs/>
        </w:rPr>
      </w:pPr>
    </w:p>
    <w:p w14:paraId="5934428B" w14:textId="1484AAF3" w:rsidR="00FE500A" w:rsidRDefault="00FE500A" w:rsidP="00106865">
      <w:pPr>
        <w:jc w:val="both"/>
        <w:rPr>
          <w:rFonts w:ascii="Arial" w:hAnsi="Arial" w:cs="Arial"/>
          <w:b/>
          <w:bCs/>
          <w:lang w:val="mn-MN"/>
        </w:rPr>
      </w:pPr>
      <w:r w:rsidRPr="00691D13">
        <w:rPr>
          <w:rFonts w:ascii="Arial" w:hAnsi="Arial" w:cs="Arial"/>
          <w:b/>
          <w:bCs/>
          <w:lang w:val="mn-MN"/>
        </w:rPr>
        <w:t xml:space="preserve"> </w:t>
      </w:r>
    </w:p>
    <w:p w14:paraId="5B1F952F" w14:textId="77777777" w:rsidR="001418E1" w:rsidRPr="00BF134E" w:rsidRDefault="001418E1" w:rsidP="001418E1">
      <w:pPr>
        <w:jc w:val="center"/>
        <w:rPr>
          <w:rFonts w:ascii="Arial" w:hAnsi="Arial" w:cs="Arial"/>
          <w:b/>
          <w:color w:val="000000" w:themeColor="text1"/>
          <w:lang w:val="mn-MN"/>
        </w:rPr>
      </w:pPr>
      <w:r w:rsidRPr="00BF134E">
        <w:rPr>
          <w:rFonts w:ascii="Arial" w:hAnsi="Arial" w:cs="Arial"/>
          <w:b/>
          <w:color w:val="000000" w:themeColor="text1"/>
          <w:lang w:val="mn-MN"/>
        </w:rPr>
        <w:t xml:space="preserve">   ЗӨРЧЛИЙН ТУХАЙ ХУУЛЬД НЭМЭЛТ</w:t>
      </w:r>
    </w:p>
    <w:p w14:paraId="65AB1E90" w14:textId="77777777" w:rsidR="001418E1" w:rsidRPr="00BF134E" w:rsidRDefault="001418E1" w:rsidP="001418E1">
      <w:pPr>
        <w:jc w:val="center"/>
        <w:rPr>
          <w:rFonts w:ascii="Arial" w:hAnsi="Arial" w:cs="Arial"/>
          <w:b/>
          <w:color w:val="000000" w:themeColor="text1"/>
          <w:lang w:val="mn-MN"/>
        </w:rPr>
      </w:pPr>
      <w:r w:rsidRPr="00BF134E">
        <w:rPr>
          <w:rFonts w:ascii="Arial" w:hAnsi="Arial" w:cs="Arial"/>
          <w:b/>
          <w:color w:val="000000" w:themeColor="text1"/>
          <w:lang w:val="mn-MN"/>
        </w:rPr>
        <w:t xml:space="preserve">   ОРУУЛАХ ТУХАЙ</w:t>
      </w:r>
    </w:p>
    <w:p w14:paraId="70C06921" w14:textId="77777777" w:rsidR="001418E1" w:rsidRPr="00BF134E" w:rsidRDefault="001418E1" w:rsidP="001418E1">
      <w:pPr>
        <w:spacing w:line="360" w:lineRule="auto"/>
        <w:jc w:val="center"/>
        <w:rPr>
          <w:rFonts w:ascii="Arial" w:hAnsi="Arial" w:cs="Arial"/>
          <w:b/>
          <w:color w:val="000000" w:themeColor="text1"/>
          <w:lang w:val="mn-MN"/>
        </w:rPr>
      </w:pPr>
    </w:p>
    <w:p w14:paraId="208E09A1" w14:textId="77777777" w:rsidR="001418E1" w:rsidRPr="00BF134E" w:rsidRDefault="001418E1" w:rsidP="001418E1">
      <w:pPr>
        <w:ind w:firstLine="720"/>
        <w:jc w:val="both"/>
        <w:rPr>
          <w:rFonts w:ascii="Arial" w:hAnsi="Arial" w:cs="Arial"/>
          <w:color w:val="000000" w:themeColor="text1"/>
          <w:lang w:val="mn-MN"/>
        </w:rPr>
      </w:pPr>
      <w:r w:rsidRPr="00BF134E">
        <w:rPr>
          <w:rFonts w:ascii="Arial" w:hAnsi="Arial" w:cs="Arial"/>
          <w:b/>
          <w:color w:val="000000" w:themeColor="text1"/>
          <w:lang w:val="mn-MN"/>
        </w:rPr>
        <w:t>1 дүгээр зүйл.</w:t>
      </w:r>
      <w:r w:rsidRPr="00BF134E">
        <w:rPr>
          <w:rFonts w:ascii="Arial" w:hAnsi="Arial" w:cs="Arial"/>
          <w:color w:val="000000" w:themeColor="text1"/>
          <w:lang w:val="mn-MN"/>
        </w:rPr>
        <w:t>Зөрчлийн тухай хуульд доор дурдсан агуулгатай дараах зүйл нэмсүгэй:</w:t>
      </w:r>
    </w:p>
    <w:p w14:paraId="04143C09" w14:textId="77777777" w:rsidR="001418E1" w:rsidRPr="00BF134E" w:rsidRDefault="001418E1" w:rsidP="001418E1">
      <w:pPr>
        <w:ind w:firstLine="720"/>
        <w:jc w:val="both"/>
        <w:rPr>
          <w:rFonts w:ascii="Arial" w:hAnsi="Arial" w:cs="Arial"/>
          <w:color w:val="000000" w:themeColor="text1"/>
          <w:lang w:val="mn-MN"/>
        </w:rPr>
      </w:pPr>
    </w:p>
    <w:p w14:paraId="174FD0E1" w14:textId="77777777" w:rsidR="001418E1" w:rsidRPr="00BF134E" w:rsidRDefault="001418E1" w:rsidP="001418E1">
      <w:pPr>
        <w:ind w:firstLine="720"/>
        <w:rPr>
          <w:rFonts w:ascii="Arial" w:hAnsi="Arial" w:cs="Arial"/>
          <w:b/>
          <w:color w:val="000000" w:themeColor="text1"/>
          <w:lang w:val="mn-MN"/>
        </w:rPr>
      </w:pPr>
      <w:r w:rsidRPr="00410D72">
        <w:rPr>
          <w:rFonts w:ascii="Arial" w:hAnsi="Arial" w:cs="Arial"/>
          <w:color w:val="000000" w:themeColor="text1"/>
          <w:lang w:val="mn-MN"/>
        </w:rPr>
        <w:t>“</w:t>
      </w:r>
      <w:r w:rsidRPr="00BF134E">
        <w:rPr>
          <w:rFonts w:ascii="Arial" w:hAnsi="Arial" w:cs="Arial"/>
          <w:b/>
          <w:color w:val="000000" w:themeColor="text1"/>
          <w:lang w:val="mn-MN"/>
        </w:rPr>
        <w:t>1/7.18 дугаар зүйл.Генетик нөөцийн тухай хууль зөрчих</w:t>
      </w:r>
    </w:p>
    <w:p w14:paraId="6C0D16A3" w14:textId="77777777" w:rsidR="001418E1" w:rsidRPr="00BF134E" w:rsidRDefault="001418E1" w:rsidP="001418E1">
      <w:pPr>
        <w:rPr>
          <w:rFonts w:ascii="Arial" w:hAnsi="Arial" w:cs="Arial"/>
          <w:b/>
          <w:color w:val="000000" w:themeColor="text1"/>
          <w:lang w:val="mn-MN"/>
        </w:rPr>
      </w:pPr>
    </w:p>
    <w:p w14:paraId="4D2A4F52" w14:textId="77777777" w:rsidR="001418E1" w:rsidRPr="00BF134E" w:rsidRDefault="001418E1" w:rsidP="001418E1">
      <w:pPr>
        <w:tabs>
          <w:tab w:val="left" w:pos="426"/>
        </w:tabs>
        <w:suppressAutoHyphens/>
        <w:overflowPunct w:val="0"/>
        <w:jc w:val="both"/>
        <w:rPr>
          <w:rFonts w:ascii="Arial" w:hAnsi="Arial" w:cs="Arial"/>
          <w:color w:val="000000" w:themeColor="text1"/>
          <w:lang w:val="mn-MN"/>
        </w:rPr>
      </w:pPr>
      <w:r w:rsidRPr="00BF134E">
        <w:rPr>
          <w:rFonts w:ascii="Arial" w:hAnsi="Arial" w:cs="Arial"/>
          <w:color w:val="000000" w:themeColor="text1"/>
          <w:lang w:val="mn-MN"/>
        </w:rPr>
        <w:tab/>
      </w:r>
      <w:r w:rsidRPr="00BF134E">
        <w:rPr>
          <w:rFonts w:ascii="Arial" w:hAnsi="Arial" w:cs="Arial"/>
          <w:color w:val="000000" w:themeColor="text1"/>
          <w:lang w:val="mn-MN"/>
        </w:rPr>
        <w:tab/>
        <w:t>1.Хуульд заасныг зөрчиж:</w:t>
      </w:r>
    </w:p>
    <w:p w14:paraId="6B31CA0A" w14:textId="77777777" w:rsidR="001418E1" w:rsidRPr="00BF134E" w:rsidRDefault="001418E1" w:rsidP="001418E1">
      <w:pPr>
        <w:tabs>
          <w:tab w:val="left" w:pos="426"/>
        </w:tabs>
        <w:suppressAutoHyphens/>
        <w:overflowPunct w:val="0"/>
        <w:jc w:val="both"/>
        <w:rPr>
          <w:rFonts w:ascii="Arial" w:hAnsi="Arial" w:cs="Arial"/>
          <w:color w:val="000000" w:themeColor="text1"/>
          <w:lang w:val="mn-MN"/>
        </w:rPr>
      </w:pPr>
    </w:p>
    <w:p w14:paraId="7020C5E2" w14:textId="77777777" w:rsidR="001418E1" w:rsidRPr="00BF134E" w:rsidRDefault="001418E1" w:rsidP="001418E1">
      <w:pPr>
        <w:tabs>
          <w:tab w:val="left" w:pos="426"/>
        </w:tabs>
        <w:suppressAutoHyphens/>
        <w:overflowPunct w:val="0"/>
        <w:jc w:val="both"/>
        <w:rPr>
          <w:rFonts w:ascii="Arial" w:hAnsi="Arial" w:cs="Arial"/>
          <w:color w:val="000000" w:themeColor="text1"/>
          <w:lang w:val="mn-MN"/>
        </w:rPr>
      </w:pPr>
      <w:r w:rsidRPr="00BF134E">
        <w:rPr>
          <w:rFonts w:ascii="Arial" w:hAnsi="Arial" w:cs="Arial"/>
          <w:color w:val="000000" w:themeColor="text1"/>
          <w:lang w:val="mn-MN"/>
        </w:rPr>
        <w:tab/>
      </w:r>
      <w:r w:rsidRPr="00BF134E">
        <w:rPr>
          <w:rFonts w:ascii="Arial" w:hAnsi="Arial" w:cs="Arial"/>
          <w:color w:val="000000" w:themeColor="text1"/>
          <w:lang w:val="mn-MN"/>
        </w:rPr>
        <w:tab/>
      </w:r>
      <w:r w:rsidRPr="00BF134E">
        <w:rPr>
          <w:rFonts w:ascii="Arial" w:hAnsi="Arial" w:cs="Arial"/>
          <w:color w:val="000000" w:themeColor="text1"/>
          <w:lang w:val="mn-MN"/>
        </w:rPr>
        <w:tab/>
        <w:t>1.1.генетик нөөц, генетик нөөцтэй холбоотой</w:t>
      </w:r>
      <w:r w:rsidRPr="00BF134E">
        <w:rPr>
          <w:color w:val="000000" w:themeColor="text1"/>
          <w:lang w:val="mn-MN"/>
        </w:rPr>
        <w:t xml:space="preserve"> </w:t>
      </w:r>
      <w:r w:rsidRPr="00BF134E">
        <w:rPr>
          <w:rFonts w:ascii="Arial" w:hAnsi="Arial" w:cs="Arial"/>
          <w:color w:val="000000" w:themeColor="text1"/>
          <w:lang w:val="mn-MN"/>
        </w:rPr>
        <w:t>уламжлалт мэдлэгийг тусгай зөвшөөрөлгүйгээр ашигласан;</w:t>
      </w:r>
    </w:p>
    <w:p w14:paraId="345470CE" w14:textId="77777777" w:rsidR="001418E1" w:rsidRPr="00BF134E" w:rsidRDefault="001418E1" w:rsidP="001418E1">
      <w:pPr>
        <w:tabs>
          <w:tab w:val="left" w:pos="426"/>
        </w:tabs>
        <w:suppressAutoHyphens/>
        <w:overflowPunct w:val="0"/>
        <w:jc w:val="both"/>
        <w:rPr>
          <w:rFonts w:ascii="Arial" w:hAnsi="Arial" w:cs="Arial"/>
          <w:color w:val="000000" w:themeColor="text1"/>
          <w:lang w:val="mn-MN"/>
        </w:rPr>
      </w:pPr>
    </w:p>
    <w:p w14:paraId="26785280" w14:textId="77777777" w:rsidR="001418E1" w:rsidRPr="00BF134E" w:rsidRDefault="001418E1" w:rsidP="001418E1">
      <w:pPr>
        <w:tabs>
          <w:tab w:val="left" w:pos="426"/>
        </w:tabs>
        <w:suppressAutoHyphens/>
        <w:overflowPunct w:val="0"/>
        <w:jc w:val="both"/>
        <w:rPr>
          <w:rFonts w:ascii="Arial" w:hAnsi="Arial" w:cs="Arial"/>
          <w:color w:val="000000" w:themeColor="text1"/>
          <w:lang w:val="mn-MN"/>
        </w:rPr>
      </w:pPr>
      <w:r w:rsidRPr="00BF134E">
        <w:rPr>
          <w:rFonts w:ascii="Arial" w:hAnsi="Arial" w:cs="Arial"/>
          <w:color w:val="000000" w:themeColor="text1"/>
          <w:lang w:val="mn-MN"/>
        </w:rPr>
        <w:tab/>
      </w:r>
      <w:r w:rsidRPr="00BF134E">
        <w:rPr>
          <w:rFonts w:ascii="Arial" w:hAnsi="Arial" w:cs="Arial"/>
          <w:color w:val="000000" w:themeColor="text1"/>
          <w:lang w:val="mn-MN"/>
        </w:rPr>
        <w:tab/>
      </w:r>
      <w:r w:rsidRPr="00BF134E">
        <w:rPr>
          <w:rFonts w:ascii="Arial" w:hAnsi="Arial" w:cs="Arial"/>
          <w:color w:val="000000" w:themeColor="text1"/>
          <w:lang w:val="mn-MN"/>
        </w:rPr>
        <w:tab/>
        <w:t>1.2.генетик нөөц, генетик нөөцтэй холбоотой</w:t>
      </w:r>
      <w:r w:rsidRPr="00BF134E">
        <w:rPr>
          <w:color w:val="000000" w:themeColor="text1"/>
          <w:lang w:val="mn-MN"/>
        </w:rPr>
        <w:t xml:space="preserve"> </w:t>
      </w:r>
      <w:r w:rsidRPr="00BF134E">
        <w:rPr>
          <w:rFonts w:ascii="Arial" w:hAnsi="Arial" w:cs="Arial"/>
          <w:color w:val="000000" w:themeColor="text1"/>
          <w:lang w:val="mn-MN"/>
        </w:rPr>
        <w:t>уламжлалт мэдлэгийг бусдад</w:t>
      </w:r>
      <w:r w:rsidRPr="00BF134E">
        <w:rPr>
          <w:rFonts w:ascii="Arial" w:hAnsi="Arial" w:cs="Arial"/>
          <w:b/>
          <w:color w:val="000000" w:themeColor="text1"/>
          <w:lang w:val="mn-MN"/>
        </w:rPr>
        <w:t xml:space="preserve"> </w:t>
      </w:r>
      <w:r w:rsidRPr="00BF134E">
        <w:rPr>
          <w:rFonts w:ascii="Arial" w:hAnsi="Arial" w:cs="Arial"/>
          <w:color w:val="000000" w:themeColor="text1"/>
          <w:lang w:val="mn-MN"/>
        </w:rPr>
        <w:t>дамжуулсан, худалдсан бол зөрчил үйлдэж олсон хөрөнгө, орлогыг хурааж, хүнийг нэг мянган нэгжтэй тэнцэх хэмжээний төгрөгөөр, хуулийн этгээдийг арван таван мянган нэгжтэй тэнцэх хэмжээний төгрөгөөр торгох, эсхүл долоогоос гуч хоногийн хугацаагаар баривчлах шийтгэл оногдуулна.</w:t>
      </w:r>
    </w:p>
    <w:p w14:paraId="7101ACCC" w14:textId="77777777" w:rsidR="001418E1" w:rsidRPr="00BF134E" w:rsidRDefault="001418E1" w:rsidP="001418E1">
      <w:pPr>
        <w:tabs>
          <w:tab w:val="left" w:pos="426"/>
        </w:tabs>
        <w:suppressAutoHyphens/>
        <w:overflowPunct w:val="0"/>
        <w:jc w:val="both"/>
        <w:rPr>
          <w:rFonts w:ascii="Arial" w:hAnsi="Arial" w:cs="Arial"/>
          <w:color w:val="000000" w:themeColor="text1"/>
          <w:lang w:val="mn-MN"/>
        </w:rPr>
      </w:pPr>
    </w:p>
    <w:p w14:paraId="684F0611" w14:textId="77777777" w:rsidR="001418E1" w:rsidRPr="00BF134E" w:rsidRDefault="001418E1" w:rsidP="001418E1">
      <w:pPr>
        <w:tabs>
          <w:tab w:val="left" w:pos="426"/>
        </w:tabs>
        <w:suppressAutoHyphens/>
        <w:overflowPunct w:val="0"/>
        <w:jc w:val="both"/>
        <w:rPr>
          <w:rFonts w:ascii="Arial" w:hAnsi="Arial" w:cs="Arial"/>
          <w:color w:val="000000" w:themeColor="text1"/>
          <w:lang w:val="mn-MN"/>
        </w:rPr>
      </w:pPr>
      <w:r w:rsidRPr="00BF134E">
        <w:rPr>
          <w:rFonts w:ascii="Arial" w:hAnsi="Arial" w:cs="Arial"/>
          <w:color w:val="000000" w:themeColor="text1"/>
          <w:lang w:val="mn-MN"/>
        </w:rPr>
        <w:tab/>
      </w:r>
      <w:r w:rsidRPr="00BF134E">
        <w:rPr>
          <w:rFonts w:ascii="Arial" w:hAnsi="Arial" w:cs="Arial"/>
          <w:color w:val="000000" w:themeColor="text1"/>
          <w:lang w:val="mn-MN"/>
        </w:rPr>
        <w:tab/>
        <w:t>2.Хуульд заасан:</w:t>
      </w:r>
    </w:p>
    <w:p w14:paraId="3AA8B309" w14:textId="77777777" w:rsidR="001418E1" w:rsidRPr="00BF134E" w:rsidRDefault="001418E1" w:rsidP="001418E1">
      <w:pPr>
        <w:tabs>
          <w:tab w:val="left" w:pos="426"/>
        </w:tabs>
        <w:suppressAutoHyphens/>
        <w:overflowPunct w:val="0"/>
        <w:jc w:val="both"/>
        <w:rPr>
          <w:rFonts w:ascii="Arial" w:hAnsi="Arial" w:cs="Arial"/>
          <w:color w:val="000000" w:themeColor="text1"/>
          <w:lang w:val="mn-MN"/>
        </w:rPr>
      </w:pPr>
    </w:p>
    <w:p w14:paraId="74E93995" w14:textId="77777777" w:rsidR="001418E1" w:rsidRPr="00BF134E" w:rsidRDefault="001418E1" w:rsidP="001418E1">
      <w:pPr>
        <w:tabs>
          <w:tab w:val="left" w:pos="426"/>
        </w:tabs>
        <w:suppressAutoHyphens/>
        <w:overflowPunct w:val="0"/>
        <w:jc w:val="both"/>
        <w:rPr>
          <w:rFonts w:ascii="Arial" w:hAnsi="Arial" w:cs="Arial"/>
          <w:color w:val="000000" w:themeColor="text1"/>
          <w:lang w:val="mn-MN"/>
        </w:rPr>
      </w:pPr>
      <w:r w:rsidRPr="00BF134E">
        <w:rPr>
          <w:rFonts w:ascii="Arial" w:hAnsi="Arial" w:cs="Arial"/>
          <w:color w:val="000000" w:themeColor="text1"/>
          <w:lang w:val="mn-MN"/>
        </w:rPr>
        <w:tab/>
      </w:r>
      <w:r w:rsidRPr="00BF134E">
        <w:rPr>
          <w:rFonts w:ascii="Arial" w:hAnsi="Arial" w:cs="Arial"/>
          <w:color w:val="000000" w:themeColor="text1"/>
          <w:lang w:val="mn-MN"/>
        </w:rPr>
        <w:tab/>
      </w:r>
      <w:r w:rsidRPr="00BF134E">
        <w:rPr>
          <w:rFonts w:ascii="Arial" w:hAnsi="Arial" w:cs="Arial"/>
          <w:color w:val="000000" w:themeColor="text1"/>
          <w:lang w:val="mn-MN"/>
        </w:rPr>
        <w:tab/>
        <w:t>2.1.генетик нөөцийг хилээр нэвтрүүлэхдээ зөвшөөрөл авах;</w:t>
      </w:r>
    </w:p>
    <w:p w14:paraId="3252F6C0" w14:textId="77777777" w:rsidR="001418E1" w:rsidRPr="00BF134E" w:rsidRDefault="001418E1" w:rsidP="001418E1">
      <w:pPr>
        <w:tabs>
          <w:tab w:val="left" w:pos="426"/>
        </w:tabs>
        <w:suppressAutoHyphens/>
        <w:overflowPunct w:val="0"/>
        <w:jc w:val="both"/>
        <w:rPr>
          <w:rFonts w:ascii="Arial" w:hAnsi="Arial" w:cs="Arial"/>
          <w:color w:val="000000" w:themeColor="text1"/>
          <w:lang w:val="mn-MN"/>
        </w:rPr>
      </w:pPr>
    </w:p>
    <w:p w14:paraId="33D0F3B3" w14:textId="77777777" w:rsidR="001418E1" w:rsidRPr="00BF134E" w:rsidRDefault="001418E1" w:rsidP="001418E1">
      <w:pPr>
        <w:tabs>
          <w:tab w:val="left" w:pos="426"/>
        </w:tabs>
        <w:suppressAutoHyphens/>
        <w:overflowPunct w:val="0"/>
        <w:jc w:val="both"/>
        <w:rPr>
          <w:rFonts w:ascii="Arial" w:hAnsi="Arial" w:cs="Arial"/>
          <w:color w:val="000000" w:themeColor="text1"/>
          <w:lang w:val="mn-MN"/>
        </w:rPr>
      </w:pPr>
      <w:r w:rsidRPr="00BF134E">
        <w:rPr>
          <w:rFonts w:ascii="Arial" w:hAnsi="Arial" w:cs="Arial"/>
          <w:color w:val="000000" w:themeColor="text1"/>
          <w:lang w:val="mn-MN"/>
        </w:rPr>
        <w:tab/>
      </w:r>
      <w:r w:rsidRPr="00BF134E">
        <w:rPr>
          <w:rFonts w:ascii="Arial" w:hAnsi="Arial" w:cs="Arial"/>
          <w:color w:val="000000" w:themeColor="text1"/>
          <w:lang w:val="mn-MN"/>
        </w:rPr>
        <w:tab/>
      </w:r>
      <w:r w:rsidRPr="00BF134E">
        <w:rPr>
          <w:rFonts w:ascii="Arial" w:hAnsi="Arial" w:cs="Arial"/>
          <w:color w:val="000000" w:themeColor="text1"/>
          <w:lang w:val="mn-MN"/>
        </w:rPr>
        <w:tab/>
        <w:t>2.2.генетик нөөцийг хилээр нэвтрүүлэхдээ генетик нөөцийн биет, эсхүл сорьцын ижил хувийг генийн санд хадгалуулах үүргээ биелүүлээгүй бол хүнийг нэг мянган нэгжтэй тэнцэх хэмжээний төгрөгөөр, хуулийн этгээдийг найман мянган нэгжтэй тэнцэх хэмжээний төгрөгөөр торгоно.</w:t>
      </w:r>
    </w:p>
    <w:p w14:paraId="7221EC98" w14:textId="77777777" w:rsidR="001418E1" w:rsidRPr="00BF134E" w:rsidRDefault="001418E1" w:rsidP="001418E1">
      <w:pPr>
        <w:tabs>
          <w:tab w:val="left" w:pos="426"/>
        </w:tabs>
        <w:suppressAutoHyphens/>
        <w:overflowPunct w:val="0"/>
        <w:jc w:val="both"/>
        <w:rPr>
          <w:rFonts w:ascii="Arial" w:hAnsi="Arial" w:cs="Arial"/>
          <w:color w:val="000000" w:themeColor="text1"/>
          <w:lang w:val="mn-MN"/>
        </w:rPr>
      </w:pPr>
    </w:p>
    <w:p w14:paraId="1A7E89DE" w14:textId="77777777" w:rsidR="001418E1" w:rsidRPr="00BF134E" w:rsidRDefault="001418E1" w:rsidP="001418E1">
      <w:pPr>
        <w:tabs>
          <w:tab w:val="left" w:pos="426"/>
        </w:tabs>
        <w:suppressAutoHyphens/>
        <w:overflowPunct w:val="0"/>
        <w:jc w:val="both"/>
        <w:rPr>
          <w:rFonts w:ascii="Arial" w:hAnsi="Arial" w:cs="Arial"/>
          <w:color w:val="000000" w:themeColor="text1"/>
          <w:lang w:val="mn-MN"/>
        </w:rPr>
      </w:pPr>
      <w:r w:rsidRPr="00BF134E">
        <w:rPr>
          <w:rFonts w:ascii="Arial" w:hAnsi="Arial" w:cs="Arial"/>
          <w:color w:val="000000" w:themeColor="text1"/>
          <w:lang w:val="mn-MN"/>
        </w:rPr>
        <w:tab/>
      </w:r>
      <w:r w:rsidRPr="00BF134E">
        <w:rPr>
          <w:rFonts w:ascii="Arial" w:hAnsi="Arial" w:cs="Arial"/>
          <w:color w:val="000000" w:themeColor="text1"/>
          <w:lang w:val="mn-MN"/>
        </w:rPr>
        <w:tab/>
        <w:t>3.Хуульд заасан:</w:t>
      </w:r>
    </w:p>
    <w:p w14:paraId="037BCCDD" w14:textId="77777777" w:rsidR="001418E1" w:rsidRPr="00BF134E" w:rsidRDefault="001418E1" w:rsidP="001418E1">
      <w:pPr>
        <w:tabs>
          <w:tab w:val="left" w:pos="426"/>
        </w:tabs>
        <w:suppressAutoHyphens/>
        <w:overflowPunct w:val="0"/>
        <w:jc w:val="both"/>
        <w:rPr>
          <w:rFonts w:ascii="Arial" w:hAnsi="Arial" w:cs="Arial"/>
          <w:color w:val="000000" w:themeColor="text1"/>
          <w:lang w:val="mn-MN"/>
        </w:rPr>
      </w:pPr>
      <w:r w:rsidRPr="00BF134E">
        <w:rPr>
          <w:rFonts w:ascii="Arial" w:hAnsi="Arial" w:cs="Arial"/>
          <w:color w:val="000000" w:themeColor="text1"/>
          <w:lang w:val="mn-MN"/>
        </w:rPr>
        <w:tab/>
      </w:r>
      <w:r w:rsidRPr="00BF134E">
        <w:rPr>
          <w:rFonts w:ascii="Arial" w:hAnsi="Arial" w:cs="Arial"/>
          <w:color w:val="000000" w:themeColor="text1"/>
          <w:lang w:val="mn-MN"/>
        </w:rPr>
        <w:tab/>
      </w:r>
      <w:r w:rsidRPr="00BF134E">
        <w:rPr>
          <w:rFonts w:ascii="Arial" w:hAnsi="Arial" w:cs="Arial"/>
          <w:color w:val="000000" w:themeColor="text1"/>
          <w:lang w:val="mn-MN"/>
        </w:rPr>
        <w:tab/>
      </w:r>
    </w:p>
    <w:p w14:paraId="3F6EEB24" w14:textId="77777777" w:rsidR="001418E1" w:rsidRPr="00BF134E" w:rsidRDefault="001418E1" w:rsidP="001418E1">
      <w:pPr>
        <w:tabs>
          <w:tab w:val="left" w:pos="426"/>
        </w:tabs>
        <w:suppressAutoHyphens/>
        <w:overflowPunct w:val="0"/>
        <w:jc w:val="both"/>
        <w:rPr>
          <w:rFonts w:ascii="Arial" w:hAnsi="Arial" w:cs="Arial"/>
          <w:color w:val="000000" w:themeColor="text1"/>
          <w:lang w:val="mn-MN"/>
        </w:rPr>
      </w:pPr>
      <w:r w:rsidRPr="00BF134E">
        <w:rPr>
          <w:rFonts w:ascii="Arial" w:hAnsi="Arial" w:cs="Arial"/>
          <w:color w:val="000000" w:themeColor="text1"/>
          <w:lang w:val="mn-MN"/>
        </w:rPr>
        <w:tab/>
      </w:r>
      <w:r w:rsidRPr="00BF134E">
        <w:rPr>
          <w:rFonts w:ascii="Arial" w:hAnsi="Arial" w:cs="Arial"/>
          <w:color w:val="000000" w:themeColor="text1"/>
          <w:lang w:val="mn-MN"/>
        </w:rPr>
        <w:tab/>
      </w:r>
      <w:r w:rsidRPr="00BF134E">
        <w:rPr>
          <w:rFonts w:ascii="Arial" w:hAnsi="Arial" w:cs="Arial"/>
          <w:color w:val="000000" w:themeColor="text1"/>
          <w:lang w:val="mn-MN"/>
        </w:rPr>
        <w:tab/>
        <w:t>3.1.генетик нөөц, генетик нөөцтэй холбоотой</w:t>
      </w:r>
      <w:r w:rsidRPr="00BF134E">
        <w:rPr>
          <w:color w:val="000000" w:themeColor="text1"/>
          <w:lang w:val="mn-MN"/>
        </w:rPr>
        <w:t xml:space="preserve"> </w:t>
      </w:r>
      <w:r w:rsidRPr="00BF134E">
        <w:rPr>
          <w:rFonts w:ascii="Arial" w:hAnsi="Arial" w:cs="Arial"/>
          <w:color w:val="000000" w:themeColor="text1"/>
          <w:lang w:val="mn-MN"/>
        </w:rPr>
        <w:t xml:space="preserve">уламжлалт мэдлэгийг ашиглаж байгаа тухай ажлын тайлан, мэдээгээ хугацаанд нь үнэн зөв гаргаж өгөх; </w:t>
      </w:r>
    </w:p>
    <w:p w14:paraId="1D3F880A" w14:textId="77777777" w:rsidR="001418E1" w:rsidRPr="00BF134E" w:rsidRDefault="001418E1" w:rsidP="001418E1">
      <w:pPr>
        <w:tabs>
          <w:tab w:val="left" w:pos="426"/>
        </w:tabs>
        <w:suppressAutoHyphens/>
        <w:overflowPunct w:val="0"/>
        <w:jc w:val="both"/>
        <w:rPr>
          <w:rFonts w:ascii="Arial" w:hAnsi="Arial" w:cs="Arial"/>
          <w:color w:val="000000" w:themeColor="text1"/>
          <w:lang w:val="mn-MN"/>
        </w:rPr>
      </w:pPr>
    </w:p>
    <w:p w14:paraId="2952B7CF" w14:textId="77777777" w:rsidR="001418E1" w:rsidRPr="00BF134E" w:rsidRDefault="001418E1" w:rsidP="001418E1">
      <w:pPr>
        <w:tabs>
          <w:tab w:val="left" w:pos="426"/>
        </w:tabs>
        <w:suppressAutoHyphens/>
        <w:overflowPunct w:val="0"/>
        <w:jc w:val="both"/>
        <w:rPr>
          <w:rFonts w:ascii="Arial" w:hAnsi="Arial" w:cs="Arial"/>
          <w:color w:val="000000" w:themeColor="text1"/>
          <w:lang w:val="mn-MN"/>
        </w:rPr>
      </w:pPr>
      <w:r w:rsidRPr="00BF134E">
        <w:rPr>
          <w:rFonts w:ascii="Arial" w:hAnsi="Arial" w:cs="Arial"/>
          <w:color w:val="000000" w:themeColor="text1"/>
          <w:lang w:val="mn-MN"/>
        </w:rPr>
        <w:tab/>
      </w:r>
      <w:r w:rsidRPr="00BF134E">
        <w:rPr>
          <w:rFonts w:ascii="Arial" w:hAnsi="Arial" w:cs="Arial"/>
          <w:color w:val="000000" w:themeColor="text1"/>
          <w:lang w:val="mn-MN"/>
        </w:rPr>
        <w:tab/>
      </w:r>
      <w:r w:rsidRPr="00BF134E">
        <w:rPr>
          <w:rFonts w:ascii="Arial" w:hAnsi="Arial" w:cs="Arial"/>
          <w:color w:val="000000" w:themeColor="text1"/>
          <w:lang w:val="mn-MN"/>
        </w:rPr>
        <w:tab/>
        <w:t>3.2.генетик нөөц, генетик нөөцтэй холбоотой</w:t>
      </w:r>
      <w:r w:rsidRPr="00BF134E">
        <w:rPr>
          <w:color w:val="000000" w:themeColor="text1"/>
          <w:lang w:val="mn-MN"/>
        </w:rPr>
        <w:t xml:space="preserve"> </w:t>
      </w:r>
      <w:r w:rsidRPr="00BF134E">
        <w:rPr>
          <w:rFonts w:ascii="Arial" w:hAnsi="Arial" w:cs="Arial"/>
          <w:color w:val="000000" w:themeColor="text1"/>
          <w:lang w:val="mn-MN"/>
        </w:rPr>
        <w:t>уламжлалт мэдлэгийн үнэ цэнэ, үр шимийн талаар эзэмшигчид тайлбарлан таниулах;</w:t>
      </w:r>
    </w:p>
    <w:p w14:paraId="6562414F" w14:textId="77777777" w:rsidR="001418E1" w:rsidRPr="00BF134E" w:rsidRDefault="001418E1" w:rsidP="001418E1">
      <w:pPr>
        <w:tabs>
          <w:tab w:val="left" w:pos="426"/>
        </w:tabs>
        <w:suppressAutoHyphens/>
        <w:overflowPunct w:val="0"/>
        <w:jc w:val="both"/>
        <w:rPr>
          <w:rFonts w:ascii="Arial" w:hAnsi="Arial" w:cs="Arial"/>
          <w:color w:val="000000" w:themeColor="text1"/>
          <w:lang w:val="mn-MN"/>
        </w:rPr>
      </w:pPr>
    </w:p>
    <w:p w14:paraId="05706DFC" w14:textId="77777777" w:rsidR="001418E1" w:rsidRPr="00BF134E" w:rsidRDefault="001418E1" w:rsidP="001418E1">
      <w:pPr>
        <w:tabs>
          <w:tab w:val="left" w:pos="426"/>
        </w:tabs>
        <w:suppressAutoHyphens/>
        <w:overflowPunct w:val="0"/>
        <w:jc w:val="both"/>
        <w:rPr>
          <w:rFonts w:ascii="Arial" w:hAnsi="Arial" w:cs="Arial"/>
          <w:strike/>
          <w:color w:val="000000" w:themeColor="text1"/>
          <w:lang w:val="mn-MN"/>
        </w:rPr>
      </w:pPr>
      <w:r w:rsidRPr="00BF134E">
        <w:rPr>
          <w:rFonts w:ascii="Arial" w:hAnsi="Arial" w:cs="Arial"/>
          <w:color w:val="000000" w:themeColor="text1"/>
          <w:lang w:val="mn-MN"/>
        </w:rPr>
        <w:tab/>
      </w:r>
      <w:r w:rsidRPr="00BF134E">
        <w:rPr>
          <w:rFonts w:ascii="Arial" w:hAnsi="Arial" w:cs="Arial"/>
          <w:color w:val="000000" w:themeColor="text1"/>
          <w:lang w:val="mn-MN"/>
        </w:rPr>
        <w:tab/>
      </w:r>
      <w:r w:rsidRPr="00BF134E">
        <w:rPr>
          <w:rFonts w:ascii="Arial" w:hAnsi="Arial" w:cs="Arial"/>
          <w:color w:val="000000" w:themeColor="text1"/>
          <w:lang w:val="mn-MN"/>
        </w:rPr>
        <w:tab/>
        <w:t>3.3.генетик нөөц, генетик нөөцтэй холбоотой</w:t>
      </w:r>
      <w:r w:rsidRPr="00BF134E">
        <w:rPr>
          <w:color w:val="000000" w:themeColor="text1"/>
          <w:lang w:val="mn-MN"/>
        </w:rPr>
        <w:t xml:space="preserve"> </w:t>
      </w:r>
      <w:r w:rsidRPr="00BF134E">
        <w:rPr>
          <w:rFonts w:ascii="Arial" w:hAnsi="Arial" w:cs="Arial"/>
          <w:color w:val="000000" w:themeColor="text1"/>
          <w:lang w:val="mn-MN"/>
        </w:rPr>
        <w:t>уламжлалт мэдлэг эзэмшигчийг тогтоох, генетик нөөц, генетик нөөцтэй холбоотой уламжлалт мэдлэгийг ашиглах урьдчилсан зөвшөөрөл авах журмыг сахин мөрдөх;</w:t>
      </w:r>
      <w:r w:rsidRPr="00BF134E">
        <w:rPr>
          <w:rFonts w:ascii="Arial" w:hAnsi="Arial" w:cs="Arial"/>
          <w:strike/>
          <w:color w:val="000000" w:themeColor="text1"/>
          <w:lang w:val="mn-MN"/>
        </w:rPr>
        <w:t xml:space="preserve"> </w:t>
      </w:r>
    </w:p>
    <w:p w14:paraId="453820CE" w14:textId="77777777" w:rsidR="001418E1" w:rsidRPr="00BF134E" w:rsidRDefault="001418E1" w:rsidP="001418E1">
      <w:pPr>
        <w:tabs>
          <w:tab w:val="left" w:pos="426"/>
        </w:tabs>
        <w:suppressAutoHyphens/>
        <w:overflowPunct w:val="0"/>
        <w:jc w:val="both"/>
        <w:rPr>
          <w:rFonts w:ascii="Arial" w:hAnsi="Arial" w:cs="Arial"/>
          <w:color w:val="000000" w:themeColor="text1"/>
          <w:lang w:val="mn-MN"/>
        </w:rPr>
      </w:pPr>
    </w:p>
    <w:p w14:paraId="154F6AE3" w14:textId="77777777" w:rsidR="001418E1" w:rsidRPr="00BF134E" w:rsidRDefault="001418E1" w:rsidP="001418E1">
      <w:pPr>
        <w:tabs>
          <w:tab w:val="left" w:pos="426"/>
        </w:tabs>
        <w:suppressAutoHyphens/>
        <w:overflowPunct w:val="0"/>
        <w:jc w:val="both"/>
        <w:rPr>
          <w:rFonts w:ascii="Arial" w:hAnsi="Arial" w:cs="Arial"/>
          <w:color w:val="000000" w:themeColor="text1"/>
          <w:lang w:val="mn-MN"/>
        </w:rPr>
      </w:pPr>
      <w:r w:rsidRPr="00BF134E">
        <w:rPr>
          <w:rFonts w:ascii="Arial" w:hAnsi="Arial" w:cs="Arial"/>
          <w:color w:val="000000" w:themeColor="text1"/>
          <w:lang w:val="mn-MN"/>
        </w:rPr>
        <w:tab/>
      </w:r>
      <w:r w:rsidRPr="00BF134E">
        <w:rPr>
          <w:rFonts w:ascii="Arial" w:hAnsi="Arial" w:cs="Arial"/>
          <w:color w:val="000000" w:themeColor="text1"/>
          <w:lang w:val="mn-MN"/>
        </w:rPr>
        <w:tab/>
      </w:r>
      <w:r w:rsidRPr="00BF134E">
        <w:rPr>
          <w:rFonts w:ascii="Arial" w:hAnsi="Arial" w:cs="Arial"/>
          <w:color w:val="000000" w:themeColor="text1"/>
          <w:lang w:val="mn-MN"/>
        </w:rPr>
        <w:tab/>
        <w:t xml:space="preserve">3.4.Генетик нөөц, генетик нөөцтэй холбоотой уламжлалт мэдлэгийн бүртгэл, мэдээллийн санд бүртгүүлэх, мэдээллийн нууцыг хадгалах,  генетик нөөц, </w:t>
      </w:r>
      <w:r w:rsidRPr="00BF134E">
        <w:rPr>
          <w:rFonts w:ascii="Arial" w:hAnsi="Arial" w:cs="Arial"/>
          <w:color w:val="000000" w:themeColor="text1"/>
          <w:lang w:val="mn-MN"/>
        </w:rPr>
        <w:lastRenderedPageBreak/>
        <w:t>генетик нөөцтэй холбоотой уламжлалт мэдлэгийн мэргэжлийн зөвлөлийн дүрмийг сахин мөрдөх үүргээ биелүүлээгүй бол хүнийг нэг мянган нэгжтэй тэнцэх хэмжээний төгрөгөөр, хуулийн этгээдийг найман мянган нэгжтэй тэнцэх хэмжээний төгрөгөөр торгоно.</w:t>
      </w:r>
    </w:p>
    <w:p w14:paraId="22C43718" w14:textId="77777777" w:rsidR="001418E1" w:rsidRPr="00BF134E" w:rsidRDefault="001418E1" w:rsidP="001418E1">
      <w:pPr>
        <w:tabs>
          <w:tab w:val="left" w:pos="426"/>
        </w:tabs>
        <w:suppressAutoHyphens/>
        <w:overflowPunct w:val="0"/>
        <w:jc w:val="both"/>
        <w:rPr>
          <w:rFonts w:ascii="Arial" w:hAnsi="Arial" w:cs="Arial"/>
          <w:color w:val="000000" w:themeColor="text1"/>
          <w:lang w:val="mn-MN"/>
        </w:rPr>
      </w:pPr>
      <w:r w:rsidRPr="00BF134E">
        <w:rPr>
          <w:rFonts w:ascii="Arial" w:hAnsi="Arial" w:cs="Arial"/>
          <w:color w:val="000000" w:themeColor="text1"/>
          <w:lang w:val="mn-MN"/>
        </w:rPr>
        <w:tab/>
      </w:r>
      <w:r w:rsidRPr="00BF134E">
        <w:rPr>
          <w:rFonts w:ascii="Arial" w:hAnsi="Arial" w:cs="Arial"/>
          <w:color w:val="000000" w:themeColor="text1"/>
          <w:lang w:val="mn-MN"/>
        </w:rPr>
        <w:tab/>
      </w:r>
    </w:p>
    <w:p w14:paraId="5C826923" w14:textId="77777777" w:rsidR="001418E1" w:rsidRPr="00BF134E" w:rsidRDefault="001418E1" w:rsidP="001418E1">
      <w:pPr>
        <w:tabs>
          <w:tab w:val="left" w:pos="426"/>
        </w:tabs>
        <w:suppressAutoHyphens/>
        <w:overflowPunct w:val="0"/>
        <w:jc w:val="both"/>
        <w:rPr>
          <w:rFonts w:ascii="Arial" w:hAnsi="Arial" w:cs="Arial"/>
          <w:color w:val="000000" w:themeColor="text1"/>
          <w:lang w:val="mn-MN"/>
        </w:rPr>
      </w:pPr>
      <w:r w:rsidRPr="00BF134E">
        <w:rPr>
          <w:rFonts w:ascii="Arial" w:hAnsi="Arial" w:cs="Arial"/>
          <w:color w:val="000000" w:themeColor="text1"/>
          <w:lang w:val="mn-MN"/>
        </w:rPr>
        <w:tab/>
        <w:t>4.Хуульд заасныг зөрчиж:</w:t>
      </w:r>
    </w:p>
    <w:p w14:paraId="12084041" w14:textId="77777777" w:rsidR="001418E1" w:rsidRPr="00BF134E" w:rsidRDefault="001418E1" w:rsidP="001418E1">
      <w:pPr>
        <w:tabs>
          <w:tab w:val="left" w:pos="426"/>
        </w:tabs>
        <w:suppressAutoHyphens/>
        <w:overflowPunct w:val="0"/>
        <w:jc w:val="both"/>
        <w:rPr>
          <w:rFonts w:ascii="Arial" w:hAnsi="Arial" w:cs="Arial"/>
          <w:color w:val="000000" w:themeColor="text1"/>
          <w:lang w:val="mn-MN"/>
        </w:rPr>
      </w:pPr>
    </w:p>
    <w:p w14:paraId="6195BD9A" w14:textId="77777777" w:rsidR="001418E1" w:rsidRPr="00BF134E" w:rsidRDefault="001418E1" w:rsidP="001418E1">
      <w:pPr>
        <w:tabs>
          <w:tab w:val="left" w:pos="426"/>
        </w:tabs>
        <w:suppressAutoHyphens/>
        <w:overflowPunct w:val="0"/>
        <w:jc w:val="both"/>
        <w:rPr>
          <w:rFonts w:ascii="Arial" w:hAnsi="Arial" w:cs="Arial"/>
          <w:color w:val="000000" w:themeColor="text1"/>
          <w:lang w:val="mn-MN"/>
        </w:rPr>
      </w:pPr>
      <w:r w:rsidRPr="00BF134E">
        <w:rPr>
          <w:rFonts w:ascii="Arial" w:hAnsi="Arial" w:cs="Arial"/>
          <w:color w:val="000000" w:themeColor="text1"/>
          <w:lang w:val="mn-MN"/>
        </w:rPr>
        <w:tab/>
      </w:r>
      <w:r w:rsidRPr="00BF134E">
        <w:rPr>
          <w:rFonts w:ascii="Arial" w:hAnsi="Arial" w:cs="Arial"/>
          <w:color w:val="000000" w:themeColor="text1"/>
          <w:lang w:val="mn-MN"/>
        </w:rPr>
        <w:tab/>
      </w:r>
      <w:r w:rsidRPr="00BF134E">
        <w:rPr>
          <w:rFonts w:ascii="Arial" w:hAnsi="Arial" w:cs="Arial"/>
          <w:color w:val="000000" w:themeColor="text1"/>
          <w:lang w:val="mn-MN"/>
        </w:rPr>
        <w:tab/>
        <w:t>4.1.генетик нөөц ашигласны төлбөр, мөнгөн болон мөнгөн бус үр шимийг төлөөгүй;</w:t>
      </w:r>
    </w:p>
    <w:p w14:paraId="48979B6E" w14:textId="77777777" w:rsidR="001418E1" w:rsidRPr="00BF134E" w:rsidRDefault="001418E1" w:rsidP="001418E1">
      <w:pPr>
        <w:tabs>
          <w:tab w:val="left" w:pos="426"/>
        </w:tabs>
        <w:suppressAutoHyphens/>
        <w:overflowPunct w:val="0"/>
        <w:jc w:val="both"/>
        <w:rPr>
          <w:rFonts w:ascii="Arial" w:hAnsi="Arial" w:cs="Arial"/>
          <w:color w:val="000000" w:themeColor="text1"/>
          <w:lang w:val="mn-MN"/>
        </w:rPr>
      </w:pPr>
    </w:p>
    <w:p w14:paraId="7B32A6AB" w14:textId="77777777" w:rsidR="001418E1" w:rsidRPr="00BF134E" w:rsidRDefault="001418E1" w:rsidP="001418E1">
      <w:pPr>
        <w:tabs>
          <w:tab w:val="left" w:pos="426"/>
        </w:tabs>
        <w:suppressAutoHyphens/>
        <w:overflowPunct w:val="0"/>
        <w:jc w:val="both"/>
        <w:rPr>
          <w:rFonts w:ascii="Arial" w:hAnsi="Arial" w:cs="Arial"/>
          <w:color w:val="000000" w:themeColor="text1"/>
          <w:lang w:val="mn-MN"/>
        </w:rPr>
      </w:pPr>
      <w:r w:rsidRPr="00BF134E">
        <w:rPr>
          <w:rFonts w:ascii="Arial" w:hAnsi="Arial" w:cs="Arial"/>
          <w:color w:val="000000" w:themeColor="text1"/>
          <w:lang w:val="mn-MN"/>
        </w:rPr>
        <w:tab/>
      </w:r>
      <w:r w:rsidRPr="00BF134E">
        <w:rPr>
          <w:rFonts w:ascii="Arial" w:hAnsi="Arial" w:cs="Arial"/>
          <w:color w:val="000000" w:themeColor="text1"/>
          <w:lang w:val="mn-MN"/>
        </w:rPr>
        <w:tab/>
      </w:r>
      <w:r w:rsidRPr="00BF134E">
        <w:rPr>
          <w:rFonts w:ascii="Arial" w:hAnsi="Arial" w:cs="Arial"/>
          <w:color w:val="000000" w:themeColor="text1"/>
          <w:lang w:val="mn-MN"/>
        </w:rPr>
        <w:tab/>
        <w:t>4.2.генетик нөөцийг ашиглан гаргаж авсан бүтээгдэхүүний борлуулалтын орлогоо мэдүүлээгүй, тоо хэмжээг нуун дарагдуулсан, эсхүл худал мэдүүлсэн;</w:t>
      </w:r>
    </w:p>
    <w:p w14:paraId="6130FAE9" w14:textId="77777777" w:rsidR="001418E1" w:rsidRPr="00BF134E" w:rsidRDefault="001418E1" w:rsidP="001418E1">
      <w:pPr>
        <w:tabs>
          <w:tab w:val="left" w:pos="426"/>
        </w:tabs>
        <w:suppressAutoHyphens/>
        <w:overflowPunct w:val="0"/>
        <w:jc w:val="both"/>
        <w:rPr>
          <w:rFonts w:ascii="Arial" w:hAnsi="Arial" w:cs="Arial"/>
          <w:color w:val="000000" w:themeColor="text1"/>
          <w:lang w:val="mn-MN"/>
        </w:rPr>
      </w:pPr>
      <w:r w:rsidRPr="00BF134E">
        <w:rPr>
          <w:rFonts w:ascii="Arial" w:hAnsi="Arial" w:cs="Arial"/>
          <w:color w:val="000000" w:themeColor="text1"/>
          <w:lang w:val="mn-MN"/>
        </w:rPr>
        <w:tab/>
      </w:r>
      <w:r w:rsidRPr="00BF134E">
        <w:rPr>
          <w:rFonts w:ascii="Arial" w:hAnsi="Arial" w:cs="Arial"/>
          <w:color w:val="000000" w:themeColor="text1"/>
          <w:lang w:val="mn-MN"/>
        </w:rPr>
        <w:tab/>
      </w:r>
    </w:p>
    <w:p w14:paraId="2F16A22C" w14:textId="77777777" w:rsidR="001418E1" w:rsidRPr="00BF134E" w:rsidRDefault="001418E1" w:rsidP="001418E1">
      <w:pPr>
        <w:tabs>
          <w:tab w:val="left" w:pos="426"/>
        </w:tabs>
        <w:suppressAutoHyphens/>
        <w:overflowPunct w:val="0"/>
        <w:jc w:val="both"/>
        <w:rPr>
          <w:rFonts w:ascii="Arial" w:hAnsi="Arial" w:cs="Arial"/>
          <w:color w:val="000000" w:themeColor="text1"/>
          <w:lang w:val="mn-MN"/>
        </w:rPr>
      </w:pPr>
      <w:r w:rsidRPr="00BF134E">
        <w:rPr>
          <w:rFonts w:ascii="Arial" w:hAnsi="Arial" w:cs="Arial"/>
          <w:color w:val="000000" w:themeColor="text1"/>
          <w:lang w:val="mn-MN"/>
        </w:rPr>
        <w:tab/>
      </w:r>
      <w:r w:rsidRPr="00BF134E">
        <w:rPr>
          <w:rFonts w:ascii="Arial" w:hAnsi="Arial" w:cs="Arial"/>
          <w:color w:val="000000" w:themeColor="text1"/>
          <w:lang w:val="mn-MN"/>
        </w:rPr>
        <w:tab/>
      </w:r>
      <w:r w:rsidRPr="00BF134E">
        <w:rPr>
          <w:rFonts w:ascii="Arial" w:hAnsi="Arial" w:cs="Arial"/>
          <w:color w:val="000000" w:themeColor="text1"/>
          <w:lang w:val="mn-MN"/>
        </w:rPr>
        <w:tab/>
        <w:t>4.3.үр шимийн гэрээнд заасныг зөрчсөн бол хуулийн этгээдийг арван таван мянган нэгжтэй тэнцэх хэмжээний төгрөгөөр торгоно.”</w:t>
      </w:r>
    </w:p>
    <w:p w14:paraId="1258508C" w14:textId="77777777" w:rsidR="001418E1" w:rsidRPr="00BF134E" w:rsidRDefault="001418E1" w:rsidP="001418E1">
      <w:pPr>
        <w:pStyle w:val="ListParagraph"/>
        <w:tabs>
          <w:tab w:val="left" w:pos="720"/>
        </w:tabs>
        <w:suppressAutoHyphens/>
        <w:overflowPunct w:val="0"/>
        <w:spacing w:after="0" w:line="240" w:lineRule="auto"/>
        <w:jc w:val="both"/>
        <w:rPr>
          <w:rFonts w:ascii="Arial" w:hAnsi="Arial" w:cs="Arial"/>
          <w:color w:val="000000" w:themeColor="text1"/>
          <w:sz w:val="24"/>
          <w:szCs w:val="24"/>
          <w:lang w:val="mn-MN"/>
        </w:rPr>
      </w:pPr>
    </w:p>
    <w:p w14:paraId="6116C72D" w14:textId="77777777" w:rsidR="001418E1" w:rsidRPr="00BF134E" w:rsidRDefault="001418E1" w:rsidP="001418E1">
      <w:pPr>
        <w:ind w:firstLine="720"/>
        <w:jc w:val="both"/>
        <w:rPr>
          <w:rFonts w:ascii="Arial" w:hAnsi="Arial" w:cs="Arial"/>
          <w:color w:val="000000" w:themeColor="text1"/>
          <w:lang w:val="mn-MN"/>
        </w:rPr>
      </w:pPr>
      <w:r w:rsidRPr="00BF134E">
        <w:rPr>
          <w:rFonts w:ascii="Arial" w:hAnsi="Arial" w:cs="Arial"/>
          <w:b/>
          <w:color w:val="000000" w:themeColor="text1"/>
          <w:lang w:val="mn-MN"/>
        </w:rPr>
        <w:t>2 дугаар зүйл.</w:t>
      </w:r>
      <w:r w:rsidRPr="00BF134E">
        <w:rPr>
          <w:rFonts w:ascii="Arial" w:hAnsi="Arial" w:cs="Arial"/>
          <w:color w:val="000000" w:themeColor="text1"/>
          <w:lang w:val="mn-MN"/>
        </w:rPr>
        <w:t>Энэ хуулийг Генетик нөөцийн тухай хууль хүчин төгөлдөр болсон өдрөөс эхлэн дагаж мөрдөнө.</w:t>
      </w:r>
    </w:p>
    <w:p w14:paraId="41E3EBA7" w14:textId="77777777" w:rsidR="001418E1" w:rsidRPr="00BF134E" w:rsidRDefault="001418E1" w:rsidP="001418E1">
      <w:pPr>
        <w:ind w:firstLine="720"/>
        <w:jc w:val="both"/>
        <w:rPr>
          <w:rFonts w:ascii="Arial" w:hAnsi="Arial" w:cs="Arial"/>
          <w:color w:val="000000" w:themeColor="text1"/>
          <w:lang w:val="mn-MN"/>
        </w:rPr>
      </w:pPr>
    </w:p>
    <w:p w14:paraId="5FD44B7E" w14:textId="77777777" w:rsidR="001418E1" w:rsidRPr="00BF134E" w:rsidRDefault="001418E1" w:rsidP="001418E1">
      <w:pPr>
        <w:ind w:firstLine="720"/>
        <w:jc w:val="both"/>
        <w:rPr>
          <w:rFonts w:ascii="Arial" w:hAnsi="Arial" w:cs="Arial"/>
          <w:color w:val="000000" w:themeColor="text1"/>
          <w:lang w:val="mn-MN"/>
        </w:rPr>
      </w:pPr>
    </w:p>
    <w:p w14:paraId="6E611B34" w14:textId="77777777" w:rsidR="001418E1" w:rsidRPr="00BF134E" w:rsidRDefault="001418E1" w:rsidP="001418E1">
      <w:pPr>
        <w:ind w:firstLine="720"/>
        <w:jc w:val="both"/>
        <w:rPr>
          <w:rFonts w:ascii="Arial" w:hAnsi="Arial" w:cs="Arial"/>
          <w:color w:val="000000" w:themeColor="text1"/>
          <w:lang w:val="mn-MN"/>
        </w:rPr>
      </w:pPr>
    </w:p>
    <w:p w14:paraId="1E5D9274" w14:textId="77777777" w:rsidR="001418E1" w:rsidRPr="00BF134E" w:rsidRDefault="001418E1" w:rsidP="001418E1">
      <w:pPr>
        <w:ind w:firstLine="720"/>
        <w:jc w:val="both"/>
        <w:rPr>
          <w:rFonts w:ascii="Arial" w:hAnsi="Arial" w:cs="Arial"/>
          <w:color w:val="000000" w:themeColor="text1"/>
          <w:lang w:val="mn-MN"/>
        </w:rPr>
      </w:pPr>
    </w:p>
    <w:p w14:paraId="06C829A9" w14:textId="77777777" w:rsidR="001418E1" w:rsidRPr="00BF134E" w:rsidRDefault="001418E1" w:rsidP="001418E1">
      <w:pPr>
        <w:ind w:firstLine="720"/>
        <w:jc w:val="both"/>
        <w:rPr>
          <w:rFonts w:ascii="Arial" w:hAnsi="Arial" w:cs="Arial"/>
          <w:color w:val="000000" w:themeColor="text1"/>
          <w:lang w:val="mn-MN"/>
        </w:rPr>
      </w:pPr>
      <w:r w:rsidRPr="00BF134E">
        <w:rPr>
          <w:rFonts w:ascii="Arial" w:hAnsi="Arial" w:cs="Arial"/>
          <w:color w:val="000000" w:themeColor="text1"/>
          <w:lang w:val="mn-MN"/>
        </w:rPr>
        <w:tab/>
        <w:t xml:space="preserve">МОНГОЛ УЛСЫН </w:t>
      </w:r>
    </w:p>
    <w:p w14:paraId="409EF808" w14:textId="395F6C23" w:rsidR="00AC34DB" w:rsidRPr="00451ABA" w:rsidRDefault="001418E1" w:rsidP="001418E1">
      <w:pPr>
        <w:ind w:firstLine="720"/>
        <w:jc w:val="both"/>
        <w:rPr>
          <w:rFonts w:ascii="Arial" w:hAnsi="Arial" w:cs="Arial"/>
          <w:color w:val="000000" w:themeColor="text1"/>
          <w:lang w:val="mn-MN"/>
        </w:rPr>
      </w:pPr>
      <w:r w:rsidRPr="00BF134E">
        <w:rPr>
          <w:rFonts w:ascii="Arial" w:hAnsi="Arial" w:cs="Arial"/>
          <w:color w:val="000000" w:themeColor="text1"/>
          <w:lang w:val="mn-MN"/>
        </w:rPr>
        <w:tab/>
        <w:t xml:space="preserve">ИХ ХУРЛЫН ДАРГА </w:t>
      </w:r>
      <w:r w:rsidRPr="00BF134E">
        <w:rPr>
          <w:rFonts w:ascii="Arial" w:hAnsi="Arial" w:cs="Arial"/>
          <w:color w:val="000000" w:themeColor="text1"/>
          <w:lang w:val="mn-MN"/>
        </w:rPr>
        <w:tab/>
      </w:r>
      <w:r w:rsidRPr="00BF134E">
        <w:rPr>
          <w:rFonts w:ascii="Arial" w:hAnsi="Arial" w:cs="Arial"/>
          <w:color w:val="000000" w:themeColor="text1"/>
          <w:lang w:val="mn-MN"/>
        </w:rPr>
        <w:tab/>
      </w:r>
      <w:r w:rsidRPr="00BF134E">
        <w:rPr>
          <w:rFonts w:ascii="Arial" w:hAnsi="Arial" w:cs="Arial"/>
          <w:color w:val="000000" w:themeColor="text1"/>
          <w:lang w:val="mn-MN"/>
        </w:rPr>
        <w:tab/>
      </w:r>
      <w:r w:rsidRPr="00BF134E">
        <w:rPr>
          <w:rFonts w:ascii="Arial" w:hAnsi="Arial" w:cs="Arial"/>
          <w:color w:val="000000" w:themeColor="text1"/>
          <w:lang w:val="mn-MN"/>
        </w:rPr>
        <w:tab/>
        <w:t>Г.ЗАНДАНШАТАР</w:t>
      </w:r>
    </w:p>
    <w:sectPr w:rsidR="00AC34DB" w:rsidRPr="00451ABA"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681FD" w14:textId="77777777" w:rsidR="007B5E8E" w:rsidRDefault="007B5E8E">
      <w:r>
        <w:separator/>
      </w:r>
    </w:p>
  </w:endnote>
  <w:endnote w:type="continuationSeparator" w:id="0">
    <w:p w14:paraId="40B82EED" w14:textId="77777777" w:rsidR="007B5E8E" w:rsidRDefault="007B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auto"/>
    <w:pitch w:val="variable"/>
    <w:sig w:usb0="00000003" w:usb1="00000000" w:usb2="00000000" w:usb3="00000000" w:csb0="00000007"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E5A98" w14:textId="77777777" w:rsidR="007B5E8E" w:rsidRDefault="007B5E8E">
      <w:r>
        <w:separator/>
      </w:r>
    </w:p>
  </w:footnote>
  <w:footnote w:type="continuationSeparator" w:id="0">
    <w:p w14:paraId="77B8AD33" w14:textId="77777777" w:rsidR="007B5E8E" w:rsidRDefault="007B5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27DD"/>
    <w:rsid w:val="00036F94"/>
    <w:rsid w:val="000442D6"/>
    <w:rsid w:val="00046637"/>
    <w:rsid w:val="00055AD8"/>
    <w:rsid w:val="00074125"/>
    <w:rsid w:val="000842F0"/>
    <w:rsid w:val="00085E0B"/>
    <w:rsid w:val="00086D97"/>
    <w:rsid w:val="00090228"/>
    <w:rsid w:val="000A031D"/>
    <w:rsid w:val="000A541A"/>
    <w:rsid w:val="000B73C3"/>
    <w:rsid w:val="000C0979"/>
    <w:rsid w:val="000C1CF0"/>
    <w:rsid w:val="000D1ED1"/>
    <w:rsid w:val="000D2371"/>
    <w:rsid w:val="000D6AEF"/>
    <w:rsid w:val="000E2367"/>
    <w:rsid w:val="000E2523"/>
    <w:rsid w:val="000E27A3"/>
    <w:rsid w:val="000E3111"/>
    <w:rsid w:val="000E5C8E"/>
    <w:rsid w:val="0010038D"/>
    <w:rsid w:val="00106865"/>
    <w:rsid w:val="00107806"/>
    <w:rsid w:val="00107F35"/>
    <w:rsid w:val="0012230A"/>
    <w:rsid w:val="0012547D"/>
    <w:rsid w:val="0012711B"/>
    <w:rsid w:val="001373AF"/>
    <w:rsid w:val="0014052B"/>
    <w:rsid w:val="00141504"/>
    <w:rsid w:val="001418E1"/>
    <w:rsid w:val="001458E2"/>
    <w:rsid w:val="0014681C"/>
    <w:rsid w:val="00157030"/>
    <w:rsid w:val="0015726B"/>
    <w:rsid w:val="001628FB"/>
    <w:rsid w:val="00165126"/>
    <w:rsid w:val="00175E99"/>
    <w:rsid w:val="001826C3"/>
    <w:rsid w:val="00185FB0"/>
    <w:rsid w:val="0019078A"/>
    <w:rsid w:val="001920D6"/>
    <w:rsid w:val="001937B6"/>
    <w:rsid w:val="001B0E46"/>
    <w:rsid w:val="001B4E12"/>
    <w:rsid w:val="001B66EE"/>
    <w:rsid w:val="001C0F3D"/>
    <w:rsid w:val="001D7B07"/>
    <w:rsid w:val="001F47FA"/>
    <w:rsid w:val="001F66B9"/>
    <w:rsid w:val="002312BD"/>
    <w:rsid w:val="00231665"/>
    <w:rsid w:val="00231F91"/>
    <w:rsid w:val="002511EF"/>
    <w:rsid w:val="00251B24"/>
    <w:rsid w:val="0025314C"/>
    <w:rsid w:val="00263736"/>
    <w:rsid w:val="00264AC8"/>
    <w:rsid w:val="00266008"/>
    <w:rsid w:val="002758FA"/>
    <w:rsid w:val="00276D4D"/>
    <w:rsid w:val="00292BFA"/>
    <w:rsid w:val="0029332D"/>
    <w:rsid w:val="002A18DE"/>
    <w:rsid w:val="002A23ED"/>
    <w:rsid w:val="002B3D02"/>
    <w:rsid w:val="002C1EA5"/>
    <w:rsid w:val="002C68A3"/>
    <w:rsid w:val="002E1CF9"/>
    <w:rsid w:val="002E7FE6"/>
    <w:rsid w:val="002F001F"/>
    <w:rsid w:val="002F1535"/>
    <w:rsid w:val="00301F85"/>
    <w:rsid w:val="00327C89"/>
    <w:rsid w:val="00331BF0"/>
    <w:rsid w:val="003332C3"/>
    <w:rsid w:val="0033532F"/>
    <w:rsid w:val="00335D2D"/>
    <w:rsid w:val="003472C5"/>
    <w:rsid w:val="00350DEB"/>
    <w:rsid w:val="00356AB0"/>
    <w:rsid w:val="003724E3"/>
    <w:rsid w:val="0037636A"/>
    <w:rsid w:val="00396495"/>
    <w:rsid w:val="00396FD6"/>
    <w:rsid w:val="003A1426"/>
    <w:rsid w:val="003A24C1"/>
    <w:rsid w:val="003B7424"/>
    <w:rsid w:val="003C14CF"/>
    <w:rsid w:val="003D1F31"/>
    <w:rsid w:val="003D748D"/>
    <w:rsid w:val="003E0A88"/>
    <w:rsid w:val="003E2137"/>
    <w:rsid w:val="003F37CB"/>
    <w:rsid w:val="00400D61"/>
    <w:rsid w:val="00404EFE"/>
    <w:rsid w:val="004054D5"/>
    <w:rsid w:val="00406C9F"/>
    <w:rsid w:val="00410907"/>
    <w:rsid w:val="00410930"/>
    <w:rsid w:val="00411892"/>
    <w:rsid w:val="00416386"/>
    <w:rsid w:val="004163F4"/>
    <w:rsid w:val="0043559C"/>
    <w:rsid w:val="00451ABA"/>
    <w:rsid w:val="00455006"/>
    <w:rsid w:val="004607C3"/>
    <w:rsid w:val="00462530"/>
    <w:rsid w:val="00481C42"/>
    <w:rsid w:val="004A0830"/>
    <w:rsid w:val="004A28BF"/>
    <w:rsid w:val="004A33E2"/>
    <w:rsid w:val="004A4848"/>
    <w:rsid w:val="004A5AFC"/>
    <w:rsid w:val="004C0B7B"/>
    <w:rsid w:val="004D28B1"/>
    <w:rsid w:val="004D2A5D"/>
    <w:rsid w:val="004D476A"/>
    <w:rsid w:val="004D7F39"/>
    <w:rsid w:val="004E0A28"/>
    <w:rsid w:val="004E6233"/>
    <w:rsid w:val="004F3E47"/>
    <w:rsid w:val="00502BF4"/>
    <w:rsid w:val="00507E61"/>
    <w:rsid w:val="005122F6"/>
    <w:rsid w:val="00525DF7"/>
    <w:rsid w:val="00535AC4"/>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A64A7"/>
    <w:rsid w:val="005B201F"/>
    <w:rsid w:val="005B2BA3"/>
    <w:rsid w:val="005B5BE7"/>
    <w:rsid w:val="005C44EF"/>
    <w:rsid w:val="005C57B6"/>
    <w:rsid w:val="005D59E7"/>
    <w:rsid w:val="005E0951"/>
    <w:rsid w:val="005E3E84"/>
    <w:rsid w:val="005E5247"/>
    <w:rsid w:val="005F318A"/>
    <w:rsid w:val="005F7719"/>
    <w:rsid w:val="00602FAD"/>
    <w:rsid w:val="00604EDA"/>
    <w:rsid w:val="006065C3"/>
    <w:rsid w:val="00610396"/>
    <w:rsid w:val="00610B98"/>
    <w:rsid w:val="00626FB3"/>
    <w:rsid w:val="006466C0"/>
    <w:rsid w:val="00647003"/>
    <w:rsid w:val="006477AE"/>
    <w:rsid w:val="006556A4"/>
    <w:rsid w:val="00660CCD"/>
    <w:rsid w:val="00661028"/>
    <w:rsid w:val="00664C90"/>
    <w:rsid w:val="00665C41"/>
    <w:rsid w:val="006660BC"/>
    <w:rsid w:val="00670357"/>
    <w:rsid w:val="00672DBB"/>
    <w:rsid w:val="006755AE"/>
    <w:rsid w:val="00676723"/>
    <w:rsid w:val="0069181A"/>
    <w:rsid w:val="006925E5"/>
    <w:rsid w:val="006B44C7"/>
    <w:rsid w:val="006B7FD1"/>
    <w:rsid w:val="006C1929"/>
    <w:rsid w:val="006C1A3E"/>
    <w:rsid w:val="006C31FD"/>
    <w:rsid w:val="006E2872"/>
    <w:rsid w:val="006E2B7A"/>
    <w:rsid w:val="006E7155"/>
    <w:rsid w:val="0070342D"/>
    <w:rsid w:val="007122E3"/>
    <w:rsid w:val="00715D02"/>
    <w:rsid w:val="00722407"/>
    <w:rsid w:val="00730F92"/>
    <w:rsid w:val="00731A75"/>
    <w:rsid w:val="00742AE5"/>
    <w:rsid w:val="00745A66"/>
    <w:rsid w:val="00745CC4"/>
    <w:rsid w:val="00760A36"/>
    <w:rsid w:val="00765913"/>
    <w:rsid w:val="00766918"/>
    <w:rsid w:val="007709D9"/>
    <w:rsid w:val="007815F3"/>
    <w:rsid w:val="00782428"/>
    <w:rsid w:val="007863E9"/>
    <w:rsid w:val="00790B8E"/>
    <w:rsid w:val="0079591C"/>
    <w:rsid w:val="007A3E9E"/>
    <w:rsid w:val="007A4E40"/>
    <w:rsid w:val="007A56F1"/>
    <w:rsid w:val="007A7E2D"/>
    <w:rsid w:val="007B0026"/>
    <w:rsid w:val="007B27E3"/>
    <w:rsid w:val="007B5E8E"/>
    <w:rsid w:val="007B77C5"/>
    <w:rsid w:val="007C41EA"/>
    <w:rsid w:val="007E45D1"/>
    <w:rsid w:val="007F4613"/>
    <w:rsid w:val="007F5E60"/>
    <w:rsid w:val="00801536"/>
    <w:rsid w:val="0080260C"/>
    <w:rsid w:val="008038CC"/>
    <w:rsid w:val="00811561"/>
    <w:rsid w:val="008120C9"/>
    <w:rsid w:val="008134A0"/>
    <w:rsid w:val="008153C6"/>
    <w:rsid w:val="008223E9"/>
    <w:rsid w:val="00824E5F"/>
    <w:rsid w:val="00835D43"/>
    <w:rsid w:val="008431F7"/>
    <w:rsid w:val="00850D97"/>
    <w:rsid w:val="0085509A"/>
    <w:rsid w:val="00863502"/>
    <w:rsid w:val="00866A19"/>
    <w:rsid w:val="008A4788"/>
    <w:rsid w:val="008B1CED"/>
    <w:rsid w:val="008D0DB7"/>
    <w:rsid w:val="008D1416"/>
    <w:rsid w:val="008D3DA0"/>
    <w:rsid w:val="008F512C"/>
    <w:rsid w:val="008F73B0"/>
    <w:rsid w:val="009062F0"/>
    <w:rsid w:val="00907252"/>
    <w:rsid w:val="00907477"/>
    <w:rsid w:val="0091343D"/>
    <w:rsid w:val="0092102E"/>
    <w:rsid w:val="00933D0F"/>
    <w:rsid w:val="00941A5C"/>
    <w:rsid w:val="00942A56"/>
    <w:rsid w:val="009450DA"/>
    <w:rsid w:val="00953551"/>
    <w:rsid w:val="009536A1"/>
    <w:rsid w:val="0096456A"/>
    <w:rsid w:val="009648D5"/>
    <w:rsid w:val="00966A1C"/>
    <w:rsid w:val="00972880"/>
    <w:rsid w:val="00972A27"/>
    <w:rsid w:val="009740B3"/>
    <w:rsid w:val="00980141"/>
    <w:rsid w:val="00984E0B"/>
    <w:rsid w:val="009953F2"/>
    <w:rsid w:val="009A24BB"/>
    <w:rsid w:val="009A2877"/>
    <w:rsid w:val="009B1758"/>
    <w:rsid w:val="009B2708"/>
    <w:rsid w:val="009C0FC9"/>
    <w:rsid w:val="009C6945"/>
    <w:rsid w:val="009D3ECF"/>
    <w:rsid w:val="009D6971"/>
    <w:rsid w:val="009F4A9B"/>
    <w:rsid w:val="00A13DF0"/>
    <w:rsid w:val="00A319C3"/>
    <w:rsid w:val="00A335B2"/>
    <w:rsid w:val="00A3571B"/>
    <w:rsid w:val="00A36DD0"/>
    <w:rsid w:val="00A3777C"/>
    <w:rsid w:val="00A4180B"/>
    <w:rsid w:val="00A46560"/>
    <w:rsid w:val="00A500AF"/>
    <w:rsid w:val="00A66928"/>
    <w:rsid w:val="00A66D06"/>
    <w:rsid w:val="00A672F2"/>
    <w:rsid w:val="00A67C6D"/>
    <w:rsid w:val="00A7611A"/>
    <w:rsid w:val="00A920B4"/>
    <w:rsid w:val="00A924CE"/>
    <w:rsid w:val="00A95AF2"/>
    <w:rsid w:val="00AA0792"/>
    <w:rsid w:val="00AA286A"/>
    <w:rsid w:val="00AA2DCA"/>
    <w:rsid w:val="00AC34DB"/>
    <w:rsid w:val="00AE4733"/>
    <w:rsid w:val="00AE4E08"/>
    <w:rsid w:val="00AF6B9A"/>
    <w:rsid w:val="00B04921"/>
    <w:rsid w:val="00B053F9"/>
    <w:rsid w:val="00B1297B"/>
    <w:rsid w:val="00B1533D"/>
    <w:rsid w:val="00B24462"/>
    <w:rsid w:val="00B24674"/>
    <w:rsid w:val="00B25CAF"/>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5D88"/>
    <w:rsid w:val="00C362C6"/>
    <w:rsid w:val="00C43E67"/>
    <w:rsid w:val="00C5362D"/>
    <w:rsid w:val="00C551F5"/>
    <w:rsid w:val="00C64156"/>
    <w:rsid w:val="00C7425F"/>
    <w:rsid w:val="00C80E3F"/>
    <w:rsid w:val="00C87E30"/>
    <w:rsid w:val="00C906A2"/>
    <w:rsid w:val="00C937B8"/>
    <w:rsid w:val="00C96815"/>
    <w:rsid w:val="00CA3045"/>
    <w:rsid w:val="00CA627C"/>
    <w:rsid w:val="00CC61DF"/>
    <w:rsid w:val="00CD3C11"/>
    <w:rsid w:val="00CD5B92"/>
    <w:rsid w:val="00CD67CD"/>
    <w:rsid w:val="00CE2EE4"/>
    <w:rsid w:val="00CF1D67"/>
    <w:rsid w:val="00CF5EB2"/>
    <w:rsid w:val="00D01761"/>
    <w:rsid w:val="00D0563F"/>
    <w:rsid w:val="00D15AF3"/>
    <w:rsid w:val="00D17146"/>
    <w:rsid w:val="00D30073"/>
    <w:rsid w:val="00D317A4"/>
    <w:rsid w:val="00D331FD"/>
    <w:rsid w:val="00D40B13"/>
    <w:rsid w:val="00D544E9"/>
    <w:rsid w:val="00D6557F"/>
    <w:rsid w:val="00D73180"/>
    <w:rsid w:val="00D737E2"/>
    <w:rsid w:val="00D81D9C"/>
    <w:rsid w:val="00D82CFE"/>
    <w:rsid w:val="00DB0437"/>
    <w:rsid w:val="00DB0A1C"/>
    <w:rsid w:val="00DB62EA"/>
    <w:rsid w:val="00DC604B"/>
    <w:rsid w:val="00DD43A5"/>
    <w:rsid w:val="00DE3842"/>
    <w:rsid w:val="00DF728A"/>
    <w:rsid w:val="00E0090F"/>
    <w:rsid w:val="00E05161"/>
    <w:rsid w:val="00E06463"/>
    <w:rsid w:val="00E200F5"/>
    <w:rsid w:val="00E201D6"/>
    <w:rsid w:val="00E43A32"/>
    <w:rsid w:val="00E53923"/>
    <w:rsid w:val="00E57AAD"/>
    <w:rsid w:val="00E65495"/>
    <w:rsid w:val="00E66BB8"/>
    <w:rsid w:val="00E77EAE"/>
    <w:rsid w:val="00E817F1"/>
    <w:rsid w:val="00E9226C"/>
    <w:rsid w:val="00E93328"/>
    <w:rsid w:val="00E94F2E"/>
    <w:rsid w:val="00EA0308"/>
    <w:rsid w:val="00EA198D"/>
    <w:rsid w:val="00EA4506"/>
    <w:rsid w:val="00EB3765"/>
    <w:rsid w:val="00EB41E5"/>
    <w:rsid w:val="00EB5020"/>
    <w:rsid w:val="00EC08A0"/>
    <w:rsid w:val="00EC2B08"/>
    <w:rsid w:val="00EC4632"/>
    <w:rsid w:val="00ED0D07"/>
    <w:rsid w:val="00EF5BD5"/>
    <w:rsid w:val="00EF6319"/>
    <w:rsid w:val="00F11167"/>
    <w:rsid w:val="00F115F7"/>
    <w:rsid w:val="00F13220"/>
    <w:rsid w:val="00F302C3"/>
    <w:rsid w:val="00F30701"/>
    <w:rsid w:val="00F30B31"/>
    <w:rsid w:val="00F32A09"/>
    <w:rsid w:val="00F33353"/>
    <w:rsid w:val="00F34643"/>
    <w:rsid w:val="00F36CF3"/>
    <w:rsid w:val="00F4176A"/>
    <w:rsid w:val="00F45D34"/>
    <w:rsid w:val="00F47C5F"/>
    <w:rsid w:val="00F53E31"/>
    <w:rsid w:val="00F6139C"/>
    <w:rsid w:val="00F62A87"/>
    <w:rsid w:val="00F63519"/>
    <w:rsid w:val="00F6747A"/>
    <w:rsid w:val="00F7185A"/>
    <w:rsid w:val="00F82C26"/>
    <w:rsid w:val="00F84F9A"/>
    <w:rsid w:val="00F941E0"/>
    <w:rsid w:val="00FA4302"/>
    <w:rsid w:val="00FB09B6"/>
    <w:rsid w:val="00FB4EF8"/>
    <w:rsid w:val="00FC00E2"/>
    <w:rsid w:val="00FC4B29"/>
    <w:rsid w:val="00FD0F87"/>
    <w:rsid w:val="00FD5EDF"/>
    <w:rsid w:val="00FD6AAE"/>
    <w:rsid w:val="00FE500A"/>
    <w:rsid w:val="00FF14CB"/>
    <w:rsid w:val="00FF3B58"/>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styleId="Emphasis">
    <w:name w:val="Emphasis"/>
    <w:uiPriority w:val="20"/>
    <w:qFormat/>
    <w:rsid w:val="00F62A87"/>
    <w:rPr>
      <w:i/>
      <w:iCs/>
    </w:rPr>
  </w:style>
  <w:style w:type="character" w:customStyle="1" w:styleId="apple-converted-space">
    <w:name w:val="apple-converted-space"/>
    <w:basedOn w:val="DefaultParagraphFont"/>
    <w:rsid w:val="0091343D"/>
  </w:style>
  <w:style w:type="character" w:customStyle="1" w:styleId="highlight">
    <w:name w:val="highlight"/>
    <w:basedOn w:val="DefaultParagraphFont"/>
    <w:rsid w:val="00F82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2022-01-08T05:41:00Z</cp:lastPrinted>
  <dcterms:created xsi:type="dcterms:W3CDTF">2022-02-15T06:37:00Z</dcterms:created>
  <dcterms:modified xsi:type="dcterms:W3CDTF">2022-02-15T06:37:00Z</dcterms:modified>
</cp:coreProperties>
</file>