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79288EA8" w14:textId="77777777" w:rsidR="00C74786" w:rsidRPr="00707BC7" w:rsidRDefault="00C74786" w:rsidP="00C74786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МОНГОЛ УЛСЫН ХИЛИЙН ТУХАЙ</w:t>
      </w:r>
    </w:p>
    <w:p w14:paraId="23F5C961" w14:textId="77777777" w:rsidR="00C74786" w:rsidRPr="00707BC7" w:rsidRDefault="00C74786" w:rsidP="00C74786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ХУУЛЬД НЭМЭЛТ, ӨӨРЧЛӨЛТ</w:t>
      </w:r>
    </w:p>
    <w:p w14:paraId="273B5BF1" w14:textId="77777777" w:rsidR="00C74786" w:rsidRPr="00707BC7" w:rsidRDefault="00C74786" w:rsidP="00C74786">
      <w:pPr>
        <w:pStyle w:val="NoSpacing"/>
        <w:contextualSpacing/>
        <w:jc w:val="center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ОРУУЛАХ ТУХАЙ</w:t>
      </w:r>
    </w:p>
    <w:p w14:paraId="2B42EDE4" w14:textId="77777777" w:rsidR="00C74786" w:rsidRPr="00707BC7" w:rsidRDefault="00C74786" w:rsidP="00C74786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41AD064A" w14:textId="77777777" w:rsidR="00C74786" w:rsidRPr="00707BC7" w:rsidRDefault="00C74786" w:rsidP="00C74786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Монгол Улсын хилийн тухай хуулийн 25 дугаар зүйлд доор дурдсан агуулгатай 25.3-25.11</w:t>
      </w:r>
      <w:r w:rsidRPr="00707BC7">
        <w:rPr>
          <w:rFonts w:ascii="Arial" w:hAnsi="Arial" w:cs="Arial"/>
          <w:i/>
          <w:iCs/>
          <w:lang w:val="mn-MN"/>
        </w:rPr>
        <w:t xml:space="preserve"> </w:t>
      </w:r>
      <w:r w:rsidRPr="00707BC7">
        <w:rPr>
          <w:rFonts w:ascii="Arial" w:hAnsi="Arial" w:cs="Arial"/>
          <w:lang w:val="mn-MN"/>
        </w:rPr>
        <w:t>дэх хэсэг нэмсүгэй:</w:t>
      </w:r>
    </w:p>
    <w:p w14:paraId="25D72325" w14:textId="77777777" w:rsidR="00C74786" w:rsidRPr="00707BC7" w:rsidRDefault="00C74786" w:rsidP="00C74786">
      <w:pPr>
        <w:contextualSpacing/>
        <w:jc w:val="both"/>
        <w:rPr>
          <w:rFonts w:ascii="Arial" w:hAnsi="Arial" w:cs="Arial"/>
          <w:lang w:val="mn-MN"/>
        </w:rPr>
      </w:pPr>
    </w:p>
    <w:p w14:paraId="496C0940" w14:textId="77777777" w:rsidR="00C74786" w:rsidRPr="00707BC7" w:rsidRDefault="00C74786" w:rsidP="00C74786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“25.3.Улсын хилийн зурвас, бүс, боомтод нэвтрэх зөвшөөрөл хүсэгч иргэн өргөдөлд дараах баримт бичгийг хавсаргана:</w:t>
      </w:r>
    </w:p>
    <w:p w14:paraId="50ABA8AD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6472D92D" w14:textId="77777777" w:rsidR="00C74786" w:rsidRPr="00707BC7" w:rsidRDefault="00C74786" w:rsidP="00C74786">
      <w:pPr>
        <w:shd w:val="clear" w:color="auto" w:fill="FFFFFF"/>
        <w:ind w:left="414" w:firstLine="1004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25.3.1.хүний тоо, зорилго, хугацаа, замнал, байрлах газар;</w:t>
      </w:r>
    </w:p>
    <w:p w14:paraId="25027581" w14:textId="77777777" w:rsidR="00C74786" w:rsidRPr="00707BC7" w:rsidRDefault="00C74786" w:rsidP="00C74786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25.3.2.иргэний үнэмлэх, түүнтэй адилтгах баримт бичиг, гадаадын иргэн бол хүчин төгөлдөр паспортын хуулбар, Монгол Улсад түр оршин суух үнэмлэх;</w:t>
      </w:r>
    </w:p>
    <w:p w14:paraId="6A62ADC0" w14:textId="77777777" w:rsidR="00C74786" w:rsidRPr="00707BC7" w:rsidRDefault="00C74786" w:rsidP="00C74786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</w:p>
    <w:p w14:paraId="66B0A16C" w14:textId="77777777" w:rsidR="00C74786" w:rsidRPr="00707BC7" w:rsidRDefault="00C74786" w:rsidP="00C74786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25.3.3.тээврийн хэрэгслийн гэрчилгээний хуулбар.</w:t>
      </w:r>
    </w:p>
    <w:p w14:paraId="212DA40C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6EFB24D7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25.4.Улсын хилийн зурвас, бүс, боомтод нэвтрэх зөвшөөрөл хүсэгч хуулийн этгээд өргөдөлд дараах </w:t>
      </w:r>
      <w:r w:rsidRPr="00707BC7">
        <w:rPr>
          <w:rFonts w:ascii="Arial" w:hAnsi="Arial" w:cs="Arial"/>
          <w:iCs/>
          <w:lang w:val="mn-MN"/>
        </w:rPr>
        <w:t xml:space="preserve">баримт бичгийг </w:t>
      </w:r>
      <w:r w:rsidRPr="00707BC7">
        <w:rPr>
          <w:rFonts w:ascii="Arial" w:hAnsi="Arial" w:cs="Arial"/>
          <w:lang w:val="mn-MN"/>
        </w:rPr>
        <w:t>хавсаргана:</w:t>
      </w:r>
    </w:p>
    <w:p w14:paraId="33C14D0F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19B60328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25.4.1.үйл ажиллагаа явуулах зорилго, хугацаа, замнал, байрлах газрыг тусгасан, бүдүүвч зураг;</w:t>
      </w:r>
    </w:p>
    <w:p w14:paraId="76A3CCAD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</w:p>
    <w:p w14:paraId="04EFFD11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25.4.2.байгууллагын гэрчилгээ, тусгай зөвшөөрөлтэй үйл ажиллагаа эрхлэх бол тусгай зөвшөөрөл, гэрээний нотариатаар гэрчлүүлсэн хуулбар;</w:t>
      </w:r>
    </w:p>
    <w:p w14:paraId="05CC1E2A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</w:p>
    <w:p w14:paraId="02ADF273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25.4.3.тээврийн хэрэгсэл, тусгай зориулалтын техникийн жагсаалт, тэдгээрийн гэрчилгээний хуулбар;</w:t>
      </w:r>
    </w:p>
    <w:p w14:paraId="663ADA4D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</w:p>
    <w:p w14:paraId="7AD5A279" w14:textId="77777777" w:rsidR="00C74786" w:rsidRPr="00707BC7" w:rsidRDefault="00C74786" w:rsidP="00C74786">
      <w:pPr>
        <w:shd w:val="clear" w:color="auto" w:fill="FFFFFF"/>
        <w:tabs>
          <w:tab w:val="left" w:pos="1134"/>
        </w:tabs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25.4.4.</w:t>
      </w:r>
      <w:r w:rsidRPr="00707BC7">
        <w:rPr>
          <w:rFonts w:ascii="Arial" w:hAnsi="Arial" w:cs="Arial"/>
          <w:iCs/>
          <w:lang w:val="mn-MN"/>
        </w:rPr>
        <w:t>ажилтны нэр,</w:t>
      </w:r>
      <w:r w:rsidRPr="00707BC7">
        <w:rPr>
          <w:rFonts w:ascii="Arial" w:hAnsi="Arial" w:cs="Arial"/>
          <w:lang w:val="mn-MN"/>
        </w:rPr>
        <w:t xml:space="preserve"> иргэний үнэмлэх, гадаадын иргэн бол хүчин төгөлдөр паспортын хуулбар, Монгол Улсад түр оршин суух үнэмлэх, Монгол Улсад хөдөлмөр эрхлэх зөвшөөрлийн хуулбар.</w:t>
      </w:r>
    </w:p>
    <w:p w14:paraId="70C6FF61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1D401D28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25.5.Энэ хуулийн 26.2.2-т заасны дагуу Засгийн газраас олгосон эрх, тусгай зөвшөөрлийн дагуу улсын хилийн асуудал эрхэлсэн төрийн захиргааны байгууллагаас хилийн зурвас, бүс, боомтод нэвтэрч үйл ажиллагаа явуулахад энэ хуулийн 25.4-т заасан баримт бичгийг бүрдүүлж, энэ хуулийн 25.2-т заасан байгууллагад хүргүүлнэ.</w:t>
      </w:r>
    </w:p>
    <w:p w14:paraId="3FAB572E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2B3C5CC6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25.6.Энэ </w:t>
      </w:r>
      <w:r w:rsidRPr="00707BC7">
        <w:rPr>
          <w:rFonts w:ascii="Arial" w:hAnsi="Arial" w:cs="Arial"/>
          <w:iCs/>
          <w:lang w:val="mn-MN"/>
        </w:rPr>
        <w:t>хуулийн</w:t>
      </w:r>
      <w:r w:rsidRPr="00707BC7">
        <w:rPr>
          <w:rFonts w:ascii="Arial" w:hAnsi="Arial" w:cs="Arial"/>
          <w:lang w:val="mn-MN"/>
        </w:rPr>
        <w:t xml:space="preserve"> 25.3, 25.4-т заасан </w:t>
      </w:r>
      <w:r w:rsidRPr="00707BC7">
        <w:rPr>
          <w:rFonts w:ascii="Arial" w:hAnsi="Arial" w:cs="Arial"/>
          <w:iCs/>
          <w:lang w:val="mn-MN"/>
        </w:rPr>
        <w:t>баримт бичиг</w:t>
      </w:r>
      <w:r w:rsidRPr="00707BC7">
        <w:rPr>
          <w:rFonts w:ascii="Arial" w:hAnsi="Arial" w:cs="Arial"/>
          <w:lang w:val="mn-MN"/>
        </w:rPr>
        <w:t xml:space="preserve"> нь эрх бүхий байгууллагад байгаа, эсхүл Нийтийн мэдээллийн ил тод байдлын тухай хуульд заасан үндсэн </w:t>
      </w:r>
      <w:r w:rsidRPr="00707BC7">
        <w:rPr>
          <w:rFonts w:ascii="Arial" w:hAnsi="Arial" w:cs="Arial"/>
          <w:lang w:val="mn-MN"/>
        </w:rPr>
        <w:lastRenderedPageBreak/>
        <w:t>болон дэмжих системээс татан авах боломжтой бол иргэн, хуулийн этгээдээс шаардахгүй.</w:t>
      </w:r>
    </w:p>
    <w:p w14:paraId="45BFE255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6D5ABEE0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25.7.Хил хамгаалах ерөнхий газар болон орон нутагт байрлах хилийн анги /салбар/ холбогдох </w:t>
      </w:r>
      <w:r w:rsidRPr="00707BC7">
        <w:rPr>
          <w:rFonts w:ascii="Arial" w:hAnsi="Arial" w:cs="Arial"/>
          <w:iCs/>
          <w:lang w:val="mn-MN"/>
        </w:rPr>
        <w:t>баримт бичгийг</w:t>
      </w:r>
      <w:r w:rsidRPr="00707BC7">
        <w:rPr>
          <w:rFonts w:ascii="Arial" w:hAnsi="Arial" w:cs="Arial"/>
          <w:lang w:val="mn-MN"/>
        </w:rPr>
        <w:t xml:space="preserve"> үндэслэн улсын хилийн зурвас, бүс, боомтод нэвтрэх зөвшөөрлийг тухай бүр шуурхай олгох бөгөөд нэмэлт тодруулга авах тохиолдолд ажлын таван өдрийн дотор шийдвэрлэнэ.</w:t>
      </w:r>
    </w:p>
    <w:p w14:paraId="4D599C13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01C552C2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25.8.Хилийн агаарын бүсэд нислэг үйлдэх нислэгийн </w:t>
      </w:r>
      <w:r w:rsidRPr="00707BC7">
        <w:rPr>
          <w:rFonts w:ascii="Arial" w:hAnsi="Arial" w:cs="Arial"/>
          <w:color w:val="000000" w:themeColor="text1"/>
          <w:lang w:val="mn-MN"/>
        </w:rPr>
        <w:t>бүрэлдэхүүнд хилийн зурвас, бүсэд нэвтрэх</w:t>
      </w:r>
      <w:r w:rsidRPr="00707BC7">
        <w:rPr>
          <w:rFonts w:ascii="Arial" w:hAnsi="Arial" w:cs="Arial"/>
          <w:lang w:val="mn-MN"/>
        </w:rPr>
        <w:t xml:space="preserve"> зөвшөөрлийг Зэвсэгт хүчний Агаарын цэргийн командлалын зөвшөөрлийг үндэслэн олгоно.</w:t>
      </w:r>
    </w:p>
    <w:p w14:paraId="0A048564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6A7E078C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25.9.Улсын хилийн зурвас, бүс, боомтод нэвтрэх зөвшөөрөл нь эрх бүхий албан тушаалтны гарын үсэг, тэмдгээр баталгаажуулсан хэвлэмэл хуудас бүхий байна.</w:t>
      </w:r>
    </w:p>
    <w:p w14:paraId="7FF47BDC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61409B0F" w14:textId="77777777" w:rsidR="00C74786" w:rsidRPr="00707BC7" w:rsidRDefault="00C74786" w:rsidP="00C74786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25.10.Зөвшөөрөл эзэмшигч үйл ажиллагаагаа явуулахдаа хилийн дэглэмийн гэрээ, энэ хууль, бусад хууль </w:t>
      </w:r>
      <w:r w:rsidRPr="00707BC7">
        <w:rPr>
          <w:rFonts w:ascii="Arial" w:hAnsi="Arial" w:cs="Arial"/>
          <w:bCs/>
          <w:iCs/>
          <w:lang w:val="mn-MN"/>
        </w:rPr>
        <w:t>болон холбогдох</w:t>
      </w:r>
      <w:r w:rsidRPr="00707BC7">
        <w:rPr>
          <w:rFonts w:ascii="Arial" w:hAnsi="Arial" w:cs="Arial"/>
          <w:lang w:val="mn-MN"/>
        </w:rPr>
        <w:t xml:space="preserve"> дүрэм, журам, хил хамгаалах байгууллагын ажилтны хууль ёсны шаардлагыг биелүүлэх үүрэгтэй.</w:t>
      </w:r>
    </w:p>
    <w:p w14:paraId="06897D46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63978C57" w14:textId="77777777" w:rsidR="00C74786" w:rsidRPr="00707BC7" w:rsidRDefault="00C74786" w:rsidP="00C74786">
      <w:pPr>
        <w:shd w:val="clear" w:color="auto" w:fill="FFFFFF"/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25.11.Энэ хуулийн 25.10-т заасныг зөрчсөн тохиолдолд улсын хилийн зурвас, бүс, боомтод нэвтрэх зөвшөөрлийг түдгэлзүүлэх, сэргээх, хүчингүй болгохтой холбоотой харилцааг Зөвшөөрлийн тухай хуульд заасан үндэслэл, журмын дагуу шийдвэрлэнэ</w:t>
      </w:r>
      <w:r w:rsidRPr="00707BC7">
        <w:rPr>
          <w:rFonts w:ascii="Arial" w:hAnsi="Arial" w:cs="Arial"/>
          <w:bCs/>
          <w:iCs/>
          <w:lang w:val="mn-MN"/>
        </w:rPr>
        <w:t>.</w:t>
      </w:r>
      <w:r w:rsidRPr="00707BC7">
        <w:rPr>
          <w:rFonts w:ascii="Arial" w:hAnsi="Arial" w:cs="Arial"/>
          <w:lang w:val="mn-MN"/>
        </w:rPr>
        <w:t>”</w:t>
      </w:r>
    </w:p>
    <w:p w14:paraId="47EFE25C" w14:textId="77777777" w:rsidR="00C74786" w:rsidRPr="00707BC7" w:rsidRDefault="00C74786" w:rsidP="00C74786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58CBCDD2" w14:textId="77777777" w:rsidR="00C74786" w:rsidRPr="00707BC7" w:rsidRDefault="00C74786" w:rsidP="00C74786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 xml:space="preserve">Монгол Улсын хилийн тухай хуулийн 25 дугаар зүйлийн </w:t>
      </w:r>
      <w:r w:rsidRPr="00707BC7">
        <w:rPr>
          <w:rFonts w:ascii="Arial" w:hAnsi="Arial" w:cs="Arial"/>
          <w:bCs/>
          <w:lang w:val="mn-MN"/>
        </w:rPr>
        <w:t>25.2 дахь х</w:t>
      </w:r>
      <w:r w:rsidRPr="00707BC7">
        <w:rPr>
          <w:rFonts w:ascii="Arial" w:hAnsi="Arial" w:cs="Arial"/>
          <w:lang w:val="mn-MN"/>
        </w:rPr>
        <w:t>эсгийг доор дурдсанаар өөрчлөн найруулсугай:</w:t>
      </w:r>
    </w:p>
    <w:p w14:paraId="1DA3C86F" w14:textId="77777777" w:rsidR="00C74786" w:rsidRPr="00707BC7" w:rsidRDefault="00C74786" w:rsidP="00C74786">
      <w:pPr>
        <w:contextualSpacing/>
        <w:jc w:val="both"/>
        <w:rPr>
          <w:rFonts w:ascii="Arial" w:hAnsi="Arial" w:cs="Arial"/>
          <w:lang w:val="mn-MN"/>
        </w:rPr>
      </w:pPr>
    </w:p>
    <w:p w14:paraId="2F4D0751" w14:textId="77777777" w:rsidR="00C74786" w:rsidRPr="00707BC7" w:rsidRDefault="00C74786" w:rsidP="00C74786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“25.2.Энэ хуулийн 26.2.3-т заасан зөвшөөрлийг улсын хилийн асуудал эрхэлсэн төрийн захиргааны байгууллагаас нэг жил хүртэл хугацаагаар, энэ хуулийн 30.2.3-т заасан зөвшөөрлийг тухайн орон нутагт байрлах хилийн анги /салбар/ 30 </w:t>
      </w:r>
      <w:r w:rsidRPr="00707BC7">
        <w:rPr>
          <w:rFonts w:ascii="Arial" w:hAnsi="Arial" w:cs="Arial"/>
          <w:iCs/>
          <w:lang w:val="mn-MN"/>
        </w:rPr>
        <w:t>хүртэл хоногийн</w:t>
      </w:r>
      <w:r w:rsidRPr="00707BC7">
        <w:rPr>
          <w:rFonts w:ascii="Arial" w:hAnsi="Arial" w:cs="Arial"/>
          <w:lang w:val="mn-MN"/>
        </w:rPr>
        <w:t xml:space="preserve"> хугацаагаар олгож, хяналт тавина.”</w:t>
      </w:r>
    </w:p>
    <w:p w14:paraId="391E82B9" w14:textId="77777777" w:rsidR="00C74786" w:rsidRPr="00707BC7" w:rsidRDefault="00C74786" w:rsidP="00C74786">
      <w:pPr>
        <w:contextualSpacing/>
        <w:jc w:val="both"/>
        <w:rPr>
          <w:rFonts w:ascii="Arial" w:hAnsi="Arial" w:cs="Arial"/>
          <w:bCs/>
          <w:lang w:val="mn-MN"/>
        </w:rPr>
      </w:pPr>
    </w:p>
    <w:p w14:paraId="6289B3F1" w14:textId="77777777" w:rsidR="00C74786" w:rsidRPr="00707BC7" w:rsidRDefault="00C74786" w:rsidP="00C7478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3 дугаар зүйл.</w:t>
      </w:r>
      <w:r w:rsidRPr="00707BC7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57C9225B" w14:textId="77777777" w:rsidR="00C74786" w:rsidRPr="00707BC7" w:rsidRDefault="00C74786" w:rsidP="00C7478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47CA668" w14:textId="77777777" w:rsidR="004258AF" w:rsidRDefault="004258AF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2023-02-06T07:41:00Z</dcterms:created>
  <dcterms:modified xsi:type="dcterms:W3CDTF">2023-02-06T07:41:00Z</dcterms:modified>
</cp:coreProperties>
</file>