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56A0" w14:textId="77777777" w:rsidR="00841CF9" w:rsidRPr="00DE74A6" w:rsidRDefault="00841CF9" w:rsidP="00841CF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BBB8F7A" wp14:editId="257C0F7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85F6D6" w14:textId="77777777" w:rsidR="00841CF9" w:rsidRPr="00DE74A6" w:rsidRDefault="00841CF9" w:rsidP="00841CF9">
      <w:pPr>
        <w:pStyle w:val="Title"/>
        <w:ind w:left="-142" w:right="-360"/>
        <w:rPr>
          <w:rFonts w:ascii="Arial" w:hAnsi="Arial" w:cs="Arial"/>
          <w:sz w:val="40"/>
          <w:szCs w:val="40"/>
        </w:rPr>
      </w:pPr>
    </w:p>
    <w:p w14:paraId="015B7139" w14:textId="77777777" w:rsidR="00841CF9" w:rsidRPr="00DE74A6" w:rsidRDefault="00841CF9" w:rsidP="00841CF9">
      <w:pPr>
        <w:pStyle w:val="Title"/>
        <w:ind w:left="-142"/>
        <w:rPr>
          <w:rFonts w:ascii="Arial" w:hAnsi="Arial" w:cs="Arial"/>
          <w:sz w:val="32"/>
          <w:szCs w:val="32"/>
        </w:rPr>
      </w:pPr>
    </w:p>
    <w:p w14:paraId="2C134664" w14:textId="77777777" w:rsidR="00841CF9" w:rsidRPr="00B56EE4" w:rsidRDefault="00841CF9" w:rsidP="00841CF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802405" w14:textId="77777777" w:rsidR="00841CF9" w:rsidRPr="00DE74A6" w:rsidRDefault="00841CF9" w:rsidP="00841CF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0F2DA47" w14:textId="77777777" w:rsidR="00841CF9" w:rsidRPr="00DE74A6" w:rsidRDefault="00841CF9" w:rsidP="00841CF9">
      <w:pPr>
        <w:rPr>
          <w:rFonts w:cs="Arial"/>
          <w:lang w:val="ms-MY"/>
        </w:rPr>
      </w:pPr>
    </w:p>
    <w:p w14:paraId="540CBC9D" w14:textId="29E39030" w:rsidR="004B2393" w:rsidRPr="00841CF9" w:rsidRDefault="00841CF9" w:rsidP="004B2393">
      <w:pPr>
        <w:rPr>
          <w:rFonts w:cs="Arial"/>
          <w:lang w:val="ms-MY"/>
        </w:rPr>
      </w:pPr>
      <w:r w:rsidRPr="00012124">
        <w:rPr>
          <w:rFonts w:cs="Arial"/>
          <w:color w:val="3366FF"/>
          <w:sz w:val="20"/>
          <w:szCs w:val="20"/>
          <w:u w:val="single"/>
          <w:lang w:val="ms-MY"/>
        </w:rPr>
        <w:t>202</w:t>
      </w:r>
      <w:r w:rsidRPr="00012124">
        <w:rPr>
          <w:rFonts w:cs="Arial"/>
          <w:color w:val="3366FF"/>
          <w:sz w:val="20"/>
          <w:szCs w:val="20"/>
          <w:u w:val="single"/>
          <w:lang w:val="mn-MN"/>
        </w:rPr>
        <w:t>3</w:t>
      </w:r>
      <w:r w:rsidRPr="00012124">
        <w:rPr>
          <w:rFonts w:cs="Arial"/>
          <w:color w:val="3366FF"/>
          <w:sz w:val="20"/>
          <w:szCs w:val="20"/>
          <w:lang w:val="ms-MY"/>
        </w:rPr>
        <w:t xml:space="preserve"> оны </w:t>
      </w:r>
      <w:r w:rsidRPr="00012124">
        <w:rPr>
          <w:rFonts w:cs="Arial"/>
          <w:color w:val="3366FF"/>
          <w:sz w:val="20"/>
          <w:szCs w:val="20"/>
          <w:u w:val="single"/>
          <w:lang w:val="mn-MN"/>
        </w:rPr>
        <w:t>0</w:t>
      </w:r>
      <w:r>
        <w:rPr>
          <w:rFonts w:cs="Arial"/>
          <w:color w:val="3366FF"/>
          <w:sz w:val="20"/>
          <w:szCs w:val="20"/>
          <w:u w:val="single"/>
        </w:rPr>
        <w:t>6</w:t>
      </w:r>
      <w:r w:rsidRPr="00012124">
        <w:rPr>
          <w:rFonts w:cs="Arial"/>
          <w:color w:val="3366FF"/>
          <w:sz w:val="20"/>
          <w:szCs w:val="20"/>
          <w:lang w:val="ms-MY"/>
        </w:rPr>
        <w:t xml:space="preserve"> сарын </w:t>
      </w:r>
      <w:r w:rsidR="009372DE">
        <w:rPr>
          <w:rFonts w:cs="Arial"/>
          <w:color w:val="3366FF"/>
          <w:sz w:val="20"/>
          <w:szCs w:val="20"/>
          <w:u w:val="single"/>
        </w:rPr>
        <w:t>15</w:t>
      </w:r>
      <w:r w:rsidRPr="00012124">
        <w:rPr>
          <w:rFonts w:cs="Arial"/>
          <w:color w:val="3366FF"/>
          <w:sz w:val="20"/>
          <w:szCs w:val="20"/>
          <w:lang w:val="ms-MY"/>
        </w:rPr>
        <w:t xml:space="preserve"> өдөр     </w:t>
      </w:r>
      <w:r w:rsidRPr="00012124">
        <w:rPr>
          <w:rFonts w:cs="Arial"/>
          <w:color w:val="3366FF"/>
          <w:sz w:val="20"/>
          <w:szCs w:val="20"/>
          <w:lang w:val="mn-MN"/>
        </w:rPr>
        <w:tab/>
      </w:r>
      <w:r w:rsidRPr="00012124">
        <w:rPr>
          <w:rFonts w:cs="Arial"/>
          <w:color w:val="3366FF"/>
          <w:sz w:val="20"/>
          <w:szCs w:val="20"/>
          <w:lang w:val="mn-MN"/>
        </w:rPr>
        <w:tab/>
        <w:t xml:space="preserve">            </w:t>
      </w:r>
      <w:r w:rsidRPr="00012124">
        <w:rPr>
          <w:rFonts w:cs="Arial"/>
          <w:color w:val="3366FF"/>
          <w:sz w:val="20"/>
          <w:szCs w:val="20"/>
          <w:lang w:val="ms-MY"/>
        </w:rPr>
        <w:t xml:space="preserve">Дугаар </w:t>
      </w:r>
      <w:r>
        <w:rPr>
          <w:rFonts w:cs="Arial"/>
          <w:color w:val="3366FF"/>
          <w:sz w:val="20"/>
          <w:szCs w:val="20"/>
          <w:u w:val="single"/>
        </w:rPr>
        <w:t>4</w:t>
      </w:r>
      <w:r w:rsidR="00EA6349">
        <w:rPr>
          <w:rFonts w:cs="Arial"/>
          <w:color w:val="3366FF"/>
          <w:sz w:val="20"/>
          <w:szCs w:val="20"/>
          <w:u w:val="single"/>
        </w:rPr>
        <w:t>4</w:t>
      </w:r>
      <w:r w:rsidRPr="00012124">
        <w:rPr>
          <w:rFonts w:cs="Arial"/>
          <w:color w:val="3366FF"/>
          <w:sz w:val="20"/>
          <w:szCs w:val="20"/>
          <w:lang w:val="ms-MY"/>
        </w:rPr>
        <w:t xml:space="preserve">          </w:t>
      </w:r>
      <w:r w:rsidRPr="00012124">
        <w:rPr>
          <w:rFonts w:cs="Arial"/>
          <w:color w:val="3366FF"/>
          <w:sz w:val="20"/>
          <w:szCs w:val="20"/>
          <w:lang w:val="mn-MN"/>
        </w:rPr>
        <w:t xml:space="preserve">           </w:t>
      </w:r>
      <w:r w:rsidRPr="00012124">
        <w:rPr>
          <w:rFonts w:cs="Arial"/>
          <w:color w:val="3366FF"/>
          <w:sz w:val="20"/>
          <w:szCs w:val="20"/>
          <w:lang w:val="ms-MY"/>
        </w:rPr>
        <w:t>Төрийн ордон, Улаанбаатар хот</w:t>
      </w:r>
    </w:p>
    <w:p w14:paraId="060683D6" w14:textId="1A1F4B18" w:rsidR="004B2393" w:rsidRDefault="004B2393" w:rsidP="004B2393">
      <w:pPr>
        <w:spacing w:line="360" w:lineRule="auto"/>
        <w:rPr>
          <w:rFonts w:cs="Arial"/>
          <w:b/>
          <w:lang w:val="mn-MN"/>
        </w:rPr>
      </w:pPr>
    </w:p>
    <w:p w14:paraId="3D90A066" w14:textId="77777777" w:rsidR="00EA6349" w:rsidRPr="00BA4949" w:rsidRDefault="00EA6349" w:rsidP="004B2393">
      <w:pPr>
        <w:spacing w:line="360" w:lineRule="auto"/>
        <w:rPr>
          <w:rFonts w:cs="Arial"/>
          <w:b/>
          <w:lang w:val="mn-MN"/>
        </w:rPr>
      </w:pPr>
    </w:p>
    <w:p w14:paraId="5856AB33" w14:textId="77777777" w:rsidR="00EA6349" w:rsidRPr="003B5E7B" w:rsidRDefault="00EA6349" w:rsidP="00EA6349">
      <w:pPr>
        <w:adjustRightInd w:val="0"/>
        <w:snapToGrid w:val="0"/>
        <w:jc w:val="center"/>
        <w:rPr>
          <w:rFonts w:cs="Arial"/>
          <w:b/>
          <w:bCs/>
          <w:caps/>
          <w:shd w:val="clear" w:color="auto" w:fill="FFFFFF"/>
          <w:lang w:val="mn-MN"/>
        </w:rPr>
      </w:pPr>
      <w:r w:rsidRPr="003B5E7B">
        <w:rPr>
          <w:rFonts w:cs="Arial"/>
          <w:b/>
          <w:bCs/>
          <w:shd w:val="clear" w:color="auto" w:fill="FFFFFF"/>
          <w:lang w:val="mn-MN"/>
        </w:rPr>
        <w:t xml:space="preserve">   Монгол Улсын Үндсэн хуульд оруулсан</w:t>
      </w:r>
    </w:p>
    <w:p w14:paraId="0FF2A7A3" w14:textId="77777777" w:rsidR="00EA6349" w:rsidRPr="003B5E7B" w:rsidRDefault="00EA6349" w:rsidP="00EA6349">
      <w:pPr>
        <w:adjustRightInd w:val="0"/>
        <w:snapToGrid w:val="0"/>
        <w:jc w:val="center"/>
        <w:rPr>
          <w:rFonts w:cs="Arial"/>
          <w:b/>
          <w:bCs/>
          <w:caps/>
          <w:shd w:val="clear" w:color="auto" w:fill="FFFFFF"/>
          <w:lang w:val="mn-MN"/>
        </w:rPr>
      </w:pPr>
      <w:r w:rsidRPr="003B5E7B">
        <w:rPr>
          <w:rFonts w:cs="Arial"/>
          <w:b/>
          <w:bCs/>
          <w:shd w:val="clear" w:color="auto" w:fill="FFFFFF"/>
          <w:lang w:val="mn-MN"/>
        </w:rPr>
        <w:t xml:space="preserve">    өөрчлөлттэй холбогдуулан авах </w:t>
      </w:r>
    </w:p>
    <w:p w14:paraId="6B15CA90" w14:textId="77777777" w:rsidR="00EA6349" w:rsidRPr="003B5E7B" w:rsidRDefault="00EA6349" w:rsidP="00EA6349">
      <w:pPr>
        <w:adjustRightInd w:val="0"/>
        <w:snapToGrid w:val="0"/>
        <w:jc w:val="center"/>
        <w:rPr>
          <w:rFonts w:cs="Arial"/>
          <w:b/>
          <w:bCs/>
          <w:caps/>
          <w:shd w:val="clear" w:color="auto" w:fill="FFFFFF"/>
          <w:lang w:val="mn-MN"/>
        </w:rPr>
      </w:pPr>
      <w:r w:rsidRPr="003B5E7B">
        <w:rPr>
          <w:rFonts w:cs="Arial"/>
          <w:b/>
          <w:bCs/>
          <w:shd w:val="clear" w:color="auto" w:fill="FFFFFF"/>
          <w:lang w:val="mn-MN"/>
        </w:rPr>
        <w:t xml:space="preserve">   арга хэмжээний тухай</w:t>
      </w:r>
    </w:p>
    <w:p w14:paraId="3E08F8EA" w14:textId="77777777" w:rsidR="00EA6349" w:rsidRPr="003B5E7B" w:rsidRDefault="00EA6349" w:rsidP="00EA6349">
      <w:pPr>
        <w:adjustRightInd w:val="0"/>
        <w:snapToGrid w:val="0"/>
        <w:spacing w:line="360" w:lineRule="auto"/>
        <w:rPr>
          <w:rFonts w:cs="Arial"/>
          <w:b/>
          <w:bCs/>
          <w:lang w:val="mn-MN"/>
        </w:rPr>
      </w:pPr>
    </w:p>
    <w:p w14:paraId="7941F38F" w14:textId="77777777" w:rsidR="00EA6349" w:rsidRPr="003B5E7B" w:rsidRDefault="00EA6349" w:rsidP="00EA6349">
      <w:pPr>
        <w:adjustRightInd w:val="0"/>
        <w:snapToGrid w:val="0"/>
        <w:ind w:firstLine="709"/>
        <w:jc w:val="both"/>
        <w:rPr>
          <w:rFonts w:cs="Arial"/>
          <w:lang w:val="mn-MN"/>
        </w:rPr>
      </w:pPr>
      <w:r w:rsidRPr="003B5E7B">
        <w:rPr>
          <w:rFonts w:cs="Arial"/>
          <w:lang w:val="mn-MN"/>
        </w:rPr>
        <w:t xml:space="preserve">Монгол Улсын Үндсэн хуульд оруулсан өөрчлөлтийг дагаж мөрдөхөд шилжих журмын тухай хуулийн 3 дугаар зүйл, </w:t>
      </w:r>
      <w:r w:rsidRPr="003B5E7B">
        <w:rPr>
          <w:rFonts w:cs="Arial"/>
          <w:bCs/>
          <w:lang w:val="mn-MN"/>
        </w:rPr>
        <w:t>Монгол Улсын Их Хурлын тухай хуулийн 5 дугаар зүйлийн 5.1 дэх хэсэг, Монгол Улсын Их Хурлын чуулганы хуралдааны дэгийн тухай хуулийн 52 дугаар зүйлийн 52.6 дахь хэсгийг</w:t>
      </w:r>
      <w:r w:rsidRPr="003B5E7B">
        <w:rPr>
          <w:rFonts w:cs="Arial"/>
          <w:b/>
          <w:bCs/>
          <w:lang w:val="mn-MN"/>
        </w:rPr>
        <w:t xml:space="preserve"> </w:t>
      </w:r>
      <w:r w:rsidRPr="003B5E7B">
        <w:rPr>
          <w:rFonts w:cs="Arial"/>
          <w:lang w:val="mn-MN"/>
        </w:rPr>
        <w:t>үндэслэн Монгол Улсын Их Хурлаас ТОГТООХ нь:</w:t>
      </w:r>
    </w:p>
    <w:p w14:paraId="7229AAE2" w14:textId="77777777" w:rsidR="00EA6349" w:rsidRPr="003B5E7B" w:rsidRDefault="00EA6349" w:rsidP="00EA6349">
      <w:pPr>
        <w:pStyle w:val="NormalWeb"/>
        <w:shd w:val="clear" w:color="auto" w:fill="FFFFFF"/>
        <w:adjustRightInd w:val="0"/>
        <w:snapToGrid w:val="0"/>
        <w:spacing w:before="0" w:beforeAutospacing="0" w:after="0" w:afterAutospacing="0"/>
        <w:jc w:val="both"/>
        <w:rPr>
          <w:rFonts w:ascii="Arial" w:hAnsi="Arial" w:cs="Arial"/>
          <w:lang w:val="mn-MN"/>
        </w:rPr>
      </w:pPr>
    </w:p>
    <w:p w14:paraId="438D9CB5" w14:textId="77777777" w:rsidR="00EA6349" w:rsidRPr="003B5E7B" w:rsidRDefault="00EA6349" w:rsidP="00EA6349">
      <w:pPr>
        <w:adjustRightInd w:val="0"/>
        <w:snapToGrid w:val="0"/>
        <w:ind w:firstLine="709"/>
        <w:jc w:val="both"/>
        <w:rPr>
          <w:rFonts w:cs="Arial"/>
          <w:lang w:val="mn-MN"/>
        </w:rPr>
      </w:pPr>
      <w:r w:rsidRPr="003B5E7B">
        <w:rPr>
          <w:rFonts w:cs="Arial"/>
          <w:lang w:val="mn-MN"/>
        </w:rPr>
        <w:t>1.2023 оны 05 дугаар сарын 31-ний өдөр баталсан Монгол Улсын Үндсэн хуульд оруулсан өөрчлөлтөд хууль тогтоомжийг нийцүүлэх хуваарийг 1 дүгээр хавсралтаар баталсугай.</w:t>
      </w:r>
    </w:p>
    <w:p w14:paraId="2AC1A84B" w14:textId="77777777" w:rsidR="00EA6349" w:rsidRPr="003B5E7B" w:rsidRDefault="00EA6349" w:rsidP="00EA6349">
      <w:pPr>
        <w:adjustRightInd w:val="0"/>
        <w:snapToGrid w:val="0"/>
        <w:ind w:firstLine="709"/>
        <w:jc w:val="both"/>
        <w:rPr>
          <w:rFonts w:cs="Arial"/>
          <w:lang w:val="mn-MN"/>
        </w:rPr>
      </w:pPr>
    </w:p>
    <w:p w14:paraId="6262053C"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r w:rsidRPr="003B5E7B">
        <w:rPr>
          <w:rFonts w:ascii="Arial" w:hAnsi="Arial" w:cs="Arial"/>
          <w:lang w:val="mn-MN"/>
        </w:rPr>
        <w:t>2.Энэ тогтоолын 1 дүгээр хавсралтад дурдсан хугацаанд багтаан холбогдох  хууль тогтоомжийн төслийг боловсруулан Монгол Улсын Их Хуралд өргөн мэдүүлж, батлуулах ажлыг зохион байгуулахыг Улсын Их Хурлын Төрийн байгуулалтын байнгын хороо /Н.Энхболд/-нд даалгасугай.</w:t>
      </w:r>
    </w:p>
    <w:p w14:paraId="656FAD48" w14:textId="77777777" w:rsidR="00EA6349" w:rsidRPr="003B5E7B" w:rsidRDefault="00EA6349" w:rsidP="00EA6349">
      <w:pPr>
        <w:adjustRightInd w:val="0"/>
        <w:snapToGrid w:val="0"/>
        <w:jc w:val="both"/>
        <w:rPr>
          <w:rFonts w:cs="Arial"/>
          <w:lang w:val="mn-MN"/>
        </w:rPr>
      </w:pPr>
    </w:p>
    <w:p w14:paraId="08577EDF" w14:textId="77777777" w:rsidR="00EA6349" w:rsidRPr="003B5E7B" w:rsidRDefault="00EA6349" w:rsidP="00EA6349">
      <w:pPr>
        <w:adjustRightInd w:val="0"/>
        <w:snapToGrid w:val="0"/>
        <w:ind w:firstLine="720"/>
        <w:jc w:val="both"/>
        <w:rPr>
          <w:rFonts w:cs="Arial"/>
          <w:lang w:val="mn-MN"/>
        </w:rPr>
      </w:pPr>
      <w:r w:rsidRPr="003B5E7B">
        <w:rPr>
          <w:rFonts w:cs="Arial"/>
          <w:lang w:val="mn-MN"/>
        </w:rPr>
        <w:t>3.Монгол Улсын Их Хурлын 2024 оны ээлжит сонгуулийн дүнгээр байгуулагдах Улсын Их Хурлын үйл ажиллагааг хэвийн явуулах нөхцөлийг бүрдүүлж Төрийн ордны барилга байгууламж, нэгдсэн болон Байнгын хорооны</w:t>
      </w:r>
      <w:r w:rsidRPr="003B5E7B">
        <w:rPr>
          <w:rFonts w:cs="Arial"/>
          <w:b/>
          <w:bCs/>
          <w:lang w:val="mn-MN"/>
        </w:rPr>
        <w:t xml:space="preserve"> </w:t>
      </w:r>
      <w:r w:rsidRPr="003B5E7B">
        <w:rPr>
          <w:rFonts w:cs="Arial"/>
          <w:lang w:val="mn-MN"/>
        </w:rPr>
        <w:t>хуралдааны танхим, өрөө тасалгааны зохион байгуулалттай холбогдох зураг төсөл, техник, тоног төхөөрөмж, программ хангамжийн өөрчлөлт хийхэд шаардагдах хөрөнгийн эх үүсвэрийг хууль тогтоомжид заасны дагуу шийдвэрлэж, бусад шаардлагатай арга хэмжээг авч ажиллахыг Монгол Улсын Засгийн газар /Л.Оюун-Эрдэнэ/-т даалгасугай.</w:t>
      </w:r>
    </w:p>
    <w:p w14:paraId="1FAAF114"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r w:rsidRPr="003B5E7B">
        <w:rPr>
          <w:rFonts w:ascii="Arial" w:hAnsi="Arial" w:cs="Arial"/>
          <w:lang w:val="mn-MN"/>
        </w:rPr>
        <w:tab/>
      </w:r>
      <w:r w:rsidRPr="003B5E7B">
        <w:rPr>
          <w:rFonts w:ascii="Arial" w:hAnsi="Arial" w:cs="Arial"/>
          <w:lang w:val="mn-MN"/>
        </w:rPr>
        <w:tab/>
      </w:r>
    </w:p>
    <w:p w14:paraId="7BEF4B5A"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r w:rsidRPr="003B5E7B">
        <w:rPr>
          <w:rFonts w:ascii="Arial" w:hAnsi="Arial" w:cs="Arial"/>
          <w:lang w:val="mn-MN"/>
        </w:rPr>
        <w:t>4.Энэ тогтоолын 3-т заасан арга хэмжээний хүрээнд хийх ажлын төлөвлөгөө гаргах, хэрэгжилтэд хяналт тавих үүрэг бүхий ажлын хэсгийн бүрэлдэхүүнийг 2 дугаар хавсралтаар баталсугай.</w:t>
      </w:r>
    </w:p>
    <w:p w14:paraId="262AB9A7"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p>
    <w:p w14:paraId="5020FC2E"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r w:rsidRPr="003B5E7B">
        <w:rPr>
          <w:rFonts w:ascii="Arial" w:hAnsi="Arial" w:cs="Arial"/>
          <w:lang w:val="mn-MN"/>
        </w:rPr>
        <w:t>5.Энэ тогтоол баталсантай холбогдуулан дараах арга хэмжээг авч хэрэгжүүлэхийг Монгол Улсын Их Хурлын Тамгын газар /Л.Өлзийсайхан/-т даалгасугай:</w:t>
      </w:r>
    </w:p>
    <w:p w14:paraId="1C77599D"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p>
    <w:p w14:paraId="29B59AE7" w14:textId="77777777" w:rsidR="00EA6349" w:rsidRPr="003B5E7B" w:rsidRDefault="00EA6349" w:rsidP="00EA6349">
      <w:pPr>
        <w:pStyle w:val="NormalWeb"/>
        <w:shd w:val="clear" w:color="auto" w:fill="FFFFFF"/>
        <w:adjustRightInd w:val="0"/>
        <w:snapToGrid w:val="0"/>
        <w:spacing w:before="0" w:beforeAutospacing="0" w:after="0" w:afterAutospacing="0"/>
        <w:ind w:firstLine="1418"/>
        <w:jc w:val="both"/>
        <w:rPr>
          <w:rFonts w:ascii="Arial" w:hAnsi="Arial" w:cs="Arial"/>
          <w:lang w:val="mn-MN"/>
        </w:rPr>
      </w:pPr>
      <w:r w:rsidRPr="003B5E7B">
        <w:rPr>
          <w:rFonts w:ascii="Arial" w:hAnsi="Arial" w:cs="Arial"/>
          <w:lang w:val="mn-MN"/>
        </w:rPr>
        <w:t>1/Улсын Их Хурлын Тамгын газрын бүтэц, орон тоо, цалингийн сан, үйл ажиллагааны төсвийн төслийг боловсруулж, шийдвэрлүүлэх;</w:t>
      </w:r>
    </w:p>
    <w:p w14:paraId="3704529B" w14:textId="77777777" w:rsidR="00EA6349" w:rsidRPr="003B5E7B" w:rsidRDefault="00EA6349" w:rsidP="00EA6349">
      <w:pPr>
        <w:pStyle w:val="NormalWeb"/>
        <w:shd w:val="clear" w:color="auto" w:fill="FFFFFF"/>
        <w:adjustRightInd w:val="0"/>
        <w:snapToGrid w:val="0"/>
        <w:spacing w:before="0" w:beforeAutospacing="0" w:after="0" w:afterAutospacing="0"/>
        <w:ind w:firstLine="1276"/>
        <w:jc w:val="both"/>
        <w:rPr>
          <w:rFonts w:ascii="Arial" w:hAnsi="Arial" w:cs="Arial"/>
          <w:lang w:val="mn-MN"/>
        </w:rPr>
      </w:pPr>
    </w:p>
    <w:p w14:paraId="3BE1D11C" w14:textId="77777777" w:rsidR="00EA6349" w:rsidRPr="003B5E7B" w:rsidRDefault="00EA6349" w:rsidP="00EA6349">
      <w:pPr>
        <w:pStyle w:val="NormalWeb"/>
        <w:shd w:val="clear" w:color="auto" w:fill="FFFFFF"/>
        <w:adjustRightInd w:val="0"/>
        <w:snapToGrid w:val="0"/>
        <w:spacing w:before="0" w:beforeAutospacing="0" w:after="0" w:afterAutospacing="0"/>
        <w:ind w:firstLine="1418"/>
        <w:jc w:val="both"/>
        <w:rPr>
          <w:rFonts w:ascii="Arial" w:hAnsi="Arial" w:cs="Arial"/>
          <w:lang w:val="mn-MN"/>
        </w:rPr>
      </w:pPr>
      <w:r w:rsidRPr="003B5E7B">
        <w:rPr>
          <w:rFonts w:ascii="Arial" w:hAnsi="Arial" w:cs="Arial"/>
          <w:lang w:val="mn-MN"/>
        </w:rPr>
        <w:lastRenderedPageBreak/>
        <w:t>2/Улсын Их Хурлын үйл ажиллагаатай холбоотой дүрэм, журам, эрх зүйн бусад актыг боловсронгуй болгох арга хэмжээ авч ажиллах.</w:t>
      </w:r>
    </w:p>
    <w:p w14:paraId="611FFFFA" w14:textId="77777777" w:rsidR="00EA6349" w:rsidRPr="003B5E7B" w:rsidRDefault="00EA6349" w:rsidP="00EA6349">
      <w:pPr>
        <w:pStyle w:val="NormalWeb"/>
        <w:shd w:val="clear" w:color="auto" w:fill="FFFFFF"/>
        <w:adjustRightInd w:val="0"/>
        <w:snapToGrid w:val="0"/>
        <w:spacing w:before="0" w:beforeAutospacing="0" w:after="0" w:afterAutospacing="0"/>
        <w:ind w:firstLine="1276"/>
        <w:jc w:val="both"/>
        <w:rPr>
          <w:rFonts w:ascii="Arial" w:hAnsi="Arial" w:cs="Arial"/>
          <w:lang w:val="mn-MN"/>
        </w:rPr>
      </w:pPr>
    </w:p>
    <w:p w14:paraId="23AC0DBD"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r w:rsidRPr="003B5E7B">
        <w:rPr>
          <w:rFonts w:ascii="Arial" w:hAnsi="Arial" w:cs="Arial"/>
          <w:lang w:val="mn-MN"/>
        </w:rPr>
        <w:t>6.Энэ тогтоолыг 2023 оны 06 дугаар сарын 15-ны өдрөөс эхлэн дагаж мөрдсүгэй.</w:t>
      </w:r>
    </w:p>
    <w:p w14:paraId="1A97BF10"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p>
    <w:p w14:paraId="4A899384"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p>
    <w:p w14:paraId="1AED0C77"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p>
    <w:p w14:paraId="1303FF16" w14:textId="77777777" w:rsidR="00EA6349" w:rsidRPr="003B5E7B" w:rsidRDefault="00EA6349" w:rsidP="00EA6349">
      <w:pPr>
        <w:pStyle w:val="NormalWeb"/>
        <w:shd w:val="clear" w:color="auto" w:fill="FFFFFF"/>
        <w:adjustRightInd w:val="0"/>
        <w:snapToGrid w:val="0"/>
        <w:spacing w:before="0" w:beforeAutospacing="0" w:after="0" w:afterAutospacing="0"/>
        <w:ind w:firstLine="720"/>
        <w:jc w:val="both"/>
        <w:rPr>
          <w:rFonts w:ascii="Arial" w:hAnsi="Arial" w:cs="Arial"/>
          <w:lang w:val="mn-MN"/>
        </w:rPr>
      </w:pPr>
    </w:p>
    <w:p w14:paraId="1B5D97E8" w14:textId="77777777" w:rsidR="00EA6349" w:rsidRPr="003B5E7B" w:rsidRDefault="00EA6349"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r w:rsidRPr="003B5E7B">
        <w:rPr>
          <w:rFonts w:ascii="Arial" w:hAnsi="Arial" w:cs="Arial"/>
          <w:lang w:val="mn-MN"/>
        </w:rPr>
        <w:t xml:space="preserve">МОНГОЛ УЛСЫН </w:t>
      </w:r>
    </w:p>
    <w:p w14:paraId="6DB14394" w14:textId="754974E1" w:rsidR="0062289C" w:rsidRDefault="00EA6349"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r w:rsidRPr="003B5E7B">
        <w:rPr>
          <w:rFonts w:ascii="Arial" w:hAnsi="Arial" w:cs="Arial"/>
          <w:lang w:val="mn-MN"/>
        </w:rPr>
        <w:t xml:space="preserve">ИХ ХУРЛЫН ДАРГА </w:t>
      </w:r>
      <w:r w:rsidRPr="003B5E7B">
        <w:rPr>
          <w:rFonts w:ascii="Arial" w:hAnsi="Arial" w:cs="Arial"/>
          <w:lang w:val="mn-MN"/>
        </w:rPr>
        <w:tab/>
      </w:r>
      <w:r w:rsidRPr="003B5E7B">
        <w:rPr>
          <w:rFonts w:ascii="Arial" w:hAnsi="Arial" w:cs="Arial"/>
          <w:lang w:val="mn-MN"/>
        </w:rPr>
        <w:tab/>
      </w:r>
      <w:r w:rsidRPr="003B5E7B">
        <w:rPr>
          <w:rFonts w:ascii="Arial" w:hAnsi="Arial" w:cs="Arial"/>
          <w:lang w:val="mn-MN"/>
        </w:rPr>
        <w:tab/>
      </w:r>
      <w:r w:rsidRPr="003B5E7B">
        <w:rPr>
          <w:rFonts w:ascii="Arial" w:hAnsi="Arial" w:cs="Arial"/>
          <w:lang w:val="mn-MN"/>
        </w:rPr>
        <w:tab/>
        <w:t>Г.ЗАНДАНШАТАР</w:t>
      </w:r>
    </w:p>
    <w:p w14:paraId="1E15D161" w14:textId="460E309B"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96B9742" w14:textId="1F967680"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6A4CD6D4" w14:textId="20DA640D"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753D02D0" w14:textId="40A1D954"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C1B376C" w14:textId="5B29DDC9"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702E40A8" w14:textId="397368AA"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B831083" w14:textId="0E1D2166"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0E96F530" w14:textId="5048EF94"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91BE300" w14:textId="5DE02F7F"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7C8AF353" w14:textId="79A5AF56"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64445D91" w14:textId="2DC67019"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30C7428E" w14:textId="67510266"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9D5E177" w14:textId="0D3766FA"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1764902" w14:textId="51DB9071"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6F411A29" w14:textId="2F95924E"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81A741C" w14:textId="49E50B5F"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72F21400" w14:textId="4BF631B2"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3EDD5082" w14:textId="4B6652B5"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F7FCE89" w14:textId="55231D02"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3F1CBB41" w14:textId="4C488B2C"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60FF9AB" w14:textId="7DE9D10F"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0E0638A5" w14:textId="1FB7BFBA"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6742F55F" w14:textId="0ECC1D33"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4788DF48" w14:textId="68EA9802"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0AD6702D" w14:textId="5F9A33F4"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39C80E07" w14:textId="4ACEFC15"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01A98DCB" w14:textId="60B16841"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0F978B5" w14:textId="4D9876B1"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6D0E5451" w14:textId="59C59678"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0C2A5AEE" w14:textId="4FEF0E10"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0FB5F18" w14:textId="667BE90B"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3AA83638" w14:textId="6234D969"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0856D89" w14:textId="39C7D2D3"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41EFA904" w14:textId="2233D96B"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3A28A4FB" w14:textId="444DF31F"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7D74C01A" w14:textId="02FAAF78"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662A322F" w14:textId="7BD419A1"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12E81D31" w14:textId="6DB4A342"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45E81F9A" w14:textId="75111DE6"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2CB50148" w14:textId="36FF0365"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7032042B" w14:textId="49D6D497"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51A67F25" w14:textId="7B68838F" w:rsidR="00790F74" w:rsidRDefault="00790F74" w:rsidP="00EA6349">
      <w:pPr>
        <w:pStyle w:val="NormalWeb"/>
        <w:shd w:val="clear" w:color="auto" w:fill="FFFFFF"/>
        <w:adjustRightInd w:val="0"/>
        <w:snapToGrid w:val="0"/>
        <w:spacing w:before="0" w:beforeAutospacing="0" w:after="0" w:afterAutospacing="0"/>
        <w:ind w:left="720" w:firstLine="720"/>
        <w:rPr>
          <w:rFonts w:ascii="Arial" w:hAnsi="Arial" w:cs="Arial"/>
          <w:lang w:val="mn-MN"/>
        </w:rPr>
      </w:pPr>
    </w:p>
    <w:p w14:paraId="400995F5" w14:textId="77777777" w:rsidR="00790F74" w:rsidRPr="003B5E7B" w:rsidRDefault="00790F74" w:rsidP="00790F74">
      <w:pPr>
        <w:ind w:left="5040"/>
        <w:jc w:val="right"/>
        <w:rPr>
          <w:rFonts w:cs="Arial"/>
          <w:bCs/>
          <w:sz w:val="22"/>
          <w:szCs w:val="22"/>
          <w:lang w:val="mn-MN"/>
        </w:rPr>
      </w:pPr>
      <w:r w:rsidRPr="003B5E7B">
        <w:rPr>
          <w:rFonts w:cs="Arial"/>
          <w:bCs/>
          <w:noProof/>
          <w:sz w:val="22"/>
          <w:szCs w:val="22"/>
          <w:lang w:val="mn-MN"/>
        </w:rPr>
        <w:t>Монгол Улсын Их Хурлын</w:t>
      </w:r>
      <w:r w:rsidRPr="003B5E7B">
        <w:rPr>
          <w:rFonts w:cs="Arial"/>
          <w:bCs/>
          <w:sz w:val="22"/>
          <w:szCs w:val="22"/>
          <w:lang w:val="mn-MN"/>
        </w:rPr>
        <w:t xml:space="preserve"> 2023 оны </w:t>
      </w:r>
    </w:p>
    <w:p w14:paraId="4ACAB524" w14:textId="2315DDDF" w:rsidR="00790F74" w:rsidRPr="003B5E7B" w:rsidRDefault="00790F74" w:rsidP="00790F74">
      <w:pPr>
        <w:jc w:val="right"/>
        <w:rPr>
          <w:rFonts w:cs="Arial"/>
          <w:bCs/>
          <w:sz w:val="22"/>
          <w:szCs w:val="22"/>
          <w:lang w:val="mn-MN"/>
        </w:rPr>
      </w:pPr>
      <w:r>
        <w:rPr>
          <w:rFonts w:cs="Arial"/>
          <w:bCs/>
          <w:sz w:val="22"/>
          <w:szCs w:val="22"/>
        </w:rPr>
        <w:t>44</w:t>
      </w:r>
      <w:r w:rsidRPr="003B5E7B">
        <w:rPr>
          <w:rFonts w:cs="Arial"/>
          <w:bCs/>
          <w:sz w:val="22"/>
          <w:szCs w:val="22"/>
          <w:lang w:val="mn-MN"/>
        </w:rPr>
        <w:t xml:space="preserve"> д</w:t>
      </w:r>
      <w:r w:rsidR="00BD39B9">
        <w:rPr>
          <w:rFonts w:cs="Arial"/>
          <w:bCs/>
          <w:sz w:val="22"/>
          <w:szCs w:val="22"/>
          <w:lang w:val="mn-MN"/>
        </w:rPr>
        <w:t>ү</w:t>
      </w:r>
      <w:r w:rsidRPr="003B5E7B">
        <w:rPr>
          <w:rFonts w:cs="Arial"/>
          <w:bCs/>
          <w:sz w:val="22"/>
          <w:szCs w:val="22"/>
          <w:lang w:val="mn-MN"/>
        </w:rPr>
        <w:t>г</w:t>
      </w:r>
      <w:r w:rsidR="00BD39B9">
        <w:rPr>
          <w:rFonts w:cs="Arial"/>
          <w:bCs/>
          <w:sz w:val="22"/>
          <w:szCs w:val="22"/>
          <w:lang w:val="mn-MN"/>
        </w:rPr>
        <w:t>ээ</w:t>
      </w:r>
      <w:r w:rsidRPr="003B5E7B">
        <w:rPr>
          <w:rFonts w:cs="Arial"/>
          <w:bCs/>
          <w:sz w:val="22"/>
          <w:szCs w:val="22"/>
          <w:lang w:val="mn-MN"/>
        </w:rPr>
        <w:t>р тогтоолын 1 дүгээр хавсралт</w:t>
      </w:r>
    </w:p>
    <w:p w14:paraId="5D93F773" w14:textId="77777777" w:rsidR="00790F74" w:rsidRPr="003B5E7B" w:rsidRDefault="00790F74" w:rsidP="00790F74">
      <w:pPr>
        <w:jc w:val="center"/>
        <w:rPr>
          <w:rFonts w:cs="Arial"/>
          <w:b/>
          <w:lang w:val="mn-MN"/>
        </w:rPr>
      </w:pPr>
    </w:p>
    <w:p w14:paraId="1088DAA9" w14:textId="77777777" w:rsidR="00790F74" w:rsidRPr="003B5E7B" w:rsidRDefault="00790F74" w:rsidP="00790F74">
      <w:pPr>
        <w:jc w:val="center"/>
        <w:rPr>
          <w:rFonts w:cs="Arial"/>
          <w:b/>
          <w:lang w:val="mn-MN"/>
        </w:rPr>
      </w:pPr>
    </w:p>
    <w:p w14:paraId="6D393DBD" w14:textId="77777777" w:rsidR="00790F74" w:rsidRPr="003B5E7B" w:rsidRDefault="00790F74" w:rsidP="00790F74">
      <w:pPr>
        <w:jc w:val="center"/>
        <w:rPr>
          <w:rFonts w:cs="Arial"/>
          <w:b/>
          <w:lang w:val="mn-MN"/>
        </w:rPr>
      </w:pPr>
      <w:r w:rsidRPr="003B5E7B">
        <w:rPr>
          <w:rFonts w:cs="Arial"/>
          <w:b/>
          <w:lang w:val="mn-MN"/>
        </w:rPr>
        <w:t>МОНГОЛ УЛСЫН ҮНДСЭН ХУУЛЬД ОРУУЛСАН</w:t>
      </w:r>
    </w:p>
    <w:p w14:paraId="48026C47" w14:textId="77777777" w:rsidR="00790F74" w:rsidRPr="003B5E7B" w:rsidRDefault="00790F74" w:rsidP="00790F74">
      <w:pPr>
        <w:jc w:val="center"/>
        <w:rPr>
          <w:rFonts w:cs="Arial"/>
          <w:b/>
          <w:lang w:val="mn-MN"/>
        </w:rPr>
      </w:pPr>
      <w:r w:rsidRPr="003B5E7B">
        <w:rPr>
          <w:rFonts w:cs="Arial"/>
          <w:b/>
          <w:lang w:val="mn-MN"/>
        </w:rPr>
        <w:t xml:space="preserve"> ӨӨРЧЛӨЛТӨД ХУУЛЬ ТОГТООМЖИЙГ </w:t>
      </w:r>
    </w:p>
    <w:p w14:paraId="2000B9EF" w14:textId="77777777" w:rsidR="00790F74" w:rsidRPr="003B5E7B" w:rsidRDefault="00790F74" w:rsidP="00790F74">
      <w:pPr>
        <w:jc w:val="center"/>
        <w:rPr>
          <w:rFonts w:cs="Arial"/>
          <w:b/>
          <w:lang w:val="mn-MN"/>
        </w:rPr>
      </w:pPr>
      <w:r w:rsidRPr="003B5E7B">
        <w:rPr>
          <w:rFonts w:cs="Arial"/>
          <w:b/>
          <w:lang w:val="mn-MN"/>
        </w:rPr>
        <w:t>НИЙЦҮҮЛЭХ ХУВААРЬ</w:t>
      </w:r>
    </w:p>
    <w:p w14:paraId="56E9CD01" w14:textId="77777777" w:rsidR="00790F74" w:rsidRPr="003B5E7B" w:rsidRDefault="00790F74" w:rsidP="00790F74">
      <w:pPr>
        <w:pStyle w:val="ListParagraph"/>
        <w:rPr>
          <w:rFonts w:ascii="Arial" w:hAnsi="Arial" w:cs="Arial"/>
          <w:lang w:val="mn-MN"/>
        </w:rPr>
      </w:pPr>
    </w:p>
    <w:tbl>
      <w:tblPr>
        <w:tblStyle w:val="TableGrid"/>
        <w:tblW w:w="0" w:type="auto"/>
        <w:tblLook w:val="04A0" w:firstRow="1" w:lastRow="0" w:firstColumn="1" w:lastColumn="0" w:noHBand="0" w:noVBand="1"/>
      </w:tblPr>
      <w:tblGrid>
        <w:gridCol w:w="605"/>
        <w:gridCol w:w="4410"/>
        <w:gridCol w:w="4330"/>
      </w:tblGrid>
      <w:tr w:rsidR="00790F74" w:rsidRPr="003B5E7B" w14:paraId="22871977" w14:textId="77777777" w:rsidTr="00747F87">
        <w:tc>
          <w:tcPr>
            <w:tcW w:w="606" w:type="dxa"/>
            <w:vAlign w:val="center"/>
          </w:tcPr>
          <w:p w14:paraId="626A8EA1" w14:textId="77777777" w:rsidR="00790F74" w:rsidRPr="003B5E7B" w:rsidRDefault="00790F74" w:rsidP="00747F87">
            <w:pPr>
              <w:jc w:val="center"/>
              <w:rPr>
                <w:rFonts w:cs="Arial"/>
                <w:b/>
                <w:sz w:val="22"/>
                <w:szCs w:val="22"/>
                <w:lang w:val="mn-MN"/>
              </w:rPr>
            </w:pPr>
            <w:r w:rsidRPr="003B5E7B">
              <w:rPr>
                <w:rFonts w:cs="Arial"/>
                <w:b/>
                <w:sz w:val="22"/>
                <w:szCs w:val="22"/>
                <w:lang w:val="mn-MN"/>
              </w:rPr>
              <w:t>Д/д</w:t>
            </w:r>
          </w:p>
        </w:tc>
        <w:tc>
          <w:tcPr>
            <w:tcW w:w="4568" w:type="dxa"/>
            <w:vAlign w:val="center"/>
          </w:tcPr>
          <w:p w14:paraId="2CEEAC94" w14:textId="77777777" w:rsidR="00790F74" w:rsidRPr="003B5E7B" w:rsidRDefault="00790F74" w:rsidP="00747F87">
            <w:pPr>
              <w:jc w:val="center"/>
              <w:rPr>
                <w:rFonts w:cs="Arial"/>
                <w:b/>
                <w:strike/>
                <w:sz w:val="22"/>
                <w:szCs w:val="22"/>
                <w:lang w:val="mn-MN"/>
              </w:rPr>
            </w:pPr>
          </w:p>
          <w:p w14:paraId="5B5F676E" w14:textId="77777777" w:rsidR="00790F74" w:rsidRPr="003B5E7B" w:rsidRDefault="00790F74" w:rsidP="00747F87">
            <w:pPr>
              <w:jc w:val="center"/>
              <w:rPr>
                <w:rFonts w:cs="Arial"/>
                <w:b/>
                <w:sz w:val="22"/>
                <w:szCs w:val="22"/>
                <w:lang w:val="mn-MN"/>
              </w:rPr>
            </w:pPr>
            <w:r w:rsidRPr="003B5E7B">
              <w:rPr>
                <w:rFonts w:cs="Arial"/>
                <w:b/>
                <w:sz w:val="22"/>
                <w:szCs w:val="22"/>
                <w:lang w:val="mn-MN"/>
              </w:rPr>
              <w:t>Нэр</w:t>
            </w:r>
          </w:p>
          <w:p w14:paraId="760FD39B" w14:textId="77777777" w:rsidR="00790F74" w:rsidRPr="003B5E7B" w:rsidRDefault="00790F74" w:rsidP="00747F87">
            <w:pPr>
              <w:jc w:val="center"/>
              <w:rPr>
                <w:rFonts w:cs="Arial"/>
                <w:b/>
                <w:sz w:val="22"/>
                <w:szCs w:val="22"/>
                <w:u w:val="single"/>
                <w:lang w:val="mn-MN"/>
              </w:rPr>
            </w:pPr>
          </w:p>
        </w:tc>
        <w:tc>
          <w:tcPr>
            <w:tcW w:w="4504" w:type="dxa"/>
            <w:vAlign w:val="center"/>
          </w:tcPr>
          <w:p w14:paraId="5835C9AF" w14:textId="77777777" w:rsidR="00790F74" w:rsidRPr="003B5E7B" w:rsidRDefault="00790F74" w:rsidP="00747F87">
            <w:pPr>
              <w:jc w:val="center"/>
              <w:rPr>
                <w:rFonts w:cs="Arial"/>
                <w:b/>
                <w:sz w:val="22"/>
                <w:szCs w:val="22"/>
                <w:lang w:val="mn-MN"/>
              </w:rPr>
            </w:pPr>
            <w:r w:rsidRPr="003B5E7B">
              <w:rPr>
                <w:rFonts w:cs="Arial"/>
                <w:b/>
                <w:sz w:val="22"/>
                <w:szCs w:val="22"/>
                <w:lang w:val="mn-MN"/>
              </w:rPr>
              <w:t>Хугацаа</w:t>
            </w:r>
          </w:p>
        </w:tc>
      </w:tr>
      <w:tr w:rsidR="00790F74" w:rsidRPr="003B5E7B" w14:paraId="0204CF93" w14:textId="77777777" w:rsidTr="00747F87">
        <w:tc>
          <w:tcPr>
            <w:tcW w:w="606" w:type="dxa"/>
          </w:tcPr>
          <w:p w14:paraId="33E8AA5F" w14:textId="77777777" w:rsidR="00790F74" w:rsidRPr="003B5E7B" w:rsidRDefault="00790F74" w:rsidP="00747F87">
            <w:pPr>
              <w:rPr>
                <w:rFonts w:cs="Arial"/>
                <w:sz w:val="22"/>
                <w:szCs w:val="22"/>
                <w:lang w:val="mn-MN"/>
              </w:rPr>
            </w:pPr>
            <w:r w:rsidRPr="003B5E7B">
              <w:rPr>
                <w:rFonts w:cs="Arial"/>
                <w:sz w:val="22"/>
                <w:szCs w:val="22"/>
                <w:lang w:val="mn-MN"/>
              </w:rPr>
              <w:t>1.</w:t>
            </w:r>
          </w:p>
        </w:tc>
        <w:tc>
          <w:tcPr>
            <w:tcW w:w="4568" w:type="dxa"/>
          </w:tcPr>
          <w:p w14:paraId="7FDCC491" w14:textId="77777777" w:rsidR="00790F74" w:rsidRPr="003B5E7B" w:rsidRDefault="00790F74" w:rsidP="00747F87">
            <w:pPr>
              <w:jc w:val="both"/>
              <w:rPr>
                <w:rFonts w:cs="Arial"/>
                <w:sz w:val="22"/>
                <w:szCs w:val="22"/>
                <w:u w:val="single"/>
                <w:lang w:val="mn-MN"/>
              </w:rPr>
            </w:pPr>
            <w:r w:rsidRPr="003B5E7B">
              <w:rPr>
                <w:rFonts w:cs="Arial"/>
                <w:sz w:val="22"/>
                <w:szCs w:val="22"/>
                <w:lang w:val="mn-MN"/>
              </w:rPr>
              <w:t>Монгол Улсын Их Хурлын сонгуулийн тухай хууль</w:t>
            </w:r>
          </w:p>
          <w:p w14:paraId="536DE882" w14:textId="77777777" w:rsidR="00790F74" w:rsidRPr="003B5E7B" w:rsidRDefault="00790F74" w:rsidP="00747F87">
            <w:pPr>
              <w:jc w:val="both"/>
              <w:rPr>
                <w:rFonts w:cs="Arial"/>
                <w:sz w:val="22"/>
                <w:szCs w:val="22"/>
                <w:lang w:val="mn-MN"/>
              </w:rPr>
            </w:pPr>
          </w:p>
        </w:tc>
        <w:tc>
          <w:tcPr>
            <w:tcW w:w="4504" w:type="dxa"/>
          </w:tcPr>
          <w:p w14:paraId="3A7DAA8E" w14:textId="77777777" w:rsidR="00790F74" w:rsidRPr="003B5E7B" w:rsidRDefault="00790F74" w:rsidP="00747F87">
            <w:pPr>
              <w:pStyle w:val="ListParagraph"/>
              <w:ind w:left="0"/>
              <w:jc w:val="both"/>
              <w:rPr>
                <w:rFonts w:ascii="Arial" w:hAnsi="Arial" w:cs="Arial"/>
                <w:sz w:val="22"/>
                <w:szCs w:val="22"/>
                <w:lang w:val="mn-MN"/>
              </w:rPr>
            </w:pPr>
            <w:r w:rsidRPr="003B5E7B">
              <w:rPr>
                <w:rFonts w:ascii="Arial" w:hAnsi="Arial" w:cs="Arial"/>
                <w:sz w:val="22"/>
                <w:szCs w:val="22"/>
                <w:lang w:val="mn-MN"/>
              </w:rPr>
              <w:t>Улсын Их Хурлын 2023 оны хаврын ээлжит чуулган</w:t>
            </w:r>
          </w:p>
        </w:tc>
      </w:tr>
      <w:tr w:rsidR="00790F74" w:rsidRPr="003B5E7B" w14:paraId="40E65D33" w14:textId="77777777" w:rsidTr="00747F87">
        <w:tc>
          <w:tcPr>
            <w:tcW w:w="606" w:type="dxa"/>
          </w:tcPr>
          <w:p w14:paraId="0D9BE08B" w14:textId="77777777" w:rsidR="00790F74" w:rsidRPr="003B5E7B" w:rsidRDefault="00790F74" w:rsidP="00747F87">
            <w:pPr>
              <w:rPr>
                <w:rFonts w:cs="Arial"/>
                <w:sz w:val="22"/>
                <w:szCs w:val="22"/>
                <w:lang w:val="mn-MN"/>
              </w:rPr>
            </w:pPr>
            <w:r w:rsidRPr="003B5E7B">
              <w:rPr>
                <w:rFonts w:cs="Arial"/>
                <w:sz w:val="22"/>
                <w:szCs w:val="22"/>
                <w:lang w:val="mn-MN"/>
              </w:rPr>
              <w:t>2.</w:t>
            </w:r>
          </w:p>
        </w:tc>
        <w:tc>
          <w:tcPr>
            <w:tcW w:w="4568" w:type="dxa"/>
          </w:tcPr>
          <w:p w14:paraId="3001F96F" w14:textId="77777777" w:rsidR="00790F74" w:rsidRPr="003B5E7B" w:rsidRDefault="00790F74" w:rsidP="00747F87">
            <w:pPr>
              <w:jc w:val="both"/>
              <w:rPr>
                <w:rFonts w:cs="Arial"/>
                <w:sz w:val="22"/>
                <w:szCs w:val="22"/>
                <w:lang w:val="mn-MN"/>
              </w:rPr>
            </w:pPr>
            <w:r w:rsidRPr="003B5E7B">
              <w:rPr>
                <w:rFonts w:cs="Arial"/>
                <w:sz w:val="22"/>
                <w:szCs w:val="22"/>
                <w:lang w:val="mn-MN"/>
              </w:rPr>
              <w:t>Улс төрийн намын тухай хууль</w:t>
            </w:r>
          </w:p>
        </w:tc>
        <w:tc>
          <w:tcPr>
            <w:tcW w:w="4504" w:type="dxa"/>
          </w:tcPr>
          <w:p w14:paraId="56CAE5FF" w14:textId="77777777" w:rsidR="00790F74" w:rsidRPr="003B5E7B" w:rsidRDefault="00790F74" w:rsidP="00747F87">
            <w:pPr>
              <w:pStyle w:val="ListParagraph"/>
              <w:ind w:left="0"/>
              <w:jc w:val="both"/>
              <w:rPr>
                <w:rFonts w:ascii="Arial" w:hAnsi="Arial" w:cs="Arial"/>
                <w:sz w:val="22"/>
                <w:szCs w:val="22"/>
                <w:lang w:val="mn-MN"/>
              </w:rPr>
            </w:pPr>
            <w:r w:rsidRPr="003B5E7B">
              <w:rPr>
                <w:rFonts w:ascii="Arial" w:hAnsi="Arial" w:cs="Arial"/>
                <w:sz w:val="22"/>
                <w:szCs w:val="22"/>
                <w:lang w:val="mn-MN"/>
              </w:rPr>
              <w:t>Улсын Их Хурлын 2023 оны хаврын ээлжит чуулган</w:t>
            </w:r>
          </w:p>
        </w:tc>
      </w:tr>
      <w:tr w:rsidR="00790F74" w:rsidRPr="003B5E7B" w14:paraId="2954DE69" w14:textId="77777777" w:rsidTr="00747F87">
        <w:tc>
          <w:tcPr>
            <w:tcW w:w="606" w:type="dxa"/>
          </w:tcPr>
          <w:p w14:paraId="60924724" w14:textId="77777777" w:rsidR="00790F74" w:rsidRPr="003B5E7B" w:rsidRDefault="00790F74" w:rsidP="00747F87">
            <w:pPr>
              <w:rPr>
                <w:rFonts w:cs="Arial"/>
                <w:sz w:val="22"/>
                <w:szCs w:val="22"/>
                <w:lang w:val="mn-MN"/>
              </w:rPr>
            </w:pPr>
            <w:r w:rsidRPr="003B5E7B">
              <w:rPr>
                <w:rFonts w:cs="Arial"/>
                <w:sz w:val="22"/>
                <w:szCs w:val="22"/>
                <w:lang w:val="mn-MN"/>
              </w:rPr>
              <w:t>3.</w:t>
            </w:r>
          </w:p>
        </w:tc>
        <w:tc>
          <w:tcPr>
            <w:tcW w:w="4568" w:type="dxa"/>
          </w:tcPr>
          <w:p w14:paraId="66C01335" w14:textId="77777777" w:rsidR="00790F74" w:rsidRPr="003B5E7B" w:rsidRDefault="00790F74" w:rsidP="00747F87">
            <w:pPr>
              <w:jc w:val="both"/>
              <w:rPr>
                <w:rFonts w:cs="Arial"/>
                <w:sz w:val="22"/>
                <w:szCs w:val="22"/>
                <w:u w:val="single"/>
                <w:lang w:val="mn-MN"/>
              </w:rPr>
            </w:pPr>
            <w:r w:rsidRPr="003B5E7B">
              <w:rPr>
                <w:rFonts w:cs="Arial"/>
                <w:sz w:val="22"/>
                <w:szCs w:val="22"/>
                <w:lang w:val="mn-MN"/>
              </w:rPr>
              <w:t>Монгол Улсын Төрийн ордны тухай хууль</w:t>
            </w:r>
          </w:p>
          <w:p w14:paraId="71ADBE01" w14:textId="77777777" w:rsidR="00790F74" w:rsidRPr="003B5E7B" w:rsidRDefault="00790F74" w:rsidP="00747F87">
            <w:pPr>
              <w:jc w:val="both"/>
              <w:rPr>
                <w:rFonts w:cs="Arial"/>
                <w:sz w:val="22"/>
                <w:szCs w:val="22"/>
                <w:lang w:val="mn-MN"/>
              </w:rPr>
            </w:pPr>
          </w:p>
        </w:tc>
        <w:tc>
          <w:tcPr>
            <w:tcW w:w="4504" w:type="dxa"/>
          </w:tcPr>
          <w:p w14:paraId="315F1FD4" w14:textId="77777777" w:rsidR="00790F74" w:rsidRPr="003B5E7B" w:rsidRDefault="00790F74" w:rsidP="00747F87">
            <w:pPr>
              <w:pStyle w:val="ListParagraph"/>
              <w:ind w:left="0"/>
              <w:jc w:val="both"/>
              <w:rPr>
                <w:rFonts w:ascii="Arial" w:hAnsi="Arial" w:cs="Arial"/>
                <w:sz w:val="22"/>
                <w:szCs w:val="22"/>
                <w:lang w:val="mn-MN"/>
              </w:rPr>
            </w:pPr>
            <w:r w:rsidRPr="003B5E7B">
              <w:rPr>
                <w:rFonts w:ascii="Arial" w:hAnsi="Arial" w:cs="Arial"/>
                <w:sz w:val="22"/>
                <w:szCs w:val="22"/>
                <w:lang w:val="mn-MN"/>
              </w:rPr>
              <w:t>Улсын Их Хурлын 2023 оны намрын ээлжит чуулган</w:t>
            </w:r>
          </w:p>
        </w:tc>
      </w:tr>
      <w:tr w:rsidR="00790F74" w:rsidRPr="003B5E7B" w14:paraId="124D9ACD" w14:textId="77777777" w:rsidTr="00747F87">
        <w:tc>
          <w:tcPr>
            <w:tcW w:w="606" w:type="dxa"/>
          </w:tcPr>
          <w:p w14:paraId="37E5262E" w14:textId="77777777" w:rsidR="00790F74" w:rsidRPr="003B5E7B" w:rsidRDefault="00790F74" w:rsidP="00747F87">
            <w:pPr>
              <w:rPr>
                <w:rFonts w:cs="Arial"/>
                <w:sz w:val="22"/>
                <w:szCs w:val="22"/>
                <w:lang w:val="mn-MN"/>
              </w:rPr>
            </w:pPr>
            <w:r w:rsidRPr="003B5E7B">
              <w:rPr>
                <w:rFonts w:cs="Arial"/>
                <w:sz w:val="22"/>
                <w:szCs w:val="22"/>
                <w:lang w:val="mn-MN"/>
              </w:rPr>
              <w:t>4.</w:t>
            </w:r>
          </w:p>
        </w:tc>
        <w:tc>
          <w:tcPr>
            <w:tcW w:w="4568" w:type="dxa"/>
          </w:tcPr>
          <w:p w14:paraId="6CF689DA" w14:textId="77777777" w:rsidR="00790F74" w:rsidRPr="003B5E7B" w:rsidRDefault="00790F74" w:rsidP="00747F87">
            <w:pPr>
              <w:jc w:val="both"/>
              <w:rPr>
                <w:rFonts w:cs="Arial"/>
                <w:sz w:val="22"/>
                <w:szCs w:val="22"/>
                <w:u w:val="single"/>
                <w:lang w:val="mn-MN"/>
              </w:rPr>
            </w:pPr>
            <w:r w:rsidRPr="003B5E7B">
              <w:rPr>
                <w:rFonts w:cs="Arial"/>
                <w:sz w:val="22"/>
                <w:szCs w:val="22"/>
                <w:lang w:val="mn-MN"/>
              </w:rPr>
              <w:t>Монгол Улсын Үндсэн хуульд нэмэлт, өөрчлөлт оруулах журмын тухай хууль</w:t>
            </w:r>
          </w:p>
          <w:p w14:paraId="4913538D" w14:textId="77777777" w:rsidR="00790F74" w:rsidRPr="003B5E7B" w:rsidRDefault="00790F74" w:rsidP="00747F87">
            <w:pPr>
              <w:jc w:val="both"/>
              <w:rPr>
                <w:rFonts w:cs="Arial"/>
                <w:sz w:val="22"/>
                <w:szCs w:val="22"/>
                <w:lang w:val="mn-MN"/>
              </w:rPr>
            </w:pPr>
          </w:p>
        </w:tc>
        <w:tc>
          <w:tcPr>
            <w:tcW w:w="4504" w:type="dxa"/>
          </w:tcPr>
          <w:p w14:paraId="05791CAC" w14:textId="77777777" w:rsidR="00790F74" w:rsidRPr="003B5E7B" w:rsidRDefault="00790F74" w:rsidP="00747F87">
            <w:pPr>
              <w:jc w:val="both"/>
              <w:rPr>
                <w:rFonts w:cs="Arial"/>
                <w:sz w:val="22"/>
                <w:szCs w:val="22"/>
                <w:lang w:val="mn-MN"/>
              </w:rPr>
            </w:pPr>
            <w:r w:rsidRPr="003B5E7B">
              <w:rPr>
                <w:rFonts w:cs="Arial"/>
                <w:sz w:val="22"/>
                <w:szCs w:val="22"/>
                <w:lang w:val="mn-MN"/>
              </w:rPr>
              <w:t>Улсын Их Хурлын 2023 оны намрын ээлжит чуулган</w:t>
            </w:r>
          </w:p>
        </w:tc>
      </w:tr>
      <w:tr w:rsidR="00790F74" w:rsidRPr="003B5E7B" w14:paraId="74D1308E" w14:textId="77777777" w:rsidTr="00747F87">
        <w:tc>
          <w:tcPr>
            <w:tcW w:w="606" w:type="dxa"/>
          </w:tcPr>
          <w:p w14:paraId="4638534F" w14:textId="77777777" w:rsidR="00790F74" w:rsidRPr="003B5E7B" w:rsidRDefault="00790F74" w:rsidP="00747F87">
            <w:pPr>
              <w:rPr>
                <w:rFonts w:cs="Arial"/>
                <w:noProof/>
                <w:sz w:val="22"/>
                <w:szCs w:val="22"/>
                <w:lang w:val="mn-MN"/>
              </w:rPr>
            </w:pPr>
            <w:r w:rsidRPr="003B5E7B">
              <w:rPr>
                <w:rFonts w:cs="Arial"/>
                <w:noProof/>
                <w:sz w:val="22"/>
                <w:szCs w:val="22"/>
                <w:lang w:val="mn-MN"/>
              </w:rPr>
              <w:t>5.</w:t>
            </w:r>
          </w:p>
        </w:tc>
        <w:tc>
          <w:tcPr>
            <w:tcW w:w="4568" w:type="dxa"/>
          </w:tcPr>
          <w:p w14:paraId="79E0D74F" w14:textId="77777777" w:rsidR="00790F74" w:rsidRPr="003B5E7B" w:rsidRDefault="00790F74" w:rsidP="00747F87">
            <w:pPr>
              <w:jc w:val="both"/>
              <w:rPr>
                <w:rFonts w:cs="Arial"/>
                <w:sz w:val="22"/>
                <w:szCs w:val="22"/>
                <w:u w:val="single"/>
                <w:lang w:val="mn-MN"/>
              </w:rPr>
            </w:pPr>
            <w:r w:rsidRPr="003B5E7B">
              <w:rPr>
                <w:rFonts w:cs="Arial"/>
                <w:sz w:val="22"/>
                <w:szCs w:val="22"/>
                <w:lang w:val="mn-MN"/>
              </w:rPr>
              <w:t>Монгол Улсын Их Хурлын хяналт шалгалтын тухай хууль</w:t>
            </w:r>
          </w:p>
          <w:p w14:paraId="41B0FB31" w14:textId="77777777" w:rsidR="00790F74" w:rsidRPr="003B5E7B" w:rsidRDefault="00790F74" w:rsidP="00747F87">
            <w:pPr>
              <w:jc w:val="both"/>
              <w:rPr>
                <w:rFonts w:cs="Arial"/>
                <w:sz w:val="22"/>
                <w:szCs w:val="22"/>
                <w:lang w:val="mn-MN"/>
              </w:rPr>
            </w:pPr>
          </w:p>
        </w:tc>
        <w:tc>
          <w:tcPr>
            <w:tcW w:w="4504" w:type="dxa"/>
          </w:tcPr>
          <w:p w14:paraId="3DA16CA1" w14:textId="77777777" w:rsidR="00790F74" w:rsidRPr="003B5E7B" w:rsidRDefault="00790F74" w:rsidP="00747F87">
            <w:pPr>
              <w:jc w:val="both"/>
              <w:rPr>
                <w:rFonts w:cs="Arial"/>
                <w:sz w:val="22"/>
                <w:szCs w:val="22"/>
                <w:lang w:val="mn-MN"/>
              </w:rPr>
            </w:pPr>
            <w:r w:rsidRPr="003B5E7B">
              <w:rPr>
                <w:rFonts w:cs="Arial"/>
                <w:sz w:val="22"/>
                <w:szCs w:val="22"/>
                <w:lang w:val="mn-MN"/>
              </w:rPr>
              <w:t>Улсын Их Хурлын 2023 оны намрын ээлжит чуулган</w:t>
            </w:r>
          </w:p>
        </w:tc>
      </w:tr>
      <w:tr w:rsidR="00790F74" w:rsidRPr="003B5E7B" w14:paraId="2493212E" w14:textId="77777777" w:rsidTr="00747F87">
        <w:tc>
          <w:tcPr>
            <w:tcW w:w="606" w:type="dxa"/>
          </w:tcPr>
          <w:p w14:paraId="1840B026" w14:textId="77777777" w:rsidR="00790F74" w:rsidRPr="003B5E7B" w:rsidRDefault="00790F74" w:rsidP="00747F87">
            <w:pPr>
              <w:rPr>
                <w:rFonts w:cs="Arial"/>
                <w:sz w:val="22"/>
                <w:szCs w:val="22"/>
                <w:lang w:val="mn-MN"/>
              </w:rPr>
            </w:pPr>
            <w:r w:rsidRPr="003B5E7B">
              <w:rPr>
                <w:rFonts w:cs="Arial"/>
                <w:sz w:val="22"/>
                <w:szCs w:val="22"/>
                <w:lang w:val="mn-MN"/>
              </w:rPr>
              <w:t>6.</w:t>
            </w:r>
          </w:p>
        </w:tc>
        <w:tc>
          <w:tcPr>
            <w:tcW w:w="4568" w:type="dxa"/>
          </w:tcPr>
          <w:p w14:paraId="04B25F53" w14:textId="77777777" w:rsidR="00790F74" w:rsidRPr="003B5E7B" w:rsidRDefault="00790F74" w:rsidP="00747F87">
            <w:pPr>
              <w:jc w:val="both"/>
              <w:rPr>
                <w:rFonts w:cs="Arial"/>
                <w:sz w:val="22"/>
                <w:szCs w:val="22"/>
                <w:lang w:val="mn-MN"/>
              </w:rPr>
            </w:pPr>
            <w:r w:rsidRPr="003B5E7B">
              <w:rPr>
                <w:rFonts w:cs="Arial"/>
                <w:sz w:val="22"/>
                <w:szCs w:val="22"/>
                <w:lang w:val="mn-MN"/>
              </w:rPr>
              <w:t>Монгол Улсын Их Хурлын тухай хууль болон холбогдох бусад хууль</w:t>
            </w:r>
          </w:p>
          <w:p w14:paraId="49FFAB80" w14:textId="77777777" w:rsidR="00790F74" w:rsidRPr="003B5E7B" w:rsidRDefault="00790F74" w:rsidP="00747F87">
            <w:pPr>
              <w:jc w:val="both"/>
              <w:rPr>
                <w:rFonts w:cs="Arial"/>
                <w:sz w:val="22"/>
                <w:szCs w:val="22"/>
                <w:lang w:val="mn-MN"/>
              </w:rPr>
            </w:pPr>
          </w:p>
        </w:tc>
        <w:tc>
          <w:tcPr>
            <w:tcW w:w="4504" w:type="dxa"/>
          </w:tcPr>
          <w:p w14:paraId="706317C0" w14:textId="77777777" w:rsidR="00790F74" w:rsidRPr="003B5E7B" w:rsidRDefault="00790F74" w:rsidP="00747F87">
            <w:pPr>
              <w:jc w:val="both"/>
              <w:rPr>
                <w:rFonts w:cs="Arial"/>
                <w:sz w:val="22"/>
                <w:szCs w:val="22"/>
                <w:lang w:val="mn-MN"/>
              </w:rPr>
            </w:pPr>
            <w:r w:rsidRPr="003B5E7B">
              <w:rPr>
                <w:rFonts w:cs="Arial"/>
                <w:sz w:val="22"/>
                <w:szCs w:val="22"/>
                <w:lang w:val="mn-MN"/>
              </w:rPr>
              <w:t>Улсын Их Хурлын 2024 оны хаврын ээлжит чуулган</w:t>
            </w:r>
          </w:p>
        </w:tc>
      </w:tr>
      <w:tr w:rsidR="00790F74" w:rsidRPr="003B5E7B" w14:paraId="41AF886A" w14:textId="77777777" w:rsidTr="00747F87">
        <w:trPr>
          <w:trHeight w:val="657"/>
        </w:trPr>
        <w:tc>
          <w:tcPr>
            <w:tcW w:w="606" w:type="dxa"/>
          </w:tcPr>
          <w:p w14:paraId="3B6CA213" w14:textId="77777777" w:rsidR="00790F74" w:rsidRPr="003B5E7B" w:rsidRDefault="00790F74" w:rsidP="00747F87">
            <w:pPr>
              <w:rPr>
                <w:rFonts w:cs="Arial"/>
                <w:sz w:val="22"/>
                <w:szCs w:val="22"/>
                <w:lang w:val="mn-MN"/>
              </w:rPr>
            </w:pPr>
            <w:r w:rsidRPr="003B5E7B">
              <w:rPr>
                <w:rFonts w:cs="Arial"/>
                <w:sz w:val="22"/>
                <w:szCs w:val="22"/>
                <w:lang w:val="mn-MN"/>
              </w:rPr>
              <w:t>7.</w:t>
            </w:r>
          </w:p>
        </w:tc>
        <w:tc>
          <w:tcPr>
            <w:tcW w:w="4568" w:type="dxa"/>
          </w:tcPr>
          <w:p w14:paraId="51928DDD" w14:textId="77777777" w:rsidR="00790F74" w:rsidRPr="003B5E7B" w:rsidRDefault="00790F74" w:rsidP="00747F87">
            <w:pPr>
              <w:jc w:val="both"/>
              <w:rPr>
                <w:rFonts w:cs="Arial"/>
                <w:sz w:val="22"/>
                <w:szCs w:val="22"/>
                <w:lang w:val="mn-MN"/>
              </w:rPr>
            </w:pPr>
            <w:r w:rsidRPr="003B5E7B">
              <w:rPr>
                <w:rFonts w:cs="Arial"/>
                <w:sz w:val="22"/>
                <w:szCs w:val="22"/>
                <w:lang w:val="mn-MN"/>
              </w:rPr>
              <w:t>Монгол Улсын Их Хурлын чуулганы хуралдааны дэгийн тухай хууль</w:t>
            </w:r>
          </w:p>
        </w:tc>
        <w:tc>
          <w:tcPr>
            <w:tcW w:w="4504" w:type="dxa"/>
          </w:tcPr>
          <w:p w14:paraId="7E5944C0" w14:textId="77777777" w:rsidR="00790F74" w:rsidRPr="003B5E7B" w:rsidRDefault="00790F74" w:rsidP="00747F87">
            <w:pPr>
              <w:jc w:val="both"/>
              <w:rPr>
                <w:rFonts w:cs="Arial"/>
                <w:sz w:val="22"/>
                <w:szCs w:val="22"/>
                <w:lang w:val="mn-MN"/>
              </w:rPr>
            </w:pPr>
            <w:r w:rsidRPr="003B5E7B">
              <w:rPr>
                <w:rFonts w:cs="Arial"/>
                <w:sz w:val="22"/>
                <w:szCs w:val="22"/>
                <w:lang w:val="mn-MN"/>
              </w:rPr>
              <w:t>Улсын Их Хурлын 2024 оны хаврын ээлжит чуулган</w:t>
            </w:r>
          </w:p>
        </w:tc>
      </w:tr>
    </w:tbl>
    <w:p w14:paraId="06111E5B" w14:textId="77777777" w:rsidR="00790F74" w:rsidRPr="003B5E7B" w:rsidRDefault="00790F74" w:rsidP="00790F74">
      <w:pPr>
        <w:tabs>
          <w:tab w:val="left" w:pos="1701"/>
          <w:tab w:val="left" w:pos="1985"/>
          <w:tab w:val="left" w:pos="10206"/>
        </w:tabs>
        <w:ind w:right="-8" w:firstLine="540"/>
        <w:jc w:val="both"/>
        <w:rPr>
          <w:rFonts w:cs="Arial"/>
          <w:b/>
          <w:noProof/>
          <w:lang w:val="mn-MN"/>
        </w:rPr>
      </w:pPr>
    </w:p>
    <w:p w14:paraId="59C64659" w14:textId="77777777" w:rsidR="00790F74" w:rsidRPr="003B5E7B" w:rsidRDefault="00790F74" w:rsidP="00790F74">
      <w:pPr>
        <w:rPr>
          <w:rFonts w:cs="Arial"/>
          <w:lang w:val="mn-MN"/>
        </w:rPr>
      </w:pPr>
    </w:p>
    <w:p w14:paraId="2685B480" w14:textId="77777777" w:rsidR="00790F74" w:rsidRPr="003B5E7B" w:rsidRDefault="00790F74" w:rsidP="00790F74">
      <w:pPr>
        <w:rPr>
          <w:rFonts w:cs="Arial"/>
          <w:lang w:val="mn-MN"/>
        </w:rPr>
      </w:pPr>
    </w:p>
    <w:p w14:paraId="726A691D" w14:textId="77777777" w:rsidR="00790F74" w:rsidRPr="003B5E7B" w:rsidRDefault="00790F74" w:rsidP="00790F74">
      <w:pPr>
        <w:jc w:val="center"/>
        <w:rPr>
          <w:rFonts w:cs="Arial"/>
          <w:lang w:val="mn-MN"/>
        </w:rPr>
      </w:pPr>
    </w:p>
    <w:p w14:paraId="774F7CD6" w14:textId="77777777" w:rsidR="00790F74" w:rsidRPr="003B5E7B" w:rsidRDefault="00790F74" w:rsidP="00790F74">
      <w:pPr>
        <w:jc w:val="center"/>
        <w:rPr>
          <w:rFonts w:cs="Arial"/>
          <w:lang w:val="mn-MN"/>
        </w:rPr>
      </w:pPr>
      <w:r w:rsidRPr="003B5E7B">
        <w:rPr>
          <w:rFonts w:cs="Arial"/>
          <w:lang w:val="mn-MN"/>
        </w:rPr>
        <w:t>---oОo---</w:t>
      </w:r>
    </w:p>
    <w:p w14:paraId="3F750EF6" w14:textId="77777777" w:rsidR="00790F74" w:rsidRPr="003B5E7B" w:rsidRDefault="00790F74" w:rsidP="00790F74">
      <w:pPr>
        <w:pStyle w:val="NormalWeb"/>
        <w:shd w:val="clear" w:color="auto" w:fill="FFFFFF"/>
        <w:spacing w:before="0" w:beforeAutospacing="0" w:after="0" w:afterAutospacing="0" w:line="330" w:lineRule="atLeast"/>
        <w:ind w:firstLine="720"/>
        <w:jc w:val="both"/>
        <w:rPr>
          <w:rFonts w:ascii="Arial" w:hAnsi="Arial" w:cs="Arial"/>
          <w:lang w:val="mn-MN"/>
        </w:rPr>
      </w:pPr>
    </w:p>
    <w:p w14:paraId="08CBB888" w14:textId="77777777" w:rsidR="00790F74" w:rsidRPr="003B5E7B" w:rsidRDefault="00790F74" w:rsidP="00790F74">
      <w:pPr>
        <w:rPr>
          <w:rFonts w:cs="Arial"/>
          <w:lang w:val="mn-MN"/>
        </w:rPr>
      </w:pPr>
    </w:p>
    <w:p w14:paraId="0A72DFA0" w14:textId="77777777" w:rsidR="00790F74" w:rsidRPr="003B5E7B" w:rsidRDefault="00790F74" w:rsidP="00790F74">
      <w:pPr>
        <w:rPr>
          <w:rFonts w:cs="Arial"/>
          <w:lang w:val="mn-MN"/>
        </w:rPr>
      </w:pPr>
    </w:p>
    <w:p w14:paraId="73F9A2A9" w14:textId="77777777" w:rsidR="00790F74" w:rsidRPr="003B5E7B" w:rsidRDefault="00790F74" w:rsidP="00790F74">
      <w:pPr>
        <w:rPr>
          <w:rFonts w:cs="Arial"/>
          <w:lang w:val="mn-MN"/>
        </w:rPr>
      </w:pPr>
    </w:p>
    <w:p w14:paraId="4AE22DAC" w14:textId="77777777" w:rsidR="00790F74" w:rsidRPr="003B5E7B" w:rsidRDefault="00790F74" w:rsidP="00790F74">
      <w:pPr>
        <w:rPr>
          <w:rFonts w:cs="Arial"/>
          <w:lang w:val="mn-MN"/>
        </w:rPr>
      </w:pPr>
    </w:p>
    <w:p w14:paraId="61FEF81F" w14:textId="77777777" w:rsidR="00790F74" w:rsidRPr="003B5E7B" w:rsidRDefault="00790F74" w:rsidP="00790F74">
      <w:pPr>
        <w:rPr>
          <w:rFonts w:cs="Arial"/>
          <w:lang w:val="mn-MN"/>
        </w:rPr>
      </w:pPr>
    </w:p>
    <w:p w14:paraId="0D81B8E6" w14:textId="77777777" w:rsidR="00790F74" w:rsidRPr="003B5E7B" w:rsidRDefault="00790F74" w:rsidP="00790F74">
      <w:pPr>
        <w:rPr>
          <w:rFonts w:cs="Arial"/>
          <w:lang w:val="mn-MN"/>
        </w:rPr>
      </w:pPr>
    </w:p>
    <w:p w14:paraId="449EF7CB" w14:textId="77777777" w:rsidR="00790F74" w:rsidRPr="003B5E7B" w:rsidRDefault="00790F74" w:rsidP="00790F74">
      <w:pPr>
        <w:rPr>
          <w:rFonts w:cs="Arial"/>
          <w:lang w:val="mn-MN"/>
        </w:rPr>
      </w:pPr>
    </w:p>
    <w:p w14:paraId="2194EEFB" w14:textId="77777777" w:rsidR="00790F74" w:rsidRPr="003B5E7B" w:rsidRDefault="00790F74" w:rsidP="00790F74">
      <w:pPr>
        <w:rPr>
          <w:rFonts w:cs="Arial"/>
          <w:lang w:val="mn-MN"/>
        </w:rPr>
      </w:pPr>
    </w:p>
    <w:p w14:paraId="69A0CA8E" w14:textId="77777777" w:rsidR="00790F74" w:rsidRPr="003B5E7B" w:rsidRDefault="00790F74" w:rsidP="00790F74">
      <w:pPr>
        <w:rPr>
          <w:rFonts w:cs="Arial"/>
          <w:lang w:val="mn-MN"/>
        </w:rPr>
      </w:pPr>
    </w:p>
    <w:p w14:paraId="58878C57" w14:textId="77777777" w:rsidR="00790F74" w:rsidRPr="003B5E7B" w:rsidRDefault="00790F74" w:rsidP="00790F74">
      <w:pPr>
        <w:rPr>
          <w:rFonts w:cs="Arial"/>
          <w:lang w:val="mn-MN"/>
        </w:rPr>
      </w:pPr>
    </w:p>
    <w:p w14:paraId="631FCEE1" w14:textId="77777777" w:rsidR="00790F74" w:rsidRPr="003B5E7B" w:rsidRDefault="00790F74" w:rsidP="00790F74">
      <w:pPr>
        <w:rPr>
          <w:rFonts w:cs="Arial"/>
          <w:lang w:val="mn-MN"/>
        </w:rPr>
      </w:pPr>
    </w:p>
    <w:p w14:paraId="56506F72" w14:textId="77777777" w:rsidR="00790F74" w:rsidRPr="003B5E7B" w:rsidRDefault="00790F74" w:rsidP="00790F74">
      <w:pPr>
        <w:rPr>
          <w:rFonts w:cs="Arial"/>
          <w:lang w:val="mn-MN"/>
        </w:rPr>
      </w:pPr>
    </w:p>
    <w:p w14:paraId="66D03CDB" w14:textId="77777777" w:rsidR="00790F74" w:rsidRPr="003B5E7B" w:rsidRDefault="00790F74" w:rsidP="00790F74">
      <w:pPr>
        <w:rPr>
          <w:rFonts w:cs="Arial"/>
          <w:lang w:val="mn-MN"/>
        </w:rPr>
      </w:pPr>
    </w:p>
    <w:p w14:paraId="5DBB9298" w14:textId="77777777" w:rsidR="00790F74" w:rsidRPr="003B5E7B" w:rsidRDefault="00790F74" w:rsidP="00790F74">
      <w:pPr>
        <w:rPr>
          <w:rFonts w:cs="Arial"/>
          <w:lang w:val="mn-MN"/>
        </w:rPr>
      </w:pPr>
    </w:p>
    <w:p w14:paraId="7FF3C6C7" w14:textId="77777777" w:rsidR="00790F74" w:rsidRDefault="00790F74" w:rsidP="00790F74">
      <w:pPr>
        <w:ind w:left="5040"/>
        <w:jc w:val="right"/>
        <w:rPr>
          <w:rFonts w:cs="Arial"/>
          <w:bCs/>
          <w:noProof/>
          <w:lang w:val="mn-MN"/>
        </w:rPr>
      </w:pPr>
    </w:p>
    <w:p w14:paraId="461DC045" w14:textId="77777777" w:rsidR="00790F74" w:rsidRDefault="00790F74" w:rsidP="00790F74">
      <w:pPr>
        <w:ind w:left="5040"/>
        <w:jc w:val="right"/>
        <w:rPr>
          <w:rFonts w:cs="Arial"/>
          <w:bCs/>
          <w:noProof/>
          <w:lang w:val="mn-MN"/>
        </w:rPr>
      </w:pPr>
    </w:p>
    <w:p w14:paraId="7E65FA31" w14:textId="77777777" w:rsidR="00790F74" w:rsidRDefault="00790F74" w:rsidP="00790F74">
      <w:pPr>
        <w:ind w:left="5040"/>
        <w:jc w:val="right"/>
        <w:rPr>
          <w:rFonts w:cs="Arial"/>
          <w:bCs/>
          <w:noProof/>
          <w:lang w:val="mn-MN"/>
        </w:rPr>
      </w:pPr>
    </w:p>
    <w:p w14:paraId="293C35EB" w14:textId="77777777" w:rsidR="00790F74" w:rsidRDefault="00790F74" w:rsidP="00790F74">
      <w:pPr>
        <w:ind w:left="5040"/>
        <w:jc w:val="right"/>
        <w:rPr>
          <w:rFonts w:cs="Arial"/>
          <w:bCs/>
          <w:noProof/>
          <w:lang w:val="mn-MN"/>
        </w:rPr>
      </w:pPr>
    </w:p>
    <w:p w14:paraId="05ED45A0" w14:textId="77777777" w:rsidR="00790F74" w:rsidRPr="003B5E7B" w:rsidRDefault="00790F74" w:rsidP="00790F74">
      <w:pPr>
        <w:ind w:left="5040"/>
        <w:jc w:val="right"/>
        <w:rPr>
          <w:rFonts w:cs="Arial"/>
          <w:bCs/>
          <w:sz w:val="22"/>
          <w:szCs w:val="22"/>
          <w:lang w:val="mn-MN"/>
        </w:rPr>
      </w:pPr>
      <w:r w:rsidRPr="003B5E7B">
        <w:rPr>
          <w:rFonts w:cs="Arial"/>
          <w:bCs/>
          <w:noProof/>
          <w:sz w:val="22"/>
          <w:szCs w:val="22"/>
          <w:lang w:val="mn-MN"/>
        </w:rPr>
        <w:t>Монгол Улсын Их Хурлын</w:t>
      </w:r>
      <w:r w:rsidRPr="003B5E7B">
        <w:rPr>
          <w:rFonts w:cs="Arial"/>
          <w:bCs/>
          <w:sz w:val="22"/>
          <w:szCs w:val="22"/>
          <w:lang w:val="mn-MN"/>
        </w:rPr>
        <w:t xml:space="preserve"> 2023 оны </w:t>
      </w:r>
    </w:p>
    <w:p w14:paraId="7A94C903" w14:textId="3AA62F02" w:rsidR="00790F74" w:rsidRPr="003B5E7B" w:rsidRDefault="00790F74" w:rsidP="00790F74">
      <w:pPr>
        <w:jc w:val="right"/>
        <w:rPr>
          <w:rFonts w:cs="Arial"/>
          <w:bCs/>
          <w:sz w:val="22"/>
          <w:szCs w:val="22"/>
          <w:lang w:val="mn-MN"/>
        </w:rPr>
      </w:pPr>
      <w:r>
        <w:rPr>
          <w:rFonts w:cs="Arial"/>
          <w:bCs/>
          <w:sz w:val="22"/>
          <w:szCs w:val="22"/>
        </w:rPr>
        <w:t>44</w:t>
      </w:r>
      <w:r w:rsidRPr="003B5E7B">
        <w:rPr>
          <w:rFonts w:cs="Arial"/>
          <w:bCs/>
          <w:sz w:val="22"/>
          <w:szCs w:val="22"/>
          <w:lang w:val="mn-MN"/>
        </w:rPr>
        <w:t xml:space="preserve"> д</w:t>
      </w:r>
      <w:r w:rsidR="00BD39B9">
        <w:rPr>
          <w:rFonts w:cs="Arial"/>
          <w:bCs/>
          <w:sz w:val="22"/>
          <w:szCs w:val="22"/>
          <w:lang w:val="mn-MN"/>
        </w:rPr>
        <w:t>ү</w:t>
      </w:r>
      <w:r w:rsidRPr="003B5E7B">
        <w:rPr>
          <w:rFonts w:cs="Arial"/>
          <w:bCs/>
          <w:sz w:val="22"/>
          <w:szCs w:val="22"/>
          <w:lang w:val="mn-MN"/>
        </w:rPr>
        <w:t>г</w:t>
      </w:r>
      <w:r w:rsidR="00BD39B9">
        <w:rPr>
          <w:rFonts w:cs="Arial"/>
          <w:bCs/>
          <w:sz w:val="22"/>
          <w:szCs w:val="22"/>
          <w:lang w:val="mn-MN"/>
        </w:rPr>
        <w:t>ээ</w:t>
      </w:r>
      <w:r w:rsidRPr="003B5E7B">
        <w:rPr>
          <w:rFonts w:cs="Arial"/>
          <w:bCs/>
          <w:sz w:val="22"/>
          <w:szCs w:val="22"/>
          <w:lang w:val="mn-MN"/>
        </w:rPr>
        <w:t>р тогтоолын 2 дугаар хавсралт</w:t>
      </w:r>
    </w:p>
    <w:p w14:paraId="38F079A4" w14:textId="77777777" w:rsidR="00790F74" w:rsidRPr="003B5E7B" w:rsidRDefault="00790F74" w:rsidP="00790F74">
      <w:pPr>
        <w:jc w:val="right"/>
        <w:rPr>
          <w:rFonts w:cs="Arial"/>
          <w:bCs/>
          <w:lang w:val="mn-MN"/>
        </w:rPr>
      </w:pPr>
    </w:p>
    <w:p w14:paraId="7C7764A9" w14:textId="77777777" w:rsidR="00790F74" w:rsidRPr="003B5E7B" w:rsidRDefault="00790F74" w:rsidP="00790F74">
      <w:pPr>
        <w:jc w:val="right"/>
        <w:rPr>
          <w:rFonts w:cs="Arial"/>
          <w:bCs/>
          <w:lang w:val="mn-MN"/>
        </w:rPr>
      </w:pPr>
    </w:p>
    <w:p w14:paraId="0B5DB0AB" w14:textId="77777777" w:rsidR="00790F74" w:rsidRPr="003B5E7B" w:rsidRDefault="00790F74" w:rsidP="00790F74">
      <w:pPr>
        <w:tabs>
          <w:tab w:val="left" w:pos="0"/>
          <w:tab w:val="left" w:pos="10206"/>
        </w:tabs>
        <w:ind w:right="-8"/>
        <w:jc w:val="center"/>
        <w:rPr>
          <w:rFonts w:cs="Arial"/>
          <w:b/>
          <w:lang w:val="mn-MN"/>
        </w:rPr>
      </w:pPr>
      <w:r w:rsidRPr="003B5E7B">
        <w:rPr>
          <w:rFonts w:cs="Arial"/>
          <w:b/>
          <w:lang w:val="mn-MN"/>
        </w:rPr>
        <w:t>МОНГОЛ УЛСЫН ИХ ХУРЛЫН 2024 ОНЫ ЭЭЛЖИТ СОНГУУЛИЙН</w:t>
      </w:r>
    </w:p>
    <w:p w14:paraId="244F3A9C" w14:textId="77777777" w:rsidR="00790F74" w:rsidRPr="003B5E7B" w:rsidRDefault="00790F74" w:rsidP="00790F74">
      <w:pPr>
        <w:tabs>
          <w:tab w:val="left" w:pos="0"/>
          <w:tab w:val="left" w:pos="10206"/>
        </w:tabs>
        <w:ind w:right="-8"/>
        <w:jc w:val="center"/>
        <w:rPr>
          <w:rFonts w:cs="Arial"/>
          <w:b/>
          <w:lang w:val="mn-MN"/>
        </w:rPr>
      </w:pPr>
      <w:r w:rsidRPr="003B5E7B">
        <w:rPr>
          <w:rFonts w:cs="Arial"/>
          <w:b/>
          <w:lang w:val="mn-MN"/>
        </w:rPr>
        <w:t>ДҮНГЭЭР БАЙГУУЛАГДАХ УЛСЫН ИХ ХУРЛЫН ҮЙЛ АЖИЛЛАГААГ</w:t>
      </w:r>
    </w:p>
    <w:p w14:paraId="0E8825C7" w14:textId="77777777" w:rsidR="00790F74" w:rsidRPr="003B5E7B" w:rsidRDefault="00790F74" w:rsidP="00790F74">
      <w:pPr>
        <w:tabs>
          <w:tab w:val="left" w:pos="0"/>
          <w:tab w:val="left" w:pos="10206"/>
        </w:tabs>
        <w:ind w:right="-8"/>
        <w:jc w:val="center"/>
        <w:rPr>
          <w:rFonts w:cs="Arial"/>
          <w:b/>
          <w:lang w:val="mn-MN"/>
        </w:rPr>
      </w:pPr>
      <w:r w:rsidRPr="003B5E7B">
        <w:rPr>
          <w:rFonts w:cs="Arial"/>
          <w:b/>
          <w:lang w:val="mn-MN"/>
        </w:rPr>
        <w:t xml:space="preserve">ЭХЛЭХЭД ШААРДАГДАХ БЭЛТГЭЛИЙГ ХАНГАХ ҮҮРЭГ БҮХИЙ </w:t>
      </w:r>
    </w:p>
    <w:p w14:paraId="181DF220" w14:textId="77777777" w:rsidR="00790F74" w:rsidRPr="003B5E7B" w:rsidRDefault="00790F74" w:rsidP="00790F74">
      <w:pPr>
        <w:tabs>
          <w:tab w:val="left" w:pos="0"/>
          <w:tab w:val="left" w:pos="10206"/>
        </w:tabs>
        <w:ind w:right="-8"/>
        <w:jc w:val="center"/>
        <w:rPr>
          <w:rFonts w:cs="Arial"/>
          <w:b/>
          <w:lang w:val="mn-MN"/>
        </w:rPr>
      </w:pPr>
      <w:r w:rsidRPr="003B5E7B">
        <w:rPr>
          <w:rFonts w:cs="Arial"/>
          <w:b/>
          <w:lang w:val="mn-MN"/>
        </w:rPr>
        <w:t>АЖЛЫН ХЭСЭГ</w:t>
      </w:r>
    </w:p>
    <w:p w14:paraId="4FDE7D41" w14:textId="77777777" w:rsidR="00790F74" w:rsidRPr="003B5E7B" w:rsidRDefault="00790F74" w:rsidP="00790F74">
      <w:pPr>
        <w:tabs>
          <w:tab w:val="left" w:pos="0"/>
          <w:tab w:val="left" w:pos="10206"/>
        </w:tabs>
        <w:spacing w:line="360" w:lineRule="auto"/>
        <w:ind w:right="-8"/>
        <w:jc w:val="center"/>
        <w:rPr>
          <w:rFonts w:cs="Arial"/>
          <w:b/>
          <w:lang w:val="mn-MN"/>
        </w:rPr>
      </w:pPr>
    </w:p>
    <w:p w14:paraId="25781955" w14:textId="77777777" w:rsidR="00790F74" w:rsidRPr="003B5E7B" w:rsidRDefault="00790F74" w:rsidP="00790F74">
      <w:pPr>
        <w:snapToGrid w:val="0"/>
        <w:ind w:firstLine="709"/>
        <w:jc w:val="both"/>
        <w:textAlignment w:val="top"/>
        <w:rPr>
          <w:rFonts w:cs="Arial"/>
          <w:b/>
          <w:lang w:val="mn-MN"/>
        </w:rPr>
      </w:pPr>
      <w:r w:rsidRPr="003B5E7B">
        <w:rPr>
          <w:rFonts w:cs="Arial"/>
          <w:b/>
          <w:lang w:val="mn-MN"/>
        </w:rPr>
        <w:t>Ажлын хэсгийн ахлагч:</w:t>
      </w:r>
    </w:p>
    <w:p w14:paraId="0B7088E1" w14:textId="77777777" w:rsidR="00790F74" w:rsidRPr="003B5E7B" w:rsidRDefault="00790F74" w:rsidP="00790F74">
      <w:pPr>
        <w:snapToGrid w:val="0"/>
        <w:ind w:firstLine="709"/>
        <w:jc w:val="both"/>
        <w:textAlignment w:val="top"/>
        <w:rPr>
          <w:rFonts w:cs="Arial"/>
          <w:lang w:val="mn-MN"/>
        </w:rPr>
      </w:pPr>
    </w:p>
    <w:p w14:paraId="773FDFA6" w14:textId="77777777" w:rsidR="00790F74" w:rsidRPr="003B5E7B" w:rsidRDefault="00790F74" w:rsidP="00790F74">
      <w:pPr>
        <w:snapToGrid w:val="0"/>
        <w:ind w:firstLine="709"/>
        <w:textAlignment w:val="top"/>
        <w:rPr>
          <w:rFonts w:cs="Arial"/>
          <w:lang w:val="mn-MN"/>
        </w:rPr>
      </w:pPr>
      <w:r w:rsidRPr="003B5E7B">
        <w:rPr>
          <w:rFonts w:cs="Arial"/>
          <w:lang w:val="mn-MN"/>
        </w:rPr>
        <w:t xml:space="preserve"> Л.Мөнхбаатар </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-Улсын Их Хурлын гишүүн, Улсын Их</w:t>
      </w:r>
    </w:p>
    <w:p w14:paraId="6873E12F" w14:textId="77777777" w:rsidR="00790F74" w:rsidRPr="003B5E7B" w:rsidRDefault="00790F74" w:rsidP="00790F74">
      <w:pPr>
        <w:snapToGrid w:val="0"/>
        <w:ind w:firstLine="709"/>
        <w:textAlignment w:val="top"/>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 xml:space="preserve">Хурлын дэд дарга </w:t>
      </w:r>
    </w:p>
    <w:p w14:paraId="4092A7E8" w14:textId="77777777" w:rsidR="00790F74" w:rsidRPr="003B5E7B" w:rsidRDefault="00790F74" w:rsidP="00790F74">
      <w:pPr>
        <w:snapToGrid w:val="0"/>
        <w:ind w:firstLine="709"/>
        <w:textAlignment w:val="top"/>
        <w:rPr>
          <w:rFonts w:cs="Arial"/>
          <w:lang w:val="mn-MN"/>
        </w:rPr>
      </w:pPr>
    </w:p>
    <w:p w14:paraId="55405555" w14:textId="77777777" w:rsidR="00790F74" w:rsidRPr="003B5E7B" w:rsidRDefault="00790F74" w:rsidP="00790F74">
      <w:pPr>
        <w:snapToGrid w:val="0"/>
        <w:ind w:firstLine="709"/>
        <w:jc w:val="both"/>
        <w:textAlignment w:val="top"/>
        <w:rPr>
          <w:rFonts w:cs="Arial"/>
          <w:b/>
          <w:lang w:val="mn-MN"/>
        </w:rPr>
      </w:pPr>
      <w:r w:rsidRPr="003B5E7B">
        <w:rPr>
          <w:rFonts w:cs="Arial"/>
          <w:b/>
          <w:lang w:val="mn-MN"/>
        </w:rPr>
        <w:t>Гишүүд:</w:t>
      </w:r>
    </w:p>
    <w:p w14:paraId="201686DB" w14:textId="77777777" w:rsidR="00790F74" w:rsidRPr="003B5E7B" w:rsidRDefault="00790F74" w:rsidP="00790F74">
      <w:pPr>
        <w:snapToGrid w:val="0"/>
        <w:ind w:firstLine="709"/>
        <w:jc w:val="both"/>
        <w:textAlignment w:val="top"/>
        <w:rPr>
          <w:rFonts w:cs="Arial"/>
          <w:b/>
          <w:lang w:val="mn-MN"/>
        </w:rPr>
      </w:pPr>
    </w:p>
    <w:p w14:paraId="1B404565"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bCs/>
          <w:noProof/>
          <w:lang w:val="mn-MN"/>
        </w:rPr>
        <w:t>Н.Энхболд</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-Улсын Их Хурлын гишүүн, Төрийн</w:t>
      </w:r>
    </w:p>
    <w:p w14:paraId="0BB2F243"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байгуулалтын байнгын хорооны дарга</w:t>
      </w:r>
    </w:p>
    <w:p w14:paraId="6B049B27"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p>
    <w:p w14:paraId="2AC10475"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bCs/>
          <w:noProof/>
          <w:lang w:val="mn-MN"/>
        </w:rPr>
        <w:t>Г.Тэмүүлэн</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-Улсын Их Хурлын гишүүн, Төсвийн</w:t>
      </w:r>
    </w:p>
    <w:p w14:paraId="49D4B586" w14:textId="77777777" w:rsidR="00790F74" w:rsidRPr="003B5E7B" w:rsidRDefault="00790F74" w:rsidP="00790F74">
      <w:pPr>
        <w:snapToGrid w:val="0"/>
        <w:ind w:left="4320" w:firstLine="720"/>
        <w:jc w:val="both"/>
        <w:textAlignment w:val="top"/>
        <w:rPr>
          <w:rFonts w:cs="Arial"/>
          <w:lang w:val="mn-MN"/>
        </w:rPr>
      </w:pPr>
      <w:r w:rsidRPr="003B5E7B">
        <w:rPr>
          <w:rFonts w:cs="Arial"/>
          <w:lang w:val="mn-MN"/>
        </w:rPr>
        <w:t xml:space="preserve">байнгын хорооны дарга </w:t>
      </w:r>
    </w:p>
    <w:p w14:paraId="0044B84A" w14:textId="77777777" w:rsidR="00790F74" w:rsidRPr="003B5E7B" w:rsidRDefault="00790F74" w:rsidP="00790F74">
      <w:pPr>
        <w:snapToGrid w:val="0"/>
        <w:ind w:firstLine="709"/>
        <w:jc w:val="both"/>
        <w:textAlignment w:val="top"/>
        <w:rPr>
          <w:rFonts w:cs="Arial"/>
          <w:lang w:val="mn-MN"/>
        </w:rPr>
      </w:pPr>
    </w:p>
    <w:p w14:paraId="675EA3DB" w14:textId="77777777" w:rsidR="00790F74" w:rsidRPr="003B5E7B" w:rsidRDefault="00790F74" w:rsidP="00790F74">
      <w:pPr>
        <w:snapToGrid w:val="0"/>
        <w:ind w:firstLine="709"/>
        <w:jc w:val="both"/>
        <w:rPr>
          <w:rFonts w:cs="Arial"/>
          <w:lang w:val="mn-MN"/>
        </w:rPr>
      </w:pPr>
      <w:r w:rsidRPr="003B5E7B">
        <w:rPr>
          <w:rFonts w:cs="Arial"/>
          <w:lang w:val="mn-MN"/>
        </w:rPr>
        <w:tab/>
      </w:r>
      <w:r w:rsidRPr="003B5E7B">
        <w:rPr>
          <w:rFonts w:cs="Arial"/>
          <w:bCs/>
          <w:noProof/>
          <w:lang w:val="mn-MN"/>
        </w:rPr>
        <w:t xml:space="preserve">Б.Жавхлан  </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-Улсын Их Хурлын гишүүн, Сангийн</w:t>
      </w:r>
    </w:p>
    <w:p w14:paraId="34C0F282" w14:textId="77777777" w:rsidR="00790F74" w:rsidRPr="003B5E7B" w:rsidRDefault="00790F74" w:rsidP="00790F74">
      <w:pPr>
        <w:snapToGrid w:val="0"/>
        <w:ind w:firstLine="709"/>
        <w:jc w:val="both"/>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сайд</w:t>
      </w:r>
    </w:p>
    <w:p w14:paraId="6924474E" w14:textId="77777777" w:rsidR="00790F74" w:rsidRPr="003B5E7B" w:rsidRDefault="00790F74" w:rsidP="00790F74">
      <w:pPr>
        <w:snapToGrid w:val="0"/>
        <w:ind w:firstLine="709"/>
        <w:jc w:val="both"/>
        <w:rPr>
          <w:rFonts w:cs="Arial"/>
          <w:lang w:val="mn-MN"/>
        </w:rPr>
      </w:pPr>
    </w:p>
    <w:p w14:paraId="2FD072A0"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t>Д.</w:t>
      </w:r>
      <w:r w:rsidRPr="003B5E7B">
        <w:rPr>
          <w:rFonts w:cs="Arial"/>
          <w:bCs/>
          <w:noProof/>
          <w:lang w:val="mn-MN"/>
        </w:rPr>
        <w:t>Амарбаясгалан</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-Монгол Улсын сайд, Засгийн газрын</w:t>
      </w:r>
    </w:p>
    <w:p w14:paraId="6ACA1E31"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 xml:space="preserve"> </w:t>
      </w:r>
      <w:r w:rsidRPr="003B5E7B">
        <w:rPr>
          <w:rFonts w:cs="Arial"/>
          <w:lang w:val="mn-MN"/>
        </w:rPr>
        <w:tab/>
        <w:t xml:space="preserve">Хэрэг эрхлэх газрын дарга </w:t>
      </w:r>
    </w:p>
    <w:p w14:paraId="66F5353C" w14:textId="77777777" w:rsidR="00790F74" w:rsidRPr="003B5E7B" w:rsidRDefault="00790F74" w:rsidP="00790F74">
      <w:pPr>
        <w:snapToGrid w:val="0"/>
        <w:ind w:firstLine="709"/>
        <w:jc w:val="both"/>
        <w:textAlignment w:val="top"/>
        <w:rPr>
          <w:rFonts w:cs="Arial"/>
          <w:lang w:val="mn-MN"/>
        </w:rPr>
      </w:pPr>
    </w:p>
    <w:p w14:paraId="68082D50"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bCs/>
          <w:noProof/>
          <w:lang w:val="mn-MN"/>
        </w:rPr>
        <w:t>Л.Өлзийсайхан</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-Улсын Их Хурлын Ерөнхий нарийн</w:t>
      </w:r>
    </w:p>
    <w:p w14:paraId="1CBF5332"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бичгийн дарга</w:t>
      </w:r>
    </w:p>
    <w:p w14:paraId="72E765AD" w14:textId="77777777" w:rsidR="00790F74" w:rsidRPr="003B5E7B" w:rsidRDefault="00790F74" w:rsidP="00790F74">
      <w:pPr>
        <w:snapToGrid w:val="0"/>
        <w:ind w:firstLine="709"/>
        <w:jc w:val="both"/>
        <w:textAlignment w:val="top"/>
        <w:rPr>
          <w:rFonts w:cs="Arial"/>
          <w:lang w:val="mn-MN"/>
        </w:rPr>
      </w:pPr>
    </w:p>
    <w:p w14:paraId="323486C0" w14:textId="77777777" w:rsidR="00790F74" w:rsidRPr="003B5E7B" w:rsidRDefault="00790F74" w:rsidP="00790F74">
      <w:pPr>
        <w:snapToGrid w:val="0"/>
        <w:ind w:left="5040" w:hanging="4316"/>
        <w:jc w:val="both"/>
        <w:textAlignment w:val="top"/>
        <w:rPr>
          <w:rFonts w:cs="Arial"/>
          <w:lang w:val="mn-MN"/>
        </w:rPr>
      </w:pPr>
      <w:r w:rsidRPr="003B5E7B">
        <w:rPr>
          <w:rFonts w:cs="Arial"/>
          <w:lang w:val="mn-MN"/>
        </w:rPr>
        <w:t>Л.Алтангэрэл</w:t>
      </w:r>
      <w:r w:rsidRPr="003B5E7B">
        <w:rPr>
          <w:rFonts w:cs="Arial"/>
          <w:lang w:val="mn-MN"/>
        </w:rPr>
        <w:tab/>
        <w:t>-Төрийн тусгай хамгаалалтын газрын дарга</w:t>
      </w:r>
      <w:r w:rsidRPr="003B5E7B">
        <w:rPr>
          <w:rFonts w:cs="Arial"/>
          <w:lang w:val="mn-MN"/>
        </w:rPr>
        <w:tab/>
      </w:r>
    </w:p>
    <w:p w14:paraId="2422329E" w14:textId="77777777" w:rsidR="00790F74" w:rsidRPr="003B5E7B" w:rsidRDefault="00790F74" w:rsidP="00790F74">
      <w:pPr>
        <w:snapToGrid w:val="0"/>
        <w:ind w:firstLine="709"/>
        <w:jc w:val="both"/>
        <w:textAlignment w:val="top"/>
        <w:rPr>
          <w:rFonts w:cs="Arial"/>
          <w:lang w:val="mn-MN"/>
        </w:rPr>
      </w:pPr>
    </w:p>
    <w:p w14:paraId="4EFC9A16"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t xml:space="preserve">Ж.Тамир </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 xml:space="preserve">-Төр, засгийн үйлчилгээ эрхлэх </w:t>
      </w:r>
    </w:p>
    <w:p w14:paraId="4BB00ACB" w14:textId="77777777" w:rsidR="00790F74" w:rsidRPr="003B5E7B" w:rsidRDefault="00790F74" w:rsidP="00790F74">
      <w:pPr>
        <w:snapToGrid w:val="0"/>
        <w:ind w:left="4320" w:firstLine="720"/>
        <w:jc w:val="both"/>
        <w:textAlignment w:val="top"/>
        <w:rPr>
          <w:rFonts w:cs="Arial"/>
          <w:lang w:val="mn-MN"/>
        </w:rPr>
      </w:pPr>
      <w:r w:rsidRPr="003B5E7B">
        <w:rPr>
          <w:rFonts w:cs="Arial"/>
          <w:lang w:val="mn-MN"/>
        </w:rPr>
        <w:t>газрын дарга</w:t>
      </w:r>
    </w:p>
    <w:p w14:paraId="3B9AEE8E" w14:textId="77777777" w:rsidR="00790F74" w:rsidRPr="003B5E7B" w:rsidRDefault="00790F74" w:rsidP="00790F74">
      <w:pPr>
        <w:snapToGrid w:val="0"/>
        <w:ind w:firstLine="709"/>
        <w:jc w:val="both"/>
        <w:textAlignment w:val="top"/>
        <w:rPr>
          <w:rFonts w:cs="Arial"/>
          <w:lang w:val="mn-MN"/>
        </w:rPr>
      </w:pPr>
    </w:p>
    <w:p w14:paraId="41BE8B23"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t>Г.Ариунбуян</w:t>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-Онцгой байдлын ерөнхий газрын</w:t>
      </w:r>
    </w:p>
    <w:p w14:paraId="45EC977B" w14:textId="77777777" w:rsidR="00790F74" w:rsidRPr="003B5E7B" w:rsidRDefault="00790F74" w:rsidP="00790F74">
      <w:pPr>
        <w:snapToGrid w:val="0"/>
        <w:ind w:firstLine="709"/>
        <w:jc w:val="both"/>
        <w:textAlignment w:val="top"/>
        <w:rPr>
          <w:rFonts w:cs="Arial"/>
          <w:lang w:val="mn-MN"/>
        </w:rPr>
      </w:pP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r>
      <w:r w:rsidRPr="003B5E7B">
        <w:rPr>
          <w:rFonts w:cs="Arial"/>
          <w:lang w:val="mn-MN"/>
        </w:rPr>
        <w:tab/>
        <w:t>дарга</w:t>
      </w:r>
    </w:p>
    <w:p w14:paraId="207C1464" w14:textId="77777777" w:rsidR="00790F74" w:rsidRPr="003B5E7B" w:rsidRDefault="00790F74" w:rsidP="00790F74">
      <w:pPr>
        <w:snapToGrid w:val="0"/>
        <w:ind w:firstLine="709"/>
        <w:jc w:val="both"/>
        <w:textAlignment w:val="top"/>
        <w:rPr>
          <w:rFonts w:cs="Arial"/>
          <w:lang w:val="mn-MN"/>
        </w:rPr>
      </w:pPr>
    </w:p>
    <w:p w14:paraId="5326F779" w14:textId="77777777" w:rsidR="00790F74" w:rsidRPr="003B5E7B" w:rsidRDefault="00790F74" w:rsidP="00790F74">
      <w:pPr>
        <w:tabs>
          <w:tab w:val="left" w:pos="1701"/>
          <w:tab w:val="left" w:pos="1985"/>
          <w:tab w:val="left" w:pos="7088"/>
          <w:tab w:val="left" w:pos="10206"/>
        </w:tabs>
        <w:ind w:left="5387" w:right="-8" w:hanging="4678"/>
        <w:jc w:val="both"/>
        <w:rPr>
          <w:rFonts w:cs="Arial"/>
          <w:b/>
          <w:bCs/>
          <w:noProof/>
          <w:lang w:val="mn-MN"/>
        </w:rPr>
      </w:pPr>
      <w:r w:rsidRPr="003B5E7B">
        <w:rPr>
          <w:rFonts w:cs="Arial"/>
          <w:b/>
          <w:bCs/>
          <w:noProof/>
          <w:lang w:val="mn-MN"/>
        </w:rPr>
        <w:t xml:space="preserve">Нарийн бичгийн дарга: </w:t>
      </w:r>
    </w:p>
    <w:p w14:paraId="18F0D12C" w14:textId="77777777" w:rsidR="00790F74" w:rsidRPr="003B5E7B" w:rsidRDefault="00790F74" w:rsidP="00790F74">
      <w:pPr>
        <w:tabs>
          <w:tab w:val="left" w:pos="1701"/>
          <w:tab w:val="left" w:pos="1985"/>
          <w:tab w:val="left" w:pos="7088"/>
          <w:tab w:val="left" w:pos="10206"/>
        </w:tabs>
        <w:ind w:left="5387" w:right="-8" w:hanging="4847"/>
        <w:jc w:val="both"/>
        <w:rPr>
          <w:rFonts w:cs="Arial"/>
          <w:bCs/>
          <w:noProof/>
          <w:lang w:val="mn-MN"/>
        </w:rPr>
      </w:pPr>
    </w:p>
    <w:p w14:paraId="69955442" w14:textId="77777777" w:rsidR="00790F74" w:rsidRPr="003B5E7B" w:rsidRDefault="00790F74" w:rsidP="00790F74">
      <w:pPr>
        <w:ind w:left="5040" w:right="-8" w:hanging="4320"/>
        <w:jc w:val="both"/>
        <w:rPr>
          <w:rFonts w:cs="Arial"/>
          <w:bCs/>
          <w:noProof/>
          <w:lang w:val="mn-MN"/>
        </w:rPr>
      </w:pPr>
      <w:r w:rsidRPr="003B5E7B">
        <w:rPr>
          <w:rFonts w:cs="Arial"/>
          <w:bCs/>
          <w:noProof/>
          <w:lang w:val="mn-MN"/>
        </w:rPr>
        <w:t>Ц.Батбаатар</w:t>
      </w:r>
      <w:r w:rsidRPr="003B5E7B">
        <w:rPr>
          <w:rFonts w:cs="Arial"/>
          <w:bCs/>
          <w:noProof/>
          <w:lang w:val="mn-MN"/>
        </w:rPr>
        <w:tab/>
      </w:r>
      <w:r w:rsidRPr="003B5E7B">
        <w:rPr>
          <w:rFonts w:cs="Arial"/>
          <w:lang w:val="mn-MN"/>
        </w:rPr>
        <w:t>-</w:t>
      </w:r>
      <w:r w:rsidRPr="003B5E7B">
        <w:rPr>
          <w:rFonts w:cs="Arial"/>
          <w:bCs/>
          <w:noProof/>
          <w:lang w:val="mn-MN"/>
        </w:rPr>
        <w:t xml:space="preserve">Улсын Их Хурлын Тамгын газрын дэд дарга                        </w:t>
      </w:r>
    </w:p>
    <w:p w14:paraId="20CE4890" w14:textId="77777777" w:rsidR="00790F74" w:rsidRPr="003B5E7B" w:rsidRDefault="00790F74" w:rsidP="00790F74">
      <w:pPr>
        <w:tabs>
          <w:tab w:val="left" w:pos="1701"/>
          <w:tab w:val="left" w:pos="1985"/>
          <w:tab w:val="left" w:pos="7088"/>
          <w:tab w:val="left" w:pos="10206"/>
        </w:tabs>
        <w:ind w:left="5387" w:right="-8" w:hanging="4847"/>
        <w:jc w:val="both"/>
        <w:rPr>
          <w:rFonts w:cs="Arial"/>
          <w:bCs/>
          <w:noProof/>
          <w:lang w:val="mn-MN"/>
        </w:rPr>
      </w:pPr>
    </w:p>
    <w:p w14:paraId="24C274F6" w14:textId="77777777" w:rsidR="00790F74" w:rsidRPr="003B5E7B" w:rsidRDefault="00790F74" w:rsidP="00790F74">
      <w:pPr>
        <w:tabs>
          <w:tab w:val="left" w:pos="1701"/>
          <w:tab w:val="left" w:pos="1985"/>
          <w:tab w:val="left" w:pos="7088"/>
          <w:tab w:val="left" w:pos="10206"/>
        </w:tabs>
        <w:ind w:left="5387" w:right="-8" w:hanging="4847"/>
        <w:jc w:val="both"/>
        <w:rPr>
          <w:rFonts w:cs="Arial"/>
          <w:bCs/>
          <w:noProof/>
          <w:lang w:val="mn-MN"/>
        </w:rPr>
      </w:pPr>
    </w:p>
    <w:p w14:paraId="530DC121" w14:textId="77777777" w:rsidR="00790F74" w:rsidRPr="003B5E7B" w:rsidRDefault="00790F74" w:rsidP="00790F74">
      <w:pPr>
        <w:tabs>
          <w:tab w:val="left" w:pos="1701"/>
          <w:tab w:val="left" w:pos="1985"/>
          <w:tab w:val="left" w:pos="7088"/>
          <w:tab w:val="left" w:pos="10206"/>
        </w:tabs>
        <w:ind w:left="5387" w:right="-8" w:hanging="4847"/>
        <w:jc w:val="both"/>
        <w:rPr>
          <w:rFonts w:cs="Arial"/>
          <w:bCs/>
          <w:noProof/>
          <w:lang w:val="mn-MN"/>
        </w:rPr>
      </w:pPr>
    </w:p>
    <w:p w14:paraId="51B6FEEE" w14:textId="77777777" w:rsidR="00790F74" w:rsidRPr="003B5E7B" w:rsidRDefault="00790F74" w:rsidP="00790F74">
      <w:pPr>
        <w:tabs>
          <w:tab w:val="left" w:pos="1701"/>
          <w:tab w:val="left" w:pos="1985"/>
          <w:tab w:val="left" w:pos="7088"/>
          <w:tab w:val="left" w:pos="10206"/>
        </w:tabs>
        <w:ind w:left="5387" w:right="-8" w:hanging="5387"/>
        <w:jc w:val="center"/>
        <w:rPr>
          <w:rFonts w:cs="Arial"/>
          <w:lang w:val="mn-MN"/>
        </w:rPr>
      </w:pPr>
    </w:p>
    <w:p w14:paraId="6A8F42A5" w14:textId="7851D38E" w:rsidR="00790F74" w:rsidRPr="00790F74" w:rsidRDefault="00790F74" w:rsidP="00790F74">
      <w:pPr>
        <w:tabs>
          <w:tab w:val="left" w:pos="1701"/>
          <w:tab w:val="left" w:pos="1985"/>
          <w:tab w:val="left" w:pos="7088"/>
          <w:tab w:val="left" w:pos="10206"/>
        </w:tabs>
        <w:ind w:left="5387" w:right="-8" w:hanging="5387"/>
        <w:jc w:val="center"/>
        <w:rPr>
          <w:rFonts w:cs="Arial"/>
          <w:bCs/>
          <w:noProof/>
          <w:lang w:val="mn-MN"/>
        </w:rPr>
      </w:pPr>
      <w:r w:rsidRPr="003B5E7B">
        <w:rPr>
          <w:rFonts w:cs="Arial"/>
          <w:lang w:val="mn-MN"/>
        </w:rPr>
        <w:t>---оОо---</w:t>
      </w:r>
    </w:p>
    <w:sectPr w:rsidR="00790F74" w:rsidRPr="00790F74" w:rsidSect="004B23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E8"/>
    <w:rsid w:val="00037C55"/>
    <w:rsid w:val="002749E8"/>
    <w:rsid w:val="002C60E3"/>
    <w:rsid w:val="003530D1"/>
    <w:rsid w:val="00401D18"/>
    <w:rsid w:val="00445058"/>
    <w:rsid w:val="00484F2B"/>
    <w:rsid w:val="004B2393"/>
    <w:rsid w:val="00585BEF"/>
    <w:rsid w:val="005878A4"/>
    <w:rsid w:val="005D3360"/>
    <w:rsid w:val="0065694E"/>
    <w:rsid w:val="006E3EC0"/>
    <w:rsid w:val="00705A83"/>
    <w:rsid w:val="00790F74"/>
    <w:rsid w:val="00841CF9"/>
    <w:rsid w:val="008728DA"/>
    <w:rsid w:val="008C519B"/>
    <w:rsid w:val="00930595"/>
    <w:rsid w:val="009372DE"/>
    <w:rsid w:val="009C6DE8"/>
    <w:rsid w:val="009F646E"/>
    <w:rsid w:val="00A67F8D"/>
    <w:rsid w:val="00BA4949"/>
    <w:rsid w:val="00BD39B9"/>
    <w:rsid w:val="00E85D47"/>
    <w:rsid w:val="00EA6349"/>
    <w:rsid w:val="00ED3FEF"/>
    <w:rsid w:val="00FC3C0F"/>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6B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8"/>
    <w:rPr>
      <w:rFonts w:ascii="Arial" w:hAnsi="Arial"/>
    </w:rPr>
  </w:style>
  <w:style w:type="paragraph" w:styleId="Heading1">
    <w:name w:val="heading 1"/>
    <w:basedOn w:val="Normal"/>
    <w:next w:val="Normal"/>
    <w:link w:val="Heading1Char"/>
    <w:uiPriority w:val="9"/>
    <w:qFormat/>
    <w:rsid w:val="00841CF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D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6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6E"/>
    <w:rPr>
      <w:rFonts w:ascii="Segoe UI" w:hAnsi="Segoe UI" w:cs="Segoe UI"/>
      <w:sz w:val="18"/>
      <w:szCs w:val="18"/>
    </w:rPr>
  </w:style>
  <w:style w:type="character" w:customStyle="1" w:styleId="Heading1Char">
    <w:name w:val="Heading 1 Char"/>
    <w:basedOn w:val="DefaultParagraphFont"/>
    <w:link w:val="Heading1"/>
    <w:uiPriority w:val="9"/>
    <w:rsid w:val="00841CF9"/>
    <w:rPr>
      <w:rFonts w:ascii="Arial Mon" w:eastAsia="Arial Unicode MS" w:hAnsi="Arial Mon" w:cs="Arial Unicode MS"/>
      <w:sz w:val="36"/>
      <w:lang w:val="ms-MY"/>
    </w:rPr>
  </w:style>
  <w:style w:type="paragraph" w:styleId="Title">
    <w:name w:val="Title"/>
    <w:basedOn w:val="Normal"/>
    <w:link w:val="TitleChar"/>
    <w:uiPriority w:val="10"/>
    <w:qFormat/>
    <w:rsid w:val="00841CF9"/>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41CF9"/>
    <w:rPr>
      <w:rFonts w:ascii="Times New Roman Mon" w:eastAsia="Times New Roman" w:hAnsi="Times New Roman Mon" w:cs="Times New Roman"/>
      <w:b/>
      <w:bCs/>
      <w:color w:val="3366FF"/>
      <w:sz w:val="44"/>
      <w:lang w:val="ms-MY"/>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uiPriority w:val="34"/>
    <w:qFormat/>
    <w:rsid w:val="00790F74"/>
    <w:pPr>
      <w:ind w:left="720"/>
      <w:contextualSpacing/>
    </w:pPr>
    <w:rPr>
      <w:rFonts w:asciiTheme="minorHAnsi" w:hAnsiTheme="minorHAnsi"/>
    </w:rPr>
  </w:style>
  <w:style w:type="table" w:styleId="TableGrid">
    <w:name w:val="Table Grid"/>
    <w:basedOn w:val="TableNormal"/>
    <w:uiPriority w:val="39"/>
    <w:rsid w:val="00790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2023-06-21T02:00:00Z</cp:lastPrinted>
  <dcterms:created xsi:type="dcterms:W3CDTF">2023-07-05T05:56:00Z</dcterms:created>
  <dcterms:modified xsi:type="dcterms:W3CDTF">2023-07-05T06:00:00Z</dcterms:modified>
</cp:coreProperties>
</file>