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65F27" w:rsidRDefault="00E72BCD" w:rsidP="00D65F2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r w:rsidR="00D65F27" w:rsidRPr="00D65F27">
        <w:rPr>
          <w:rFonts w:ascii="Arial" w:hAnsi="Arial" w:cs="Arial"/>
          <w:sz w:val="40"/>
          <w:szCs w:val="40"/>
        </w:rPr>
        <w:tab/>
      </w:r>
    </w:p>
    <w:p w:rsidR="00D65F27" w:rsidRPr="00D65F27" w:rsidRDefault="00D65F27" w:rsidP="00D65F27">
      <w:pPr>
        <w:pStyle w:val="Title"/>
        <w:ind w:left="-142" w:right="-360"/>
        <w:rPr>
          <w:rFonts w:ascii="Arial" w:hAnsi="Arial" w:cs="Arial"/>
          <w:sz w:val="40"/>
          <w:szCs w:val="40"/>
        </w:rPr>
      </w:pPr>
    </w:p>
    <w:p w:rsidR="00D65F27" w:rsidRPr="00D65F27" w:rsidRDefault="00D65F27" w:rsidP="00D65F27">
      <w:pPr>
        <w:pStyle w:val="Title"/>
        <w:ind w:left="-142"/>
        <w:rPr>
          <w:rFonts w:ascii="Arial" w:hAnsi="Arial" w:cs="Arial"/>
          <w:sz w:val="32"/>
          <w:szCs w:val="32"/>
        </w:rPr>
      </w:pPr>
    </w:p>
    <w:p w:rsidR="00D65F27" w:rsidRPr="00F23983" w:rsidRDefault="00D65F27" w:rsidP="00D65F27">
      <w:pPr>
        <w:pStyle w:val="Title"/>
        <w:ind w:left="-142"/>
        <w:rPr>
          <w:rFonts w:ascii="Arial" w:hAnsi="Arial" w:cs="Arial"/>
          <w:sz w:val="32"/>
          <w:szCs w:val="32"/>
        </w:rPr>
      </w:pPr>
      <w:r w:rsidRPr="00F23983">
        <w:rPr>
          <w:rFonts w:ascii="Arial" w:hAnsi="Arial" w:cs="Arial"/>
          <w:sz w:val="32"/>
          <w:szCs w:val="32"/>
        </w:rPr>
        <w:t>МОНГОЛ  УЛСЫН  ИХ  ХУРЛЫН</w:t>
      </w:r>
    </w:p>
    <w:p w:rsidR="00D65F27" w:rsidRPr="00F23983" w:rsidRDefault="00D65F27" w:rsidP="00D65F27">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rsidR="00D65F27" w:rsidRPr="00F23983" w:rsidRDefault="00D65F27" w:rsidP="00D65F27">
      <w:pPr>
        <w:rPr>
          <w:rFonts w:ascii="Arial" w:hAnsi="Arial" w:cs="Arial"/>
          <w:lang w:val="ms-MY"/>
        </w:rPr>
      </w:pPr>
    </w:p>
    <w:p w:rsidR="005B1856" w:rsidRDefault="00AC2DD2" w:rsidP="005B1856">
      <w:pPr>
        <w:rPr>
          <w:rFonts w:ascii="Arial" w:hAnsi="Arial" w:cs="Arial"/>
          <w:lang w:val="ms-MY"/>
        </w:rPr>
      </w:pPr>
      <w:r>
        <w:rPr>
          <w:rFonts w:ascii="Arial" w:hAnsi="Arial" w:cs="Arial"/>
          <w:color w:val="3366FF"/>
          <w:sz w:val="20"/>
          <w:szCs w:val="20"/>
          <w:u w:val="single"/>
          <w:lang w:val="ms-MY"/>
        </w:rPr>
        <w:t>2016</w:t>
      </w:r>
      <w:r w:rsidRPr="00AC2DD2">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оны</w:t>
      </w:r>
      <w:r w:rsidR="0041229B">
        <w:rPr>
          <w:rFonts w:ascii="Arial" w:hAnsi="Arial" w:cs="Arial"/>
          <w:color w:val="3366FF"/>
          <w:sz w:val="20"/>
          <w:szCs w:val="20"/>
          <w:lang w:val="ms-MY"/>
        </w:rPr>
        <w:t xml:space="preserve"> </w:t>
      </w:r>
      <w:r>
        <w:rPr>
          <w:rFonts w:ascii="Arial" w:hAnsi="Arial" w:cs="Arial"/>
          <w:color w:val="3366FF"/>
          <w:sz w:val="20"/>
          <w:szCs w:val="20"/>
          <w:u w:val="single"/>
          <w:lang w:val="ms-MY"/>
        </w:rPr>
        <w:t>1</w:t>
      </w:r>
      <w:r w:rsidR="00817B91">
        <w:rPr>
          <w:rFonts w:ascii="Arial" w:hAnsi="Arial" w:cs="Arial"/>
          <w:color w:val="3366FF"/>
          <w:sz w:val="20"/>
          <w:szCs w:val="20"/>
          <w:u w:val="single"/>
          <w:lang w:val="ms-MY"/>
        </w:rPr>
        <w:t>2</w:t>
      </w:r>
      <w:r w:rsidR="0041229B">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сарын</w:t>
      </w:r>
      <w:r w:rsidR="00913BC5">
        <w:rPr>
          <w:rFonts w:ascii="Arial" w:hAnsi="Arial" w:cs="Arial"/>
          <w:color w:val="3366FF"/>
          <w:sz w:val="20"/>
          <w:szCs w:val="20"/>
          <w:lang w:val="ms-MY"/>
        </w:rPr>
        <w:t xml:space="preserve"> </w:t>
      </w:r>
      <w:r w:rsidR="00E72BCD" w:rsidRPr="00E72BCD">
        <w:rPr>
          <w:rFonts w:ascii="Arial" w:hAnsi="Arial" w:cs="Arial"/>
          <w:color w:val="3366FF"/>
          <w:sz w:val="20"/>
          <w:szCs w:val="20"/>
          <w:u w:val="single"/>
          <w:lang w:val="ms-MY"/>
        </w:rPr>
        <w:t>28</w:t>
      </w:r>
      <w:r w:rsidRPr="00AC2DD2">
        <w:rPr>
          <w:rFonts w:ascii="Arial" w:hAnsi="Arial" w:cs="Arial"/>
          <w:color w:val="3366FF"/>
          <w:sz w:val="20"/>
          <w:szCs w:val="20"/>
          <w:lang w:val="ms-MY"/>
        </w:rPr>
        <w:t xml:space="preserve"> </w:t>
      </w:r>
      <w:r w:rsidR="00972562" w:rsidRPr="00F23983">
        <w:rPr>
          <w:rFonts w:ascii="Arial" w:hAnsi="Arial" w:cs="Arial"/>
          <w:color w:val="3366FF"/>
          <w:sz w:val="20"/>
          <w:szCs w:val="20"/>
          <w:lang w:val="ms-MY"/>
        </w:rPr>
        <w:t>өдөр</w:t>
      </w:r>
      <w:r w:rsidR="00972562" w:rsidRPr="00F23983">
        <w:rPr>
          <w:rFonts w:ascii="Arial" w:hAnsi="Arial" w:cs="Arial"/>
          <w:color w:val="3366FF"/>
          <w:sz w:val="20"/>
          <w:szCs w:val="20"/>
          <w:lang w:val="ms-MY"/>
        </w:rPr>
        <w:tab/>
      </w:r>
      <w:r w:rsidR="00972562" w:rsidRPr="00F23983">
        <w:rPr>
          <w:rFonts w:ascii="Arial" w:hAnsi="Arial" w:cs="Arial"/>
          <w:color w:val="3366FF"/>
          <w:sz w:val="20"/>
          <w:szCs w:val="20"/>
          <w:lang w:val="ms-MY"/>
        </w:rPr>
        <w:tab/>
        <w:t xml:space="preserve">    </w:t>
      </w:r>
      <w:r w:rsidR="00D65F27" w:rsidRPr="00F23983">
        <w:rPr>
          <w:rFonts w:ascii="Arial" w:hAnsi="Arial" w:cs="Arial"/>
          <w:color w:val="3366FF"/>
          <w:sz w:val="20"/>
          <w:szCs w:val="20"/>
          <w:lang w:val="ms-MY"/>
        </w:rPr>
        <w:t xml:space="preserve">    </w:t>
      </w:r>
      <w:r w:rsidR="0045517D">
        <w:rPr>
          <w:rFonts w:ascii="Arial" w:hAnsi="Arial" w:cs="Arial"/>
          <w:color w:val="3366FF"/>
          <w:sz w:val="20"/>
          <w:szCs w:val="20"/>
          <w:lang w:val="ms-MY"/>
        </w:rPr>
        <w:t xml:space="preserve"> </w:t>
      </w:r>
      <w:r w:rsidR="0045517D">
        <w:rPr>
          <w:rFonts w:ascii="Arial" w:hAnsi="Arial" w:cs="Arial"/>
          <w:color w:val="3366FF"/>
          <w:sz w:val="20"/>
          <w:szCs w:val="20"/>
          <w:lang w:val="ms-MY"/>
        </w:rPr>
        <w:tab/>
      </w:r>
      <w:r w:rsidR="00D65F27" w:rsidRPr="00F23983">
        <w:rPr>
          <w:rFonts w:ascii="Arial" w:hAnsi="Arial" w:cs="Arial"/>
          <w:color w:val="3366FF"/>
          <w:sz w:val="20"/>
          <w:szCs w:val="20"/>
          <w:lang w:val="ms-MY"/>
        </w:rPr>
        <w:t>Дугаар</w:t>
      </w:r>
      <w:r w:rsidR="0045517D">
        <w:rPr>
          <w:rFonts w:ascii="Arial" w:hAnsi="Arial" w:cs="Arial"/>
          <w:color w:val="3366FF"/>
          <w:sz w:val="20"/>
          <w:szCs w:val="20"/>
          <w:lang w:val="ms-MY"/>
        </w:rPr>
        <w:t xml:space="preserve"> </w:t>
      </w:r>
      <w:r w:rsidR="0055555E">
        <w:rPr>
          <w:rFonts w:ascii="Arial" w:hAnsi="Arial" w:cs="Arial"/>
          <w:color w:val="3366FF"/>
          <w:sz w:val="20"/>
          <w:szCs w:val="20"/>
          <w:u w:val="single"/>
          <w:lang w:val="mn-MN"/>
        </w:rPr>
        <w:t>8</w:t>
      </w:r>
      <w:r w:rsidR="00E72BCD">
        <w:rPr>
          <w:rFonts w:ascii="Arial" w:hAnsi="Arial" w:cs="Arial"/>
          <w:color w:val="3366FF"/>
          <w:sz w:val="20"/>
          <w:szCs w:val="20"/>
          <w:u w:val="single"/>
        </w:rPr>
        <w:t>1</w:t>
      </w:r>
      <w:r w:rsidR="00913BC5">
        <w:rPr>
          <w:rFonts w:ascii="Arial" w:hAnsi="Arial" w:cs="Arial"/>
          <w:color w:val="3366FF"/>
          <w:sz w:val="20"/>
          <w:szCs w:val="20"/>
          <w:lang w:val="ms-MY"/>
        </w:rPr>
        <w:t xml:space="preserve"> </w:t>
      </w:r>
      <w:r w:rsidR="0041229B">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Төрийн ордон, Улаанбаатар хот</w:t>
      </w:r>
    </w:p>
    <w:p w:rsidR="005B1856" w:rsidRPr="00817B91" w:rsidRDefault="005B1856" w:rsidP="00E72BCD">
      <w:pPr>
        <w:jc w:val="both"/>
        <w:rPr>
          <w:rFonts w:ascii="Arial" w:hAnsi="Arial" w:cs="Arial"/>
          <w:lang w:val="ms-MY"/>
        </w:rPr>
      </w:pPr>
    </w:p>
    <w:p w:rsidR="005B1856" w:rsidRPr="00817B91" w:rsidRDefault="005B1856" w:rsidP="00E72BCD">
      <w:pPr>
        <w:jc w:val="both"/>
        <w:rPr>
          <w:rFonts w:ascii="Arial" w:hAnsi="Arial" w:cs="Arial"/>
          <w:b/>
          <w:bCs/>
        </w:rPr>
      </w:pPr>
    </w:p>
    <w:p w:rsidR="00E72BCD" w:rsidRPr="00E72BCD" w:rsidRDefault="00E72BCD" w:rsidP="00E72BCD">
      <w:pPr>
        <w:jc w:val="center"/>
        <w:rPr>
          <w:rFonts w:ascii="Times New Roman" w:hAnsi="Times New Roman"/>
          <w:lang w:val="mn-MN"/>
        </w:rPr>
      </w:pPr>
      <w:r w:rsidRPr="00E72BCD">
        <w:rPr>
          <w:rFonts w:ascii="Arial" w:hAnsi="Arial" w:cs="Arial"/>
          <w:b/>
          <w:bCs/>
          <w:lang w:val="mn-MN"/>
        </w:rPr>
        <w:t xml:space="preserve">Монгол Улсын Хөгжлийн банкны талаар </w:t>
      </w:r>
    </w:p>
    <w:p w:rsidR="00E72BCD" w:rsidRPr="00E72BCD" w:rsidRDefault="00E72BCD" w:rsidP="00E72BCD">
      <w:pPr>
        <w:jc w:val="center"/>
        <w:rPr>
          <w:rFonts w:ascii="Times New Roman" w:hAnsi="Times New Roman"/>
          <w:lang w:val="mn-MN"/>
        </w:rPr>
      </w:pPr>
      <w:r w:rsidRPr="00E72BCD">
        <w:rPr>
          <w:rFonts w:ascii="Arial" w:hAnsi="Arial" w:cs="Arial"/>
          <w:b/>
          <w:bCs/>
          <w:lang w:val="mn-MN"/>
        </w:rPr>
        <w:t xml:space="preserve">авах зарим арга хэмжээний тухай </w:t>
      </w:r>
    </w:p>
    <w:p w:rsidR="00E72BCD" w:rsidRDefault="00E72BCD" w:rsidP="00E72BCD">
      <w:pPr>
        <w:jc w:val="center"/>
        <w:rPr>
          <w:rFonts w:ascii="Times New Roman" w:hAnsi="Times New Roman"/>
        </w:rPr>
      </w:pPr>
    </w:p>
    <w:p w:rsidR="00E72BCD" w:rsidRPr="00E72BCD" w:rsidRDefault="00E72BCD" w:rsidP="00E72BCD">
      <w:pPr>
        <w:jc w:val="center"/>
        <w:rPr>
          <w:rFonts w:ascii="Times New Roman" w:hAnsi="Times New Roman"/>
        </w:rPr>
      </w:pPr>
    </w:p>
    <w:p w:rsidR="00E72BCD" w:rsidRPr="00E72BCD" w:rsidRDefault="00E72BCD" w:rsidP="00E72BCD">
      <w:pPr>
        <w:ind w:firstLine="720"/>
        <w:jc w:val="both"/>
        <w:rPr>
          <w:rFonts w:ascii="Times New Roman" w:hAnsi="Times New Roman"/>
        </w:rPr>
      </w:pPr>
      <w:r w:rsidRPr="00E72BCD">
        <w:rPr>
          <w:rFonts w:ascii="Arial" w:hAnsi="Arial" w:cs="Arial"/>
          <w:lang w:val="mn-MN"/>
        </w:rPr>
        <w:t>Монгол Улсын Их Хурлын тухай хуулийн 43 дугаар зүйлийн 43.1 дэх хэсэг, Монгол Улсын Хөгжлийн банкны тухай хуулийн 21 дүгээр зүйлийн 21.1.1 дэх заалт, Монгол Улсын 2016 оны төсвийн тухай хуулийн 10 дугаар зүйлийг үндэслэн Монгол Улсын Их Хурлаас ТОГТООХ нь:</w:t>
      </w:r>
    </w:p>
    <w:p w:rsidR="00E72BCD" w:rsidRPr="00E72BCD" w:rsidRDefault="00E72BCD" w:rsidP="00E72BCD">
      <w:pPr>
        <w:jc w:val="both"/>
        <w:rPr>
          <w:rFonts w:ascii="Times New Roman" w:hAnsi="Times New Roman"/>
          <w:lang w:val="mn-MN"/>
        </w:rPr>
      </w:pPr>
    </w:p>
    <w:p w:rsidR="00E72BCD" w:rsidRPr="00E72BCD" w:rsidRDefault="00E72BCD" w:rsidP="00E72BCD">
      <w:pPr>
        <w:ind w:firstLine="720"/>
        <w:jc w:val="both"/>
        <w:rPr>
          <w:rFonts w:ascii="Times New Roman" w:hAnsi="Times New Roman"/>
        </w:rPr>
      </w:pPr>
      <w:r w:rsidRPr="00E72BCD">
        <w:rPr>
          <w:rFonts w:ascii="Arial" w:hAnsi="Arial" w:cs="Arial"/>
          <w:lang w:val="mn-MN"/>
        </w:rPr>
        <w:t>1.Дараахь арга хэмжээ авч хэрэгжүүлэхийг Монгол Улсын Засгийн газар /Ж.Эрдэнэбат/-т даалгасугай:</w:t>
      </w:r>
    </w:p>
    <w:p w:rsidR="00E72BCD" w:rsidRPr="00E72BCD" w:rsidRDefault="00E72BCD" w:rsidP="00E72BCD">
      <w:pPr>
        <w:jc w:val="both"/>
        <w:rPr>
          <w:rFonts w:ascii="Times New Roman" w:hAnsi="Times New Roman"/>
        </w:rPr>
      </w:pPr>
    </w:p>
    <w:p w:rsidR="00E72BCD" w:rsidRPr="00E72BCD" w:rsidRDefault="00E72BCD" w:rsidP="00E72BCD">
      <w:pPr>
        <w:ind w:firstLine="1440"/>
        <w:jc w:val="both"/>
        <w:rPr>
          <w:rFonts w:ascii="Times New Roman" w:hAnsi="Times New Roman"/>
        </w:rPr>
      </w:pPr>
      <w:r w:rsidRPr="00E72BCD">
        <w:rPr>
          <w:rFonts w:ascii="Arial" w:hAnsi="Arial" w:cs="Arial"/>
          <w:lang w:val="mn-MN"/>
        </w:rPr>
        <w:t>1/Монгол Улсын Засгийн газар, Монгол Улсын Хөгжлийн банк хооронд улсын төсвөөс эргэн төлөгдөх нөхцөлтэй үүссэн өр, авлагын тооцоог 2016 оны 12 дугаар сарын 31-ний өдрөөр тасалбар болгон харилцан суутгах замаар эцэслэн шийдвэрлэж, Монгол Улсын Хөгжлийн банкны зохистой харьцааны холбогдох шалгуур үзүүлэлтийг сайжруулах;</w:t>
      </w:r>
    </w:p>
    <w:p w:rsidR="00E72BCD" w:rsidRPr="00E72BCD" w:rsidRDefault="00E72BCD" w:rsidP="00E72BCD">
      <w:pPr>
        <w:jc w:val="both"/>
        <w:rPr>
          <w:rFonts w:ascii="Times New Roman" w:hAnsi="Times New Roman"/>
        </w:rPr>
      </w:pPr>
    </w:p>
    <w:p w:rsidR="00E72BCD" w:rsidRPr="00E72BCD" w:rsidRDefault="00E72BCD" w:rsidP="00E72BCD">
      <w:pPr>
        <w:ind w:firstLine="1440"/>
        <w:jc w:val="both"/>
        <w:rPr>
          <w:rFonts w:ascii="Times New Roman" w:hAnsi="Times New Roman"/>
        </w:rPr>
      </w:pPr>
      <w:r w:rsidRPr="00E72BCD">
        <w:rPr>
          <w:rFonts w:ascii="Arial" w:hAnsi="Arial" w:cs="Arial"/>
          <w:lang w:val="mn-MN"/>
        </w:rPr>
        <w:t xml:space="preserve">2/Монгол Улсын Хөгжлийн банкны өөрийн хөрөнгийг 1.0 их наяд хүртэлх төгрөгийн Засгийн газрын үнэт цаас гаргаж, нэмэгдүүлэх. </w:t>
      </w:r>
    </w:p>
    <w:p w:rsidR="00E72BCD" w:rsidRPr="00E72BCD" w:rsidRDefault="00E72BCD" w:rsidP="00E72BCD">
      <w:pPr>
        <w:jc w:val="both"/>
        <w:rPr>
          <w:rFonts w:ascii="Times New Roman" w:hAnsi="Times New Roman"/>
        </w:rPr>
      </w:pPr>
    </w:p>
    <w:p w:rsidR="00E72BCD" w:rsidRPr="00E72BCD" w:rsidRDefault="00E72BCD" w:rsidP="00E72BCD">
      <w:pPr>
        <w:ind w:firstLine="720"/>
        <w:jc w:val="both"/>
        <w:rPr>
          <w:rFonts w:ascii="Times New Roman" w:hAnsi="Times New Roman"/>
        </w:rPr>
      </w:pPr>
      <w:r w:rsidRPr="00E72BCD">
        <w:rPr>
          <w:rFonts w:ascii="Arial" w:hAnsi="Arial" w:cs="Arial"/>
          <w:lang w:val="mn-MN"/>
        </w:rPr>
        <w:t xml:space="preserve">2.Энэ тогтоолын 1-ийн 1 дэх дэд заалтад заасан өр, авлагын тооцоонд аудит хийхийг Үндэсний аудитын газар </w:t>
      </w:r>
      <w:r w:rsidRPr="00E72BCD">
        <w:rPr>
          <w:rFonts w:ascii="Arial" w:hAnsi="Arial" w:cs="Arial"/>
        </w:rPr>
        <w:t>/</w:t>
      </w:r>
      <w:r w:rsidRPr="00E72BCD">
        <w:rPr>
          <w:rFonts w:ascii="Arial" w:hAnsi="Arial" w:cs="Arial"/>
          <w:lang w:val="mn-MN"/>
        </w:rPr>
        <w:t>А.Зангад/-т үүрэг болгосугай.</w:t>
      </w:r>
    </w:p>
    <w:p w:rsidR="00E72BCD" w:rsidRPr="00E72BCD" w:rsidRDefault="00E72BCD" w:rsidP="00E72BCD">
      <w:pPr>
        <w:jc w:val="both"/>
        <w:rPr>
          <w:rFonts w:ascii="Times New Roman" w:hAnsi="Times New Roman"/>
          <w:lang w:val="mn-MN"/>
        </w:rPr>
      </w:pPr>
    </w:p>
    <w:p w:rsidR="00E72BCD" w:rsidRPr="00E72BCD" w:rsidRDefault="00E72BCD" w:rsidP="00E72BCD">
      <w:pPr>
        <w:ind w:firstLine="720"/>
        <w:jc w:val="both"/>
        <w:rPr>
          <w:rFonts w:ascii="Times New Roman" w:hAnsi="Times New Roman"/>
        </w:rPr>
      </w:pPr>
      <w:r w:rsidRPr="00E72BCD">
        <w:rPr>
          <w:rFonts w:ascii="Arial" w:hAnsi="Arial" w:cs="Arial"/>
          <w:lang w:val="mn-MN"/>
        </w:rPr>
        <w:t>3.Энэ тогтоолын хэрэгжилтэд хяналт тавьж ажиллахыг Монгол Улсын Их Хурлын Эдийн засгийн байнгын хороо /Д.Тэрбишдагва/, Төсвийн байнгын хороо /Ч.Хүрэлбаатар/-нд тус тус үүрэг болгосугай.</w:t>
      </w:r>
    </w:p>
    <w:p w:rsidR="00E72BCD" w:rsidRPr="00E72BCD" w:rsidRDefault="00E72BCD" w:rsidP="00E72BCD">
      <w:pPr>
        <w:jc w:val="both"/>
        <w:rPr>
          <w:rFonts w:ascii="Times New Roman" w:hAnsi="Times New Roman"/>
          <w:lang w:val="mn-MN"/>
        </w:rPr>
      </w:pPr>
    </w:p>
    <w:p w:rsidR="00E72BCD" w:rsidRPr="00E72BCD" w:rsidRDefault="00E72BCD" w:rsidP="00E72BCD">
      <w:pPr>
        <w:ind w:firstLine="720"/>
        <w:jc w:val="both"/>
        <w:rPr>
          <w:rFonts w:ascii="Times New Roman" w:hAnsi="Times New Roman"/>
        </w:rPr>
      </w:pPr>
      <w:r w:rsidRPr="00E72BCD">
        <w:rPr>
          <w:rFonts w:ascii="Arial" w:hAnsi="Arial" w:cs="Arial"/>
          <w:lang w:val="mn-MN"/>
        </w:rPr>
        <w:t>4.Энэ тогтоолыг 2016 оны 12 дугаар сарын 28-ны өдрөөс эхлэн дагаж мөрдсүгэй.</w:t>
      </w:r>
    </w:p>
    <w:p w:rsidR="00E72BCD" w:rsidRPr="00E72BCD" w:rsidRDefault="00E72BCD" w:rsidP="00E72BCD">
      <w:pPr>
        <w:ind w:hanging="360"/>
        <w:rPr>
          <w:rFonts w:ascii="Times New Roman" w:hAnsi="Times New Roman"/>
          <w:lang w:val="mn-MN"/>
        </w:rPr>
      </w:pPr>
    </w:p>
    <w:p w:rsidR="00E72BCD" w:rsidRPr="00E72BCD" w:rsidRDefault="00E72BCD" w:rsidP="00E72BCD">
      <w:pPr>
        <w:ind w:hanging="360"/>
        <w:rPr>
          <w:rFonts w:ascii="Times New Roman" w:hAnsi="Times New Roman"/>
          <w:lang w:val="mn-MN"/>
        </w:rPr>
      </w:pPr>
    </w:p>
    <w:p w:rsidR="00E72BCD" w:rsidRDefault="00E72BCD" w:rsidP="00E72BCD">
      <w:pPr>
        <w:ind w:hanging="360"/>
        <w:rPr>
          <w:rFonts w:ascii="Times New Roman" w:hAnsi="Times New Roman"/>
        </w:rPr>
      </w:pPr>
    </w:p>
    <w:p w:rsidR="00E72BCD" w:rsidRPr="00E72BCD" w:rsidRDefault="00E72BCD" w:rsidP="00E72BCD">
      <w:pPr>
        <w:ind w:hanging="360"/>
        <w:rPr>
          <w:rFonts w:ascii="Times New Roman" w:hAnsi="Times New Roman"/>
        </w:rPr>
      </w:pPr>
    </w:p>
    <w:p w:rsidR="00E72BCD" w:rsidRPr="00E72BCD" w:rsidRDefault="00E72BCD" w:rsidP="00E72BCD">
      <w:pPr>
        <w:ind w:left="720" w:firstLine="720"/>
        <w:rPr>
          <w:rFonts w:ascii="Times New Roman" w:hAnsi="Times New Roman"/>
        </w:rPr>
      </w:pPr>
      <w:r w:rsidRPr="00E72BCD">
        <w:rPr>
          <w:rFonts w:ascii="Arial" w:hAnsi="Arial" w:cs="Arial"/>
          <w:lang w:val="mn-MN"/>
        </w:rPr>
        <w:t xml:space="preserve">МОНГОЛ УЛСЫН </w:t>
      </w:r>
    </w:p>
    <w:p w:rsidR="00E72BCD" w:rsidRPr="00E72BCD" w:rsidRDefault="00E72BCD" w:rsidP="00E72BCD">
      <w:pPr>
        <w:ind w:left="720" w:firstLine="720"/>
        <w:rPr>
          <w:rFonts w:ascii="Times New Roman" w:hAnsi="Times New Roman"/>
          <w:lang w:val="mn-MN"/>
        </w:rPr>
      </w:pPr>
      <w:r w:rsidRPr="00E72BCD">
        <w:rPr>
          <w:rFonts w:ascii="Arial" w:hAnsi="Arial" w:cs="Arial"/>
          <w:lang w:val="mn-MN"/>
        </w:rPr>
        <w:t xml:space="preserve">ИХ ХУРЛЫН ДАРГА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72BCD">
        <w:rPr>
          <w:rFonts w:ascii="Arial" w:hAnsi="Arial" w:cs="Arial"/>
          <w:lang w:val="mn-MN"/>
        </w:rPr>
        <w:t xml:space="preserve">М.ЭНХБОЛД </w:t>
      </w:r>
    </w:p>
    <w:p w:rsidR="00E72BCD" w:rsidRPr="00E72BCD" w:rsidRDefault="00E72BCD" w:rsidP="00E72BCD">
      <w:pPr>
        <w:rPr>
          <w:rFonts w:ascii="Times New Roman" w:hAnsi="Times New Roman"/>
          <w:lang w:val="mn-MN"/>
        </w:rPr>
      </w:pPr>
    </w:p>
    <w:p w:rsidR="00AC2DD2" w:rsidRPr="00AC2DD2" w:rsidRDefault="00AC2DD2" w:rsidP="0055555E">
      <w:pPr>
        <w:jc w:val="center"/>
        <w:rPr>
          <w:rFonts w:ascii="Arial" w:hAnsi="Arial" w:cs="Arial"/>
        </w:rPr>
      </w:pPr>
    </w:p>
    <w:sectPr w:rsidR="00AC2DD2" w:rsidRPr="00AC2DD2" w:rsidSect="00BB2B1E">
      <w:pgSz w:w="11909" w:h="16834" w:code="9"/>
      <w:pgMar w:top="1560" w:right="852"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56B" w:rsidRDefault="00DD256B">
      <w:r>
        <w:separator/>
      </w:r>
    </w:p>
  </w:endnote>
  <w:endnote w:type="continuationSeparator" w:id="0">
    <w:p w:rsidR="00DD256B" w:rsidRDefault="00DD25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8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56B" w:rsidRDefault="00DD256B">
      <w:r>
        <w:separator/>
      </w:r>
    </w:p>
  </w:footnote>
  <w:footnote w:type="continuationSeparator" w:id="0">
    <w:p w:rsidR="00DD256B" w:rsidRDefault="00DD25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hideSpellingError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2451A"/>
    <w:rsid w:val="000577E6"/>
    <w:rsid w:val="0009406A"/>
    <w:rsid w:val="000955CA"/>
    <w:rsid w:val="00096355"/>
    <w:rsid w:val="000C7F82"/>
    <w:rsid w:val="00103375"/>
    <w:rsid w:val="00111ACA"/>
    <w:rsid w:val="00166808"/>
    <w:rsid w:val="001725BE"/>
    <w:rsid w:val="001855E0"/>
    <w:rsid w:val="00186B8A"/>
    <w:rsid w:val="001A0381"/>
    <w:rsid w:val="001E6F7A"/>
    <w:rsid w:val="00217A82"/>
    <w:rsid w:val="00256E82"/>
    <w:rsid w:val="002D11C1"/>
    <w:rsid w:val="002E5F4E"/>
    <w:rsid w:val="002F47AB"/>
    <w:rsid w:val="003256C5"/>
    <w:rsid w:val="00326450"/>
    <w:rsid w:val="00336E49"/>
    <w:rsid w:val="003E62F2"/>
    <w:rsid w:val="0041229B"/>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80506F"/>
    <w:rsid w:val="00817B91"/>
    <w:rsid w:val="00856366"/>
    <w:rsid w:val="00857D2C"/>
    <w:rsid w:val="0087597F"/>
    <w:rsid w:val="008C27EE"/>
    <w:rsid w:val="00913BC5"/>
    <w:rsid w:val="00920692"/>
    <w:rsid w:val="009427EB"/>
    <w:rsid w:val="00972562"/>
    <w:rsid w:val="009733C2"/>
    <w:rsid w:val="009A20EC"/>
    <w:rsid w:val="009C2B57"/>
    <w:rsid w:val="00A568DC"/>
    <w:rsid w:val="00A739B6"/>
    <w:rsid w:val="00A76155"/>
    <w:rsid w:val="00AA372C"/>
    <w:rsid w:val="00AC2DD2"/>
    <w:rsid w:val="00B379FA"/>
    <w:rsid w:val="00B566D0"/>
    <w:rsid w:val="00B7249D"/>
    <w:rsid w:val="00B810F8"/>
    <w:rsid w:val="00B93FC6"/>
    <w:rsid w:val="00BB2B1E"/>
    <w:rsid w:val="00BC25EA"/>
    <w:rsid w:val="00BF0E70"/>
    <w:rsid w:val="00BF6194"/>
    <w:rsid w:val="00C106AD"/>
    <w:rsid w:val="00C31C01"/>
    <w:rsid w:val="00C45686"/>
    <w:rsid w:val="00C847C0"/>
    <w:rsid w:val="00C8654D"/>
    <w:rsid w:val="00D1180C"/>
    <w:rsid w:val="00D16BC6"/>
    <w:rsid w:val="00D65F27"/>
    <w:rsid w:val="00D6681D"/>
    <w:rsid w:val="00DB33BC"/>
    <w:rsid w:val="00DC2EC0"/>
    <w:rsid w:val="00DC76F5"/>
    <w:rsid w:val="00DD256B"/>
    <w:rsid w:val="00E03532"/>
    <w:rsid w:val="00E046A2"/>
    <w:rsid w:val="00E25469"/>
    <w:rsid w:val="00E432AA"/>
    <w:rsid w:val="00E453E3"/>
    <w:rsid w:val="00E604F5"/>
    <w:rsid w:val="00E72BCD"/>
    <w:rsid w:val="00E9196F"/>
    <w:rsid w:val="00E94DCF"/>
    <w:rsid w:val="00EC6792"/>
    <w:rsid w:val="00F23983"/>
    <w:rsid w:val="00F41032"/>
    <w:rsid w:val="00F53C18"/>
    <w:rsid w:val="00F556EF"/>
    <w:rsid w:val="00F92DED"/>
    <w:rsid w:val="00FA6863"/>
    <w:rsid w:val="00FE0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uiPriority="10"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1813207712">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6004C-0D0B-4814-8A78-E9BA9B062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2017-01-06T03:25:00Z</dcterms:created>
  <dcterms:modified xsi:type="dcterms:W3CDTF">2017-01-06T03:25:00Z</dcterms:modified>
</cp:coreProperties>
</file>