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03A" w:rsidRPr="00DE74A6" w:rsidRDefault="0043203A" w:rsidP="0043203A">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43203A" w:rsidRPr="00DE74A6" w:rsidRDefault="0043203A" w:rsidP="0043203A">
      <w:pPr>
        <w:pStyle w:val="Title"/>
        <w:ind w:left="-142" w:right="-360"/>
        <w:rPr>
          <w:rFonts w:ascii="Arial" w:hAnsi="Arial" w:cs="Arial"/>
          <w:sz w:val="40"/>
          <w:szCs w:val="40"/>
        </w:rPr>
      </w:pPr>
    </w:p>
    <w:p w:rsidR="0043203A" w:rsidRPr="00DE74A6" w:rsidRDefault="0043203A" w:rsidP="0043203A">
      <w:pPr>
        <w:pStyle w:val="Title"/>
        <w:ind w:left="-142"/>
        <w:rPr>
          <w:rFonts w:ascii="Arial" w:hAnsi="Arial" w:cs="Arial"/>
          <w:sz w:val="32"/>
          <w:szCs w:val="32"/>
        </w:rPr>
      </w:pPr>
    </w:p>
    <w:p w:rsidR="0043203A" w:rsidRPr="00DE74A6" w:rsidRDefault="0043203A" w:rsidP="0043203A">
      <w:pPr>
        <w:pStyle w:val="Title"/>
        <w:ind w:left="-142"/>
        <w:rPr>
          <w:rFonts w:ascii="Arial" w:hAnsi="Arial" w:cs="Arial"/>
          <w:sz w:val="32"/>
          <w:szCs w:val="32"/>
        </w:rPr>
      </w:pPr>
      <w:r w:rsidRPr="00DE74A6">
        <w:rPr>
          <w:rFonts w:ascii="Arial" w:hAnsi="Arial" w:cs="Arial"/>
          <w:sz w:val="32"/>
          <w:szCs w:val="32"/>
        </w:rPr>
        <w:t>МОНГОЛ УЛСЫН ИХ ХУРЛЫН</w:t>
      </w:r>
    </w:p>
    <w:p w:rsidR="0043203A" w:rsidRPr="00DE74A6" w:rsidRDefault="0043203A" w:rsidP="0043203A">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43203A" w:rsidRPr="00DE74A6" w:rsidRDefault="0043203A" w:rsidP="0043203A">
      <w:pPr>
        <w:rPr>
          <w:rFonts w:ascii="Arial" w:hAnsi="Arial" w:cs="Arial"/>
          <w:lang w:val="ms-MY"/>
        </w:rPr>
      </w:pPr>
    </w:p>
    <w:p w:rsidR="0043203A" w:rsidRPr="00DE74A6" w:rsidRDefault="0043203A" w:rsidP="0043203A">
      <w:pPr>
        <w:rPr>
          <w:rFonts w:ascii="Arial" w:hAnsi="Arial" w:cs="Arial"/>
          <w:lang w:val="ms-MY"/>
        </w:rPr>
      </w:pPr>
      <w:r w:rsidRPr="00DE74A6">
        <w:rPr>
          <w:rFonts w:ascii="Arial" w:hAnsi="Arial" w:cs="Arial"/>
          <w:color w:val="3366FF"/>
          <w:sz w:val="20"/>
          <w:szCs w:val="20"/>
          <w:u w:val="single"/>
          <w:lang w:val="ms-MY"/>
        </w:rPr>
        <w:t>201</w:t>
      </w:r>
      <w:r w:rsidRPr="00DE74A6">
        <w:rPr>
          <w:rFonts w:ascii="Arial" w:hAnsi="Arial" w:cs="Arial"/>
          <w:color w:val="3366FF"/>
          <w:sz w:val="20"/>
          <w:szCs w:val="20"/>
          <w:u w:val="single"/>
          <w:lang w:val="mn-MN"/>
        </w:rPr>
        <w:t>7</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6</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09</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sidRPr="00DE74A6">
        <w:rPr>
          <w:rFonts w:ascii="Arial" w:hAnsi="Arial" w:cs="Arial"/>
          <w:color w:val="3366FF"/>
          <w:sz w:val="20"/>
          <w:szCs w:val="20"/>
          <w:u w:val="single"/>
          <w:lang w:val="mn-MN"/>
        </w:rPr>
        <w:t>4</w:t>
      </w:r>
      <w:r>
        <w:rPr>
          <w:rFonts w:ascii="Arial" w:hAnsi="Arial" w:cs="Arial"/>
          <w:color w:val="3366FF"/>
          <w:sz w:val="20"/>
          <w:szCs w:val="20"/>
          <w:u w:val="single"/>
        </w:rPr>
        <w:t>6</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CB68BB" w:rsidRPr="00E212AC" w:rsidRDefault="00CB68BB" w:rsidP="00CB68BB">
      <w:pPr>
        <w:jc w:val="both"/>
        <w:rPr>
          <w:rFonts w:ascii="Arial" w:eastAsia="Times New Roman" w:hAnsi="Arial" w:cs="Arial"/>
          <w:b/>
          <w:bCs/>
          <w:lang w:val="mn-MN"/>
        </w:rPr>
      </w:pPr>
    </w:p>
    <w:p w:rsidR="00975A79" w:rsidRPr="00E212AC" w:rsidRDefault="00CB68BB" w:rsidP="0043203A">
      <w:pPr>
        <w:ind w:left="284"/>
        <w:jc w:val="center"/>
        <w:rPr>
          <w:rFonts w:ascii="Arial" w:eastAsia="Times New Roman" w:hAnsi="Arial" w:cs="Arial"/>
          <w:b/>
          <w:bCs/>
          <w:lang w:val="mn-MN"/>
        </w:rPr>
      </w:pPr>
      <w:r w:rsidRPr="00E212AC">
        <w:rPr>
          <w:rFonts w:ascii="Arial" w:eastAsia="Times New Roman" w:hAnsi="Arial" w:cs="Arial"/>
          <w:b/>
          <w:bCs/>
          <w:lang w:val="mn-MN"/>
        </w:rPr>
        <w:t xml:space="preserve">Хөгжлийн бэрхшээлтэй хүний эрхийн </w:t>
      </w:r>
    </w:p>
    <w:p w:rsidR="00975A79" w:rsidRPr="00E212AC" w:rsidRDefault="00CB68BB" w:rsidP="0043203A">
      <w:pPr>
        <w:ind w:left="284"/>
        <w:jc w:val="center"/>
        <w:rPr>
          <w:rFonts w:ascii="Arial" w:eastAsia="Times New Roman" w:hAnsi="Arial" w:cs="Arial"/>
          <w:b/>
          <w:bCs/>
          <w:lang w:val="mn-MN"/>
        </w:rPr>
      </w:pPr>
      <w:r w:rsidRPr="00E212AC">
        <w:rPr>
          <w:rFonts w:ascii="Arial" w:eastAsia="Times New Roman" w:hAnsi="Arial" w:cs="Arial"/>
          <w:b/>
          <w:bCs/>
          <w:lang w:val="mn-MN"/>
        </w:rPr>
        <w:t xml:space="preserve">тухай хуулийг хэрэгжүүлэх зарим </w:t>
      </w:r>
    </w:p>
    <w:p w:rsidR="00CB68BB" w:rsidRPr="00E212AC" w:rsidRDefault="00CB68BB" w:rsidP="0043203A">
      <w:pPr>
        <w:ind w:left="284"/>
        <w:jc w:val="center"/>
        <w:rPr>
          <w:rFonts w:ascii="Arial" w:eastAsia="Times New Roman" w:hAnsi="Arial" w:cs="Arial"/>
          <w:b/>
          <w:bCs/>
          <w:lang w:val="mn-MN"/>
        </w:rPr>
      </w:pPr>
      <w:r w:rsidRPr="00E212AC">
        <w:rPr>
          <w:rFonts w:ascii="Arial" w:eastAsia="Times New Roman" w:hAnsi="Arial" w:cs="Arial"/>
          <w:b/>
          <w:bCs/>
          <w:lang w:val="mn-MN"/>
        </w:rPr>
        <w:t>арга хэмжээний тухай</w:t>
      </w:r>
    </w:p>
    <w:p w:rsidR="00975A79" w:rsidRDefault="00975A79" w:rsidP="0043203A">
      <w:pPr>
        <w:jc w:val="center"/>
        <w:rPr>
          <w:rFonts w:ascii="Arial" w:eastAsia="Times New Roman" w:hAnsi="Arial" w:cs="Arial"/>
          <w:b/>
          <w:bCs/>
        </w:rPr>
      </w:pPr>
    </w:p>
    <w:p w:rsidR="0043203A" w:rsidRPr="0043203A" w:rsidRDefault="0043203A" w:rsidP="0043203A">
      <w:pPr>
        <w:jc w:val="center"/>
        <w:rPr>
          <w:rFonts w:ascii="Arial" w:eastAsia="Times New Roman" w:hAnsi="Arial" w:cs="Arial"/>
          <w:b/>
          <w:bCs/>
        </w:rPr>
      </w:pPr>
    </w:p>
    <w:p w:rsidR="00CB68BB" w:rsidRPr="00E212AC" w:rsidRDefault="00CB68BB" w:rsidP="0043203A">
      <w:pPr>
        <w:pStyle w:val="NormalWeb"/>
        <w:spacing w:before="0" w:beforeAutospacing="0" w:after="0" w:afterAutospacing="0"/>
        <w:ind w:firstLine="720"/>
        <w:jc w:val="both"/>
        <w:rPr>
          <w:rFonts w:ascii="Arial" w:hAnsi="Arial" w:cs="Arial"/>
          <w:lang w:val="mn-MN"/>
        </w:rPr>
      </w:pPr>
      <w:r w:rsidRPr="00E212AC">
        <w:rPr>
          <w:rFonts w:ascii="Arial" w:hAnsi="Arial" w:cs="Arial"/>
          <w:lang w:val="mn-MN"/>
        </w:rPr>
        <w:t>  Монгол Улсын Их Хурлын тухай хуулийн 43 дугаар зүйлийн 43.1 дэх хэсгийг үндэслэн Монгол Улсын Их Хурлаас ТОГТООХ нь:</w:t>
      </w:r>
    </w:p>
    <w:p w:rsidR="00975A79" w:rsidRPr="00E212AC" w:rsidRDefault="00975A79" w:rsidP="0043203A">
      <w:pPr>
        <w:pStyle w:val="NormalWeb"/>
        <w:spacing w:before="0" w:beforeAutospacing="0" w:after="0" w:afterAutospacing="0"/>
        <w:ind w:firstLine="720"/>
        <w:jc w:val="both"/>
        <w:rPr>
          <w:rFonts w:ascii="Arial" w:hAnsi="Arial" w:cs="Arial"/>
          <w:lang w:val="mn-MN"/>
        </w:rPr>
      </w:pPr>
    </w:p>
    <w:p w:rsidR="00CB68BB" w:rsidRPr="00E212AC" w:rsidRDefault="008C1D21" w:rsidP="0043203A">
      <w:pPr>
        <w:pStyle w:val="NormalWeb"/>
        <w:spacing w:before="0" w:beforeAutospacing="0" w:after="0" w:afterAutospacing="0"/>
        <w:ind w:firstLine="720"/>
        <w:jc w:val="both"/>
        <w:rPr>
          <w:rFonts w:ascii="Arial" w:hAnsi="Arial" w:cs="Arial"/>
          <w:lang w:val="mn-MN"/>
        </w:rPr>
      </w:pPr>
      <w:r w:rsidRPr="00E212AC">
        <w:rPr>
          <w:rFonts w:ascii="Arial" w:hAnsi="Arial" w:cs="Arial"/>
          <w:lang w:val="mn-MN"/>
        </w:rPr>
        <w:t xml:space="preserve"> </w:t>
      </w:r>
      <w:r w:rsidR="00CB68BB" w:rsidRPr="00E212AC">
        <w:rPr>
          <w:rFonts w:ascii="Arial" w:hAnsi="Arial" w:cs="Arial"/>
          <w:lang w:val="mn-MN"/>
        </w:rPr>
        <w:t>1.</w:t>
      </w:r>
      <w:r w:rsidR="00CB68BB" w:rsidRPr="00E212AC">
        <w:rPr>
          <w:rFonts w:ascii="Arial" w:eastAsia="Calibri" w:hAnsi="Arial" w:cs="Arial"/>
          <w:lang w:val="mn-MN"/>
        </w:rPr>
        <w:t xml:space="preserve">Хөгжлийн бэрхшээлтэй хүний эрхийн тухай болон Нийгмийн халамжийн тухай хуулийн хэрэгжилтийг хангах хүрээнд дараахь арга хэмжээг авч </w:t>
      </w:r>
      <w:r w:rsidR="00CB68BB" w:rsidRPr="00E212AC">
        <w:rPr>
          <w:rFonts w:ascii="Arial" w:hAnsi="Arial" w:cs="Arial"/>
          <w:lang w:val="mn-MN"/>
        </w:rPr>
        <w:t>хэрэгжүүлэхийг Монгол Улсын Засгийн газар /Ж.Эрдэнэбат/-т даалгасугай.</w:t>
      </w:r>
    </w:p>
    <w:p w:rsidR="00975A79" w:rsidRPr="00E212AC" w:rsidRDefault="00975A79" w:rsidP="0043203A">
      <w:pPr>
        <w:pStyle w:val="NormalWeb"/>
        <w:spacing w:before="0" w:beforeAutospacing="0" w:after="0" w:afterAutospacing="0"/>
        <w:ind w:firstLine="720"/>
        <w:jc w:val="both"/>
        <w:rPr>
          <w:rFonts w:ascii="Arial" w:hAnsi="Arial" w:cs="Arial"/>
          <w:lang w:val="mn-MN"/>
        </w:rPr>
      </w:pPr>
    </w:p>
    <w:p w:rsidR="00CB68BB" w:rsidRPr="00E212AC" w:rsidRDefault="00CB68BB" w:rsidP="0043203A">
      <w:pPr>
        <w:pStyle w:val="Standard"/>
        <w:ind w:firstLine="1418"/>
        <w:jc w:val="both"/>
        <w:rPr>
          <w:rFonts w:ascii="Arial" w:hAnsi="Arial" w:cs="Arial"/>
          <w:lang w:val="mn-MN"/>
        </w:rPr>
      </w:pPr>
      <w:r w:rsidRPr="00E212AC">
        <w:rPr>
          <w:rFonts w:ascii="Arial" w:hAnsi="Arial" w:cs="Arial"/>
          <w:lang w:val="mn-MN"/>
        </w:rPr>
        <w:t>1/“Хүүхдийн</w:t>
      </w:r>
      <w:r w:rsidRPr="00E212AC">
        <w:rPr>
          <w:rFonts w:cs="Arial"/>
          <w:lang w:val="mn-MN"/>
        </w:rPr>
        <w:t xml:space="preserve"> </w:t>
      </w:r>
      <w:r w:rsidRPr="00E212AC">
        <w:rPr>
          <w:rFonts w:ascii="Arial" w:hAnsi="Arial" w:cs="Arial"/>
          <w:lang w:val="mn-MN"/>
        </w:rPr>
        <w:t>хөгжил, хамгааллын үндэсний хөтөлбөр (2017-2021)”-ийг боловсруулан баталж, хэрэгжүүлэх ажлыг зохион байгуулах;</w:t>
      </w:r>
    </w:p>
    <w:p w:rsidR="00975A79" w:rsidRPr="00E212AC" w:rsidRDefault="00975A79" w:rsidP="0043203A">
      <w:pPr>
        <w:pStyle w:val="Standard"/>
        <w:ind w:firstLine="1418"/>
        <w:jc w:val="both"/>
        <w:rPr>
          <w:rFonts w:ascii="Arial" w:hAnsi="Arial" w:cs="Arial"/>
          <w:lang w:val="mn-MN"/>
        </w:rPr>
      </w:pPr>
    </w:p>
    <w:p w:rsidR="00CB68BB" w:rsidRPr="00E212AC" w:rsidRDefault="00CB68BB" w:rsidP="0043203A">
      <w:pPr>
        <w:pStyle w:val="NormalWeb"/>
        <w:spacing w:before="0" w:beforeAutospacing="0" w:after="0" w:afterAutospacing="0"/>
        <w:ind w:firstLine="1418"/>
        <w:jc w:val="both"/>
        <w:rPr>
          <w:rFonts w:ascii="Arial" w:hAnsi="Arial" w:cs="Arial"/>
          <w:lang w:val="mn-MN"/>
        </w:rPr>
      </w:pPr>
      <w:r w:rsidRPr="00E212AC">
        <w:rPr>
          <w:rFonts w:ascii="Arial" w:hAnsi="Arial" w:cs="Arial"/>
          <w:lang w:val="mn-MN"/>
        </w:rPr>
        <w:t>2/хөгжлийн бэрхшээлтэй хүүхдэд олгох тэтгэмжийг амьжиргааны доод түвшний хэмжээнд хүргэх, улсын төсвийн зарлагын ангилалд хөгжлийн бэрхшээлтэй иргэд, хүүхдийг дэмжих зардлын ангиллыг шинээр нэмж тусгах;</w:t>
      </w:r>
    </w:p>
    <w:p w:rsidR="00975A79" w:rsidRPr="00E212AC" w:rsidRDefault="00975A79" w:rsidP="0043203A">
      <w:pPr>
        <w:pStyle w:val="NormalWeb"/>
        <w:spacing w:before="0" w:beforeAutospacing="0" w:after="0" w:afterAutospacing="0"/>
        <w:ind w:firstLine="1418"/>
        <w:jc w:val="both"/>
        <w:rPr>
          <w:rFonts w:ascii="Arial" w:hAnsi="Arial" w:cs="Arial"/>
          <w:strike/>
          <w:lang w:val="mn-MN"/>
        </w:rPr>
      </w:pPr>
    </w:p>
    <w:p w:rsidR="00CB68BB" w:rsidRPr="00E212AC" w:rsidRDefault="00CB68BB" w:rsidP="0043203A">
      <w:pPr>
        <w:pStyle w:val="NormalWeb"/>
        <w:spacing w:before="0" w:beforeAutospacing="0" w:after="0" w:afterAutospacing="0"/>
        <w:ind w:firstLine="1418"/>
        <w:jc w:val="both"/>
        <w:rPr>
          <w:rFonts w:ascii="Arial" w:eastAsia="Calibri" w:hAnsi="Arial" w:cs="Arial"/>
          <w:lang w:val="mn-MN"/>
        </w:rPr>
      </w:pPr>
      <w:r w:rsidRPr="00E212AC">
        <w:rPr>
          <w:rFonts w:ascii="Arial" w:hAnsi="Arial" w:cs="Arial"/>
          <w:lang w:val="mn-MN"/>
        </w:rPr>
        <w:t>3/</w:t>
      </w:r>
      <w:r w:rsidRPr="00E212AC">
        <w:rPr>
          <w:rFonts w:ascii="Arial" w:eastAsia="Calibri" w:hAnsi="Arial" w:cs="Arial"/>
          <w:lang w:val="mn-MN"/>
        </w:rPr>
        <w:t>цэцэрлэг, ерөнхий боловсролын сургуулийн удирдлага, холбогдох байгууллага, албан</w:t>
      </w:r>
      <w:r w:rsidR="00DA6564" w:rsidRPr="00E212AC">
        <w:rPr>
          <w:rFonts w:ascii="Arial" w:eastAsia="Calibri" w:hAnsi="Arial" w:cs="Arial"/>
          <w:lang w:val="mn-MN"/>
        </w:rPr>
        <w:t xml:space="preserve"> </w:t>
      </w:r>
      <w:r w:rsidRPr="00E212AC">
        <w:rPr>
          <w:rFonts w:ascii="Arial" w:eastAsia="Calibri" w:hAnsi="Arial" w:cs="Arial"/>
          <w:lang w:val="mn-MN"/>
        </w:rPr>
        <w:t>тушаалтныг оролцуулан сургууль, цэцэрлэгийн хамран сургах тойрогт байгаа хөгжлийн бэрхшээлтэй хүүхдийн тоог нарийвчлан гаргаж, тэгш хамруулан сургах орчныг бүрдүүлэн ажиллах;</w:t>
      </w:r>
    </w:p>
    <w:p w:rsidR="00975A79" w:rsidRPr="00E212AC" w:rsidRDefault="00975A79" w:rsidP="0043203A">
      <w:pPr>
        <w:pStyle w:val="NormalWeb"/>
        <w:spacing w:before="0" w:beforeAutospacing="0" w:after="0" w:afterAutospacing="0"/>
        <w:ind w:firstLine="1418"/>
        <w:jc w:val="both"/>
        <w:rPr>
          <w:rFonts w:ascii="Arial" w:hAnsi="Arial" w:cs="Arial"/>
          <w:lang w:val="mn-MN"/>
        </w:rPr>
      </w:pPr>
    </w:p>
    <w:p w:rsidR="00CB68BB" w:rsidRPr="00E212AC" w:rsidRDefault="00CB68BB" w:rsidP="0043203A">
      <w:pPr>
        <w:pStyle w:val="NormalWeb"/>
        <w:spacing w:before="0" w:beforeAutospacing="0" w:after="0" w:afterAutospacing="0"/>
        <w:ind w:firstLine="1418"/>
        <w:jc w:val="both"/>
        <w:rPr>
          <w:rFonts w:ascii="Arial" w:eastAsia="Calibri" w:hAnsi="Arial" w:cs="Arial"/>
          <w:lang w:val="mn-MN"/>
        </w:rPr>
      </w:pPr>
      <w:r w:rsidRPr="00E212AC">
        <w:rPr>
          <w:rFonts w:ascii="Arial" w:hAnsi="Arial" w:cs="Arial"/>
          <w:lang w:val="mn-MN"/>
        </w:rPr>
        <w:t>4/</w:t>
      </w:r>
      <w:r w:rsidRPr="00E212AC">
        <w:rPr>
          <w:rFonts w:ascii="Arial" w:eastAsia="Calibri" w:hAnsi="Arial" w:cs="Arial"/>
          <w:lang w:val="mn-MN"/>
        </w:rPr>
        <w:t>Боловсрол, соёл, шинжлэх ухааны яамны харьяа Насан туршийн боловсролын үндэсний төвөөр дамжуулан хэвтрийн, хүнд хэлбэрийн хөгжлийн бэрхшээлтэй хүүхдэд бичиг үсгийн болон бага, суурь боловсрол эзэмшүүлэх ажлыг 2017-2018 оны хичээлийн жилээс эхлүүлэх, шаардлагатай тоног төхөөрөмж, тохирох хэрэглэгдэхүүнийг хөгжлийн бэрхшээлтэй хүүхдийн байгаа орчинд суурилуулах, зайн сургалтын тоног төхөөрөмж худалдан авах зардал, багшийн цалинг тооцож улсын төсөвт тусгах;</w:t>
      </w:r>
    </w:p>
    <w:p w:rsidR="00975A79" w:rsidRPr="00E212AC" w:rsidRDefault="00975A79" w:rsidP="0043203A">
      <w:pPr>
        <w:pStyle w:val="NormalWeb"/>
        <w:spacing w:before="0" w:beforeAutospacing="0" w:after="0" w:afterAutospacing="0"/>
        <w:ind w:firstLine="1418"/>
        <w:jc w:val="both"/>
        <w:rPr>
          <w:rFonts w:ascii="Arial" w:hAnsi="Arial" w:cs="Arial"/>
          <w:lang w:val="mn-MN"/>
        </w:rPr>
      </w:pPr>
    </w:p>
    <w:p w:rsidR="00CB68BB" w:rsidRPr="00E212AC" w:rsidRDefault="00CB68BB" w:rsidP="0043203A">
      <w:pPr>
        <w:pStyle w:val="NormalWeb"/>
        <w:spacing w:before="0" w:beforeAutospacing="0" w:after="0" w:afterAutospacing="0"/>
        <w:ind w:firstLine="1418"/>
        <w:jc w:val="both"/>
        <w:rPr>
          <w:rFonts w:ascii="Arial" w:eastAsia="Calibri" w:hAnsi="Arial" w:cs="Arial"/>
          <w:lang w:val="mn-MN"/>
        </w:rPr>
      </w:pPr>
      <w:r w:rsidRPr="00E212AC">
        <w:rPr>
          <w:rFonts w:ascii="Arial" w:hAnsi="Arial" w:cs="Arial"/>
          <w:lang w:val="mn-MN"/>
        </w:rPr>
        <w:t>5/</w:t>
      </w:r>
      <w:r w:rsidRPr="00E212AC">
        <w:rPr>
          <w:rFonts w:ascii="Arial" w:eastAsia="Calibri" w:hAnsi="Arial" w:cs="Arial"/>
          <w:lang w:val="mn-MN"/>
        </w:rPr>
        <w:t xml:space="preserve">бүх шатны Засаг даргын үр дүнгийн гэрээнд хөгжлийн бэрхшээлтэй хүүхдийн эрүүл мэнд, боловсрол, нийгмийн хамгааллын салбар комисс, сургалтын байгууллагын үйл ажиллагааг дэмжиж, тухайн орон нутгийнхаа хөгжлийн бэрхшээлтэй хүүхдийг </w:t>
      </w:r>
      <w:r w:rsidRPr="00E212AC">
        <w:rPr>
          <w:rFonts w:ascii="Arial" w:hAnsi="Arial" w:cs="Arial"/>
          <w:color w:val="000000"/>
          <w:lang w:val="mn-MN"/>
        </w:rPr>
        <w:t>ерөнхий боловсролын сургууль, цэцэрлэг, сувилалд тэгш</w:t>
      </w:r>
      <w:r w:rsidRPr="00E212AC">
        <w:rPr>
          <w:rFonts w:ascii="Arial" w:eastAsia="Calibri" w:hAnsi="Arial" w:cs="Arial"/>
          <w:lang w:val="mn-MN"/>
        </w:rPr>
        <w:t xml:space="preserve"> хамруулах асуудлыг тусгаж, үүрэгжүүлж ажиллах;</w:t>
      </w:r>
    </w:p>
    <w:p w:rsidR="00975A79" w:rsidRPr="00E212AC" w:rsidRDefault="00975A79" w:rsidP="0043203A">
      <w:pPr>
        <w:pStyle w:val="NormalWeb"/>
        <w:spacing w:before="0" w:beforeAutospacing="0" w:after="0" w:afterAutospacing="0"/>
        <w:ind w:firstLine="1418"/>
        <w:jc w:val="both"/>
        <w:rPr>
          <w:rFonts w:ascii="Arial" w:hAnsi="Arial" w:cs="Arial"/>
          <w:lang w:val="mn-MN"/>
        </w:rPr>
      </w:pPr>
    </w:p>
    <w:p w:rsidR="00CB68BB" w:rsidRPr="00E212AC" w:rsidRDefault="00CB68BB" w:rsidP="0043203A">
      <w:pPr>
        <w:pStyle w:val="NormalWeb"/>
        <w:spacing w:before="0" w:beforeAutospacing="0" w:after="0" w:afterAutospacing="0"/>
        <w:ind w:firstLine="1418"/>
        <w:jc w:val="both"/>
        <w:rPr>
          <w:rFonts w:ascii="Arial" w:hAnsi="Arial" w:cs="Arial"/>
          <w:lang w:val="mn-MN"/>
        </w:rPr>
      </w:pPr>
      <w:r w:rsidRPr="00E212AC">
        <w:rPr>
          <w:rFonts w:ascii="Arial" w:hAnsi="Arial" w:cs="Arial"/>
          <w:lang w:val="mn-MN"/>
        </w:rPr>
        <w:t>6/улсын төсвийн хөрөнгө оруулалтаар хүүхдийн хөгжлийн бэрхшээлийг эрт илрүүлэн оношлоход шаарда</w:t>
      </w:r>
      <w:r w:rsidR="007F652D" w:rsidRPr="00E212AC">
        <w:rPr>
          <w:rFonts w:ascii="Arial" w:hAnsi="Arial" w:cs="Arial"/>
          <w:lang w:val="mn-MN"/>
        </w:rPr>
        <w:t>гдах оношил</w:t>
      </w:r>
      <w:r w:rsidRPr="00E212AC">
        <w:rPr>
          <w:rFonts w:ascii="Arial" w:hAnsi="Arial" w:cs="Arial"/>
          <w:lang w:val="mn-MN"/>
        </w:rPr>
        <w:t>гооны иж бүрэн тоног төхөөрөмж, тусгай хэрэгцээт сургуулийн зориулалтын тохирох хэрэглэгдэхүүн, сургалтын хүртээмжтэй материал</w:t>
      </w:r>
      <w:r w:rsidR="004660AB" w:rsidRPr="00E212AC">
        <w:rPr>
          <w:rFonts w:ascii="Arial" w:hAnsi="Arial" w:cs="Arial"/>
          <w:lang w:val="mn-MN"/>
        </w:rPr>
        <w:t xml:space="preserve">, </w:t>
      </w:r>
      <w:r w:rsidRPr="00E212AC">
        <w:rPr>
          <w:rFonts w:ascii="Arial" w:hAnsi="Arial" w:cs="Arial"/>
          <w:lang w:val="mn-MN"/>
        </w:rPr>
        <w:t xml:space="preserve">хэрэгсэл, сурагчдыг тээвэрлэх автобусаар хангах; </w:t>
      </w:r>
    </w:p>
    <w:p w:rsidR="00975A79" w:rsidRPr="00E212AC" w:rsidRDefault="00975A79" w:rsidP="0043203A">
      <w:pPr>
        <w:pStyle w:val="NormalWeb"/>
        <w:spacing w:before="0" w:beforeAutospacing="0" w:after="0" w:afterAutospacing="0"/>
        <w:ind w:firstLine="1418"/>
        <w:jc w:val="both"/>
        <w:rPr>
          <w:rFonts w:ascii="Arial" w:hAnsi="Arial" w:cs="Arial"/>
          <w:lang w:val="mn-MN"/>
        </w:rPr>
      </w:pPr>
    </w:p>
    <w:p w:rsidR="00CB68BB" w:rsidRPr="00E212AC" w:rsidRDefault="00CB68BB" w:rsidP="0043203A">
      <w:pPr>
        <w:pStyle w:val="NormalWeb"/>
        <w:spacing w:before="0" w:beforeAutospacing="0" w:after="0" w:afterAutospacing="0"/>
        <w:ind w:firstLine="1418"/>
        <w:jc w:val="both"/>
        <w:rPr>
          <w:rFonts w:ascii="Arial" w:hAnsi="Arial" w:cs="Arial"/>
          <w:lang w:val="mn-MN"/>
        </w:rPr>
      </w:pPr>
      <w:r w:rsidRPr="00E212AC">
        <w:rPr>
          <w:rFonts w:ascii="Arial" w:hAnsi="Arial" w:cs="Arial"/>
          <w:lang w:val="mn-MN"/>
        </w:rPr>
        <w:t>7/тусгай сургуульд ажиллаж байгаа багш, ажилтан, албан хаагчдын цалингийн нэмэгдлийг шинэчлэн тогтоох, ерөнхий боловсролын сургууль, цэцэрлэгт хөгжлийн бэрхшээлтэй хүүхдийн тооноос хамааран хувьсах зардлыг нэмэгдүүлэх болон ажилласан жил, ур чадвар, ажлын гүйцэтгэлтэй нь уялдуулсан багш, ажилтан, албан хаагчдын цалин урамшууллын шинэ тогтолцоог бий болгох, зардлыг холбогдох төсөвт жил бүр тусгах;</w:t>
      </w:r>
    </w:p>
    <w:p w:rsidR="00975A79" w:rsidRPr="00E212AC" w:rsidRDefault="00975A79" w:rsidP="0043203A">
      <w:pPr>
        <w:pStyle w:val="NormalWeb"/>
        <w:spacing w:before="0" w:beforeAutospacing="0" w:after="0" w:afterAutospacing="0"/>
        <w:ind w:firstLine="1418"/>
        <w:jc w:val="both"/>
        <w:rPr>
          <w:rFonts w:ascii="Arial" w:hAnsi="Arial" w:cs="Arial"/>
          <w:lang w:val="mn-MN"/>
        </w:rPr>
      </w:pPr>
    </w:p>
    <w:p w:rsidR="00CB68BB" w:rsidRPr="00E212AC" w:rsidRDefault="00CB68BB" w:rsidP="0043203A">
      <w:pPr>
        <w:pStyle w:val="NormalWeb"/>
        <w:spacing w:before="0" w:beforeAutospacing="0" w:after="0" w:afterAutospacing="0"/>
        <w:ind w:firstLine="1418"/>
        <w:jc w:val="both"/>
        <w:rPr>
          <w:rFonts w:ascii="Arial" w:hAnsi="Arial" w:cs="Arial"/>
          <w:color w:val="000000"/>
          <w:lang w:val="mn-MN"/>
        </w:rPr>
      </w:pPr>
      <w:r w:rsidRPr="00E212AC">
        <w:rPr>
          <w:rFonts w:ascii="Arial" w:hAnsi="Arial" w:cs="Arial"/>
          <w:lang w:val="mn-MN"/>
        </w:rPr>
        <w:t>8/тусгай хэрэгцээт боловсролын байгууллагын багшлах боловсон хүчнийг бэлтгэх, давтан сургах</w:t>
      </w:r>
      <w:r w:rsidRPr="00E212AC">
        <w:rPr>
          <w:rFonts w:ascii="Arial" w:hAnsi="Arial" w:cs="Arial"/>
          <w:color w:val="000000"/>
          <w:lang w:val="mn-MN"/>
        </w:rPr>
        <w:t xml:space="preserve"> болон хөгжлийн бэрхшээлтэй хүүхдийг тэгш хамруулан сургах хөтөлбөрийг баталж, хэрэгжүүлэхийг боловсролын асуудал эрхэлсэн төрийн захиргааны төв байгууллагад даалгах; </w:t>
      </w:r>
    </w:p>
    <w:p w:rsidR="00975A79" w:rsidRPr="00E212AC" w:rsidRDefault="00975A79" w:rsidP="0043203A">
      <w:pPr>
        <w:pStyle w:val="NormalWeb"/>
        <w:spacing w:before="0" w:beforeAutospacing="0" w:after="0" w:afterAutospacing="0"/>
        <w:ind w:firstLine="1418"/>
        <w:jc w:val="both"/>
        <w:rPr>
          <w:rFonts w:ascii="Arial" w:hAnsi="Arial" w:cs="Arial"/>
          <w:lang w:val="mn-MN"/>
        </w:rPr>
      </w:pPr>
    </w:p>
    <w:p w:rsidR="00CB68BB" w:rsidRPr="00E212AC" w:rsidRDefault="00CB68BB" w:rsidP="0043203A">
      <w:pPr>
        <w:pStyle w:val="NormalWeb"/>
        <w:spacing w:before="0" w:beforeAutospacing="0" w:after="0" w:afterAutospacing="0"/>
        <w:ind w:firstLine="1418"/>
        <w:jc w:val="both"/>
        <w:rPr>
          <w:rFonts w:ascii="Arial" w:hAnsi="Arial" w:cs="Arial"/>
          <w:lang w:val="mn-MN"/>
        </w:rPr>
      </w:pPr>
      <w:r w:rsidRPr="00E212AC">
        <w:rPr>
          <w:rFonts w:ascii="Arial" w:hAnsi="Arial" w:cs="Arial"/>
          <w:lang w:val="mn-MN"/>
        </w:rPr>
        <w:t>9/хөгжлийн бэрхшээлийг тогтоох олон улсын ангиллыг нэвтрүүлэх, хөгжлийн бэрхшээлтэй иргэдэд ээлтэй, хүртээмжтэй орчныг бүрдүүлж, нийгмийн бүхий л үйлчилгээнд хамруулах;</w:t>
      </w:r>
    </w:p>
    <w:p w:rsidR="00975A79" w:rsidRPr="00E212AC" w:rsidRDefault="00975A79" w:rsidP="0043203A">
      <w:pPr>
        <w:pStyle w:val="NormalWeb"/>
        <w:spacing w:before="0" w:beforeAutospacing="0" w:after="0" w:afterAutospacing="0"/>
        <w:ind w:firstLine="1418"/>
        <w:jc w:val="both"/>
        <w:rPr>
          <w:rFonts w:ascii="Arial" w:hAnsi="Arial" w:cs="Arial"/>
          <w:lang w:val="mn-MN"/>
        </w:rPr>
      </w:pPr>
    </w:p>
    <w:p w:rsidR="00CB68BB" w:rsidRPr="00E212AC" w:rsidRDefault="00CB68BB" w:rsidP="0043203A">
      <w:pPr>
        <w:pStyle w:val="NormalWeb"/>
        <w:spacing w:before="0" w:beforeAutospacing="0" w:after="0" w:afterAutospacing="0"/>
        <w:ind w:firstLine="1418"/>
        <w:jc w:val="both"/>
        <w:rPr>
          <w:rFonts w:ascii="Arial" w:hAnsi="Arial" w:cs="Arial"/>
          <w:color w:val="000000"/>
          <w:lang w:val="mn-MN"/>
        </w:rPr>
      </w:pPr>
      <w:r w:rsidRPr="00E212AC">
        <w:rPr>
          <w:rFonts w:ascii="Arial" w:hAnsi="Arial" w:cs="Arial"/>
          <w:lang w:val="mn-MN"/>
        </w:rPr>
        <w:t>10/</w:t>
      </w:r>
      <w:r w:rsidRPr="00E212AC">
        <w:rPr>
          <w:rFonts w:ascii="Arial" w:hAnsi="Arial" w:cs="Arial"/>
          <w:color w:val="000000"/>
          <w:lang w:val="mn-MN"/>
        </w:rPr>
        <w:t>хөгжлийн бэр</w:t>
      </w:r>
      <w:r w:rsidR="00765CF0" w:rsidRPr="00E212AC">
        <w:rPr>
          <w:rFonts w:ascii="Arial" w:hAnsi="Arial" w:cs="Arial"/>
          <w:color w:val="000000"/>
          <w:lang w:val="mn-MN"/>
        </w:rPr>
        <w:t>х</w:t>
      </w:r>
      <w:r w:rsidRPr="00E212AC">
        <w:rPr>
          <w:rFonts w:ascii="Arial" w:hAnsi="Arial" w:cs="Arial"/>
          <w:color w:val="000000"/>
          <w:lang w:val="mn-MN"/>
        </w:rPr>
        <w:t>шээлтэй хүүхэд, иргэнийг хөгжүүлэх төвүүдийг аймаг, дүүрэгт байгуулах;</w:t>
      </w:r>
    </w:p>
    <w:p w:rsidR="00975A79" w:rsidRPr="00E212AC" w:rsidRDefault="00975A79" w:rsidP="0043203A">
      <w:pPr>
        <w:pStyle w:val="NormalWeb"/>
        <w:spacing w:before="0" w:beforeAutospacing="0" w:after="0" w:afterAutospacing="0"/>
        <w:ind w:firstLine="1418"/>
        <w:jc w:val="both"/>
        <w:rPr>
          <w:rFonts w:ascii="Arial" w:hAnsi="Arial" w:cs="Arial"/>
          <w:color w:val="000000"/>
          <w:lang w:val="mn-MN"/>
        </w:rPr>
      </w:pPr>
    </w:p>
    <w:p w:rsidR="00CB68BB" w:rsidRPr="00E212AC" w:rsidRDefault="00CB68BB" w:rsidP="0043203A">
      <w:pPr>
        <w:pStyle w:val="NormalWeb"/>
        <w:spacing w:before="0" w:beforeAutospacing="0" w:after="0" w:afterAutospacing="0"/>
        <w:ind w:firstLine="1418"/>
        <w:jc w:val="both"/>
        <w:rPr>
          <w:rFonts w:ascii="Arial" w:hAnsi="Arial" w:cs="Arial"/>
          <w:lang w:val="mn-MN"/>
        </w:rPr>
      </w:pPr>
      <w:r w:rsidRPr="00E212AC">
        <w:rPr>
          <w:rStyle w:val="Strong"/>
          <w:rFonts w:ascii="Arial" w:hAnsi="Arial" w:cs="Arial"/>
          <w:b w:val="0"/>
          <w:lang w:val="mn-MN" w:eastAsia="ja-JP"/>
        </w:rPr>
        <w:t>11/</w:t>
      </w:r>
      <w:r w:rsidRPr="00E212AC">
        <w:rPr>
          <w:rStyle w:val="Strong"/>
          <w:rFonts w:ascii="Arial" w:hAnsi="Arial" w:cs="Arial"/>
          <w:b w:val="0"/>
          <w:lang w:val="mn-MN"/>
        </w:rPr>
        <w:t>хөгжлийн бэрхшээлтэй хүүхэд, залуучууд болон иргэдийн хөдөлмөр эрхлэлтийг нэмэгдүүлэх, дэмжих зорилгоор мэргэжлийн боловсрол сургалтын байгууллагад хамран сургах, сургалтын ээлтэй орчин нөхцөлийг бүрдүүлэх, сургалтын шаардлагатай хэрэглэгдэхүүнээр хангах, сургалтын зардал болон тэтгэлгийг улсын төсвөөс олгох</w:t>
      </w:r>
      <w:r w:rsidRPr="00E212AC">
        <w:rPr>
          <w:rFonts w:ascii="Arial" w:hAnsi="Arial" w:cs="Arial"/>
          <w:lang w:val="mn-MN"/>
        </w:rPr>
        <w:t>;</w:t>
      </w:r>
    </w:p>
    <w:p w:rsidR="00975A79" w:rsidRPr="00E212AC" w:rsidRDefault="00975A79" w:rsidP="0043203A">
      <w:pPr>
        <w:pStyle w:val="NormalWeb"/>
        <w:spacing w:before="0" w:beforeAutospacing="0" w:after="0" w:afterAutospacing="0"/>
        <w:ind w:firstLine="1418"/>
        <w:jc w:val="both"/>
        <w:rPr>
          <w:rFonts w:ascii="Arial" w:hAnsi="Arial" w:cs="Arial"/>
          <w:lang w:val="mn-MN"/>
        </w:rPr>
      </w:pPr>
    </w:p>
    <w:p w:rsidR="00CB68BB" w:rsidRDefault="00CB68BB" w:rsidP="0043203A">
      <w:pPr>
        <w:ind w:firstLine="1440"/>
        <w:jc w:val="both"/>
        <w:rPr>
          <w:rFonts w:ascii="Arial" w:hAnsi="Arial" w:cs="Arial"/>
        </w:rPr>
      </w:pPr>
      <w:r w:rsidRPr="00E212AC">
        <w:rPr>
          <w:rFonts w:ascii="Arial" w:hAnsi="Arial" w:cs="Arial"/>
          <w:bCs/>
          <w:lang w:val="mn-MN"/>
        </w:rPr>
        <w:t>12/</w:t>
      </w:r>
      <w:r w:rsidRPr="00E212AC">
        <w:rPr>
          <w:rFonts w:ascii="Arial" w:hAnsi="Arial" w:cs="Arial"/>
          <w:lang w:val="mn-MN"/>
        </w:rPr>
        <w:t>хөгжлийн бэрхшээлтэй иргэдийн мэдээллийн нэгдсэн сан байгуулах;</w:t>
      </w:r>
    </w:p>
    <w:p w:rsidR="00984AD4" w:rsidRPr="00984AD4" w:rsidRDefault="00984AD4" w:rsidP="0043203A">
      <w:pPr>
        <w:ind w:firstLine="1440"/>
        <w:jc w:val="both"/>
        <w:rPr>
          <w:rFonts w:ascii="Arial" w:hAnsi="Arial" w:cs="Arial"/>
        </w:rPr>
      </w:pPr>
    </w:p>
    <w:p w:rsidR="00CB68BB" w:rsidRPr="00E212AC" w:rsidRDefault="00CB68BB" w:rsidP="0043203A">
      <w:pPr>
        <w:ind w:firstLine="1440"/>
        <w:jc w:val="both"/>
        <w:rPr>
          <w:rStyle w:val="Strong"/>
          <w:rFonts w:ascii="Arial" w:hAnsi="Arial" w:cs="Arial"/>
          <w:b w:val="0"/>
          <w:lang w:val="mn-MN"/>
        </w:rPr>
      </w:pPr>
      <w:r w:rsidRPr="00E212AC">
        <w:rPr>
          <w:rFonts w:ascii="Arial" w:hAnsi="Arial" w:cs="Arial"/>
          <w:lang w:val="mn-MN"/>
        </w:rPr>
        <w:t>13/</w:t>
      </w:r>
      <w:r w:rsidRPr="00E212AC">
        <w:rPr>
          <w:rStyle w:val="Strong"/>
          <w:rFonts w:ascii="Arial" w:hAnsi="Arial" w:cs="Arial"/>
          <w:b w:val="0"/>
          <w:lang w:val="mn-MN"/>
        </w:rPr>
        <w:t>хөгжлийн бэрхшээлтэй иргэдэд зориулсан дэд бүтэц, тэдгээрийн мэдээллийн хүртээмжийг сайжруулах чиглэлээр эрх зүйн орчныг боловсронгуй болгох;</w:t>
      </w:r>
    </w:p>
    <w:p w:rsidR="00CB68BB" w:rsidRPr="00E212AC" w:rsidRDefault="00CB68BB" w:rsidP="0043203A">
      <w:pPr>
        <w:ind w:firstLine="1440"/>
        <w:jc w:val="both"/>
        <w:rPr>
          <w:rStyle w:val="Strong"/>
          <w:rFonts w:ascii="Arial" w:hAnsi="Arial" w:cs="Arial"/>
          <w:b w:val="0"/>
          <w:lang w:val="mn-MN"/>
        </w:rPr>
      </w:pPr>
    </w:p>
    <w:p w:rsidR="00CB68BB" w:rsidRPr="00E212AC" w:rsidRDefault="00CB68BB" w:rsidP="0043203A">
      <w:pPr>
        <w:ind w:firstLine="1440"/>
        <w:jc w:val="both"/>
        <w:rPr>
          <w:rFonts w:ascii="Arial" w:hAnsi="Arial" w:cs="Arial"/>
          <w:bCs/>
          <w:lang w:val="mn-MN"/>
        </w:rPr>
      </w:pPr>
      <w:r w:rsidRPr="00E212AC">
        <w:rPr>
          <w:rFonts w:ascii="Arial" w:hAnsi="Arial" w:cs="Arial"/>
          <w:bCs/>
          <w:lang w:val="mn-MN"/>
        </w:rPr>
        <w:t>14/тусгай хэрэгцээт боловсролын байгууллагад хүүхдийн тооноос хамааран</w:t>
      </w:r>
      <w:r w:rsidR="001B41CC" w:rsidRPr="00E212AC">
        <w:rPr>
          <w:rFonts w:ascii="Arial" w:hAnsi="Arial" w:cs="Arial"/>
          <w:bCs/>
          <w:lang w:val="mn-MN"/>
        </w:rPr>
        <w:t xml:space="preserve"> </w:t>
      </w:r>
      <w:r w:rsidRPr="00E212AC">
        <w:rPr>
          <w:rFonts w:ascii="Arial" w:hAnsi="Arial" w:cs="Arial"/>
          <w:bCs/>
          <w:lang w:val="mn-MN"/>
        </w:rPr>
        <w:t>туслах багш ажиллуулах, цалин, урамшууллыг жил бүрийн төсөвт тусгах.</w:t>
      </w:r>
    </w:p>
    <w:p w:rsidR="00975A79" w:rsidRPr="00E212AC" w:rsidRDefault="00975A79" w:rsidP="0043203A">
      <w:pPr>
        <w:ind w:firstLine="1440"/>
        <w:jc w:val="both"/>
        <w:rPr>
          <w:rFonts w:ascii="Arial" w:hAnsi="Arial" w:cs="Arial"/>
          <w:bCs/>
          <w:lang w:val="mn-MN"/>
        </w:rPr>
      </w:pPr>
    </w:p>
    <w:p w:rsidR="00CB68BB" w:rsidRPr="00E212AC" w:rsidRDefault="00CB68BB" w:rsidP="0043203A">
      <w:pPr>
        <w:pStyle w:val="NormalWeb"/>
        <w:spacing w:before="0" w:beforeAutospacing="0" w:after="0" w:afterAutospacing="0"/>
        <w:ind w:firstLine="720"/>
        <w:jc w:val="both"/>
        <w:rPr>
          <w:rFonts w:ascii="Arial" w:hAnsi="Arial" w:cs="Arial"/>
          <w:lang w:val="mn-MN"/>
        </w:rPr>
      </w:pPr>
      <w:r w:rsidRPr="00E212AC">
        <w:rPr>
          <w:rFonts w:ascii="Arial" w:hAnsi="Arial" w:cs="Arial"/>
          <w:lang w:val="mn-MN"/>
        </w:rPr>
        <w:t>2.Энэ тогтоолын хэрэгжилтэд хяналт тавьж ажиллахыг Монгол Улсын Их Хурлын Нийгмийн бодлого, боловсрол, соёл, шинжлэх ухааны байнгын хороо /Л.Энх-Амгалан/-нд, энэ тогтоолын биелэлтийн явцыг</w:t>
      </w:r>
      <w:r w:rsidR="001B41CC" w:rsidRPr="00E212AC">
        <w:rPr>
          <w:rFonts w:ascii="Arial" w:hAnsi="Arial" w:cs="Arial"/>
          <w:lang w:val="mn-MN"/>
        </w:rPr>
        <w:t xml:space="preserve"> </w:t>
      </w:r>
      <w:r w:rsidRPr="00E212AC">
        <w:rPr>
          <w:rFonts w:ascii="Arial" w:hAnsi="Arial" w:cs="Arial"/>
          <w:lang w:val="mn-MN"/>
        </w:rPr>
        <w:t>2018 оны хаврын чуулганы хугацаанд багтаан Улсын Их Хуралд танилцуулахыг Монгол Улсын Засгийн газар /Ж.Эрдэнэбат/-т даалгасугай.</w:t>
      </w:r>
    </w:p>
    <w:p w:rsidR="00975A79" w:rsidRPr="00E212AC" w:rsidRDefault="00975A79" w:rsidP="0043203A">
      <w:pPr>
        <w:pStyle w:val="NormalWeb"/>
        <w:spacing w:before="0" w:beforeAutospacing="0" w:after="0" w:afterAutospacing="0"/>
        <w:ind w:firstLine="720"/>
        <w:jc w:val="both"/>
        <w:rPr>
          <w:rFonts w:ascii="Arial" w:hAnsi="Arial" w:cs="Arial"/>
          <w:lang w:val="mn-MN"/>
        </w:rPr>
      </w:pPr>
    </w:p>
    <w:p w:rsidR="00CB68BB" w:rsidRPr="00E212AC" w:rsidRDefault="00CB68BB" w:rsidP="0043203A">
      <w:pPr>
        <w:pStyle w:val="NormalWeb"/>
        <w:spacing w:before="0" w:beforeAutospacing="0" w:after="0" w:afterAutospacing="0"/>
        <w:ind w:firstLine="709"/>
        <w:jc w:val="both"/>
        <w:rPr>
          <w:rFonts w:ascii="Arial" w:hAnsi="Arial" w:cs="Arial"/>
          <w:bCs/>
          <w:lang w:val="mn-MN"/>
        </w:rPr>
      </w:pPr>
      <w:r w:rsidRPr="00E212AC">
        <w:rPr>
          <w:rFonts w:ascii="Arial" w:hAnsi="Arial" w:cs="Arial"/>
          <w:bCs/>
          <w:lang w:val="mn-MN"/>
        </w:rPr>
        <w:t>3.Энэ тогтоолыг 2018 оны 01 дүгээр сарын 01-ний өдрөөс эхлэн дагаж мөрдөнө.</w:t>
      </w:r>
    </w:p>
    <w:p w:rsidR="00CB68BB" w:rsidRPr="00E212AC" w:rsidRDefault="00CB68BB" w:rsidP="0043203A">
      <w:pPr>
        <w:rPr>
          <w:lang w:val="mn-MN"/>
        </w:rPr>
      </w:pPr>
    </w:p>
    <w:p w:rsidR="00975A79" w:rsidRPr="00E212AC" w:rsidRDefault="00975A79" w:rsidP="0043203A">
      <w:pPr>
        <w:rPr>
          <w:lang w:val="mn-MN"/>
        </w:rPr>
      </w:pPr>
    </w:p>
    <w:p w:rsidR="00975A79" w:rsidRPr="00E212AC" w:rsidRDefault="00975A79" w:rsidP="0043203A">
      <w:pPr>
        <w:rPr>
          <w:rFonts w:ascii="Arial" w:hAnsi="Arial" w:cs="Arial"/>
          <w:lang w:val="mn-MN"/>
        </w:rPr>
      </w:pPr>
    </w:p>
    <w:p w:rsidR="00975A79" w:rsidRPr="00E212AC" w:rsidRDefault="00975A79" w:rsidP="0043203A">
      <w:pPr>
        <w:rPr>
          <w:rFonts w:ascii="Arial" w:hAnsi="Arial" w:cs="Arial"/>
          <w:lang w:val="mn-MN"/>
        </w:rPr>
      </w:pPr>
    </w:p>
    <w:p w:rsidR="00975A79" w:rsidRPr="00E212AC" w:rsidRDefault="00975A79" w:rsidP="0043203A">
      <w:pPr>
        <w:rPr>
          <w:rFonts w:ascii="Arial" w:hAnsi="Arial" w:cs="Arial"/>
          <w:lang w:val="mn-MN"/>
        </w:rPr>
      </w:pPr>
      <w:r w:rsidRPr="00E212AC">
        <w:rPr>
          <w:rFonts w:ascii="Arial" w:hAnsi="Arial" w:cs="Arial"/>
          <w:lang w:val="mn-MN"/>
        </w:rPr>
        <w:tab/>
      </w:r>
      <w:r w:rsidRPr="00E212AC">
        <w:rPr>
          <w:rFonts w:ascii="Arial" w:hAnsi="Arial" w:cs="Arial"/>
          <w:lang w:val="mn-MN"/>
        </w:rPr>
        <w:tab/>
        <w:t xml:space="preserve">МОНГОЛ УЛСЫН </w:t>
      </w:r>
    </w:p>
    <w:p w:rsidR="00975A79" w:rsidRPr="00E212AC" w:rsidRDefault="00975A79" w:rsidP="0043203A">
      <w:pPr>
        <w:rPr>
          <w:rFonts w:ascii="Arial" w:hAnsi="Arial" w:cs="Arial"/>
          <w:lang w:val="mn-MN"/>
        </w:rPr>
      </w:pPr>
      <w:r w:rsidRPr="00E212AC">
        <w:rPr>
          <w:rFonts w:ascii="Arial" w:hAnsi="Arial" w:cs="Arial"/>
          <w:lang w:val="mn-MN"/>
        </w:rPr>
        <w:tab/>
      </w:r>
      <w:r w:rsidRPr="00E212AC">
        <w:rPr>
          <w:rFonts w:ascii="Arial" w:hAnsi="Arial" w:cs="Arial"/>
          <w:lang w:val="mn-MN"/>
        </w:rPr>
        <w:tab/>
        <w:t>ИХ ХУРЛЫН ДЭД ДАРГА</w:t>
      </w:r>
      <w:r w:rsidR="00984AD4">
        <w:rPr>
          <w:rFonts w:ascii="Arial" w:hAnsi="Arial" w:cs="Arial"/>
        </w:rPr>
        <w:tab/>
      </w:r>
      <w:r w:rsidR="00984AD4">
        <w:rPr>
          <w:rFonts w:ascii="Arial" w:hAnsi="Arial" w:cs="Arial"/>
        </w:rPr>
        <w:tab/>
      </w:r>
      <w:r w:rsidR="00984AD4">
        <w:rPr>
          <w:rFonts w:ascii="Arial" w:hAnsi="Arial" w:cs="Arial"/>
        </w:rPr>
        <w:tab/>
      </w:r>
      <w:r w:rsidR="00984AD4">
        <w:rPr>
          <w:rFonts w:ascii="Arial" w:hAnsi="Arial" w:cs="Arial"/>
        </w:rPr>
        <w:tab/>
      </w:r>
      <w:r w:rsidR="00984AD4">
        <w:rPr>
          <w:rFonts w:ascii="Arial" w:hAnsi="Arial" w:cs="Arial"/>
        </w:rPr>
        <w:tab/>
      </w:r>
      <w:r w:rsidRPr="00E212AC">
        <w:rPr>
          <w:rFonts w:ascii="Arial" w:hAnsi="Arial" w:cs="Arial"/>
          <w:lang w:val="mn-MN"/>
        </w:rPr>
        <w:t xml:space="preserve">Ц.НЯМДОРЖ </w:t>
      </w:r>
    </w:p>
    <w:p w:rsidR="00844B6F" w:rsidRPr="00E212AC" w:rsidRDefault="00844B6F">
      <w:pPr>
        <w:rPr>
          <w:rFonts w:ascii="Arial" w:hAnsi="Arial" w:cs="Arial"/>
          <w:lang w:val="mn-MN"/>
        </w:rPr>
      </w:pPr>
    </w:p>
    <w:sectPr w:rsidR="00844B6F" w:rsidRPr="00E212AC" w:rsidSect="00984AD4">
      <w:pgSz w:w="11907" w:h="16840" w:code="9"/>
      <w:pgMar w:top="1134" w:right="850" w:bottom="993" w:left="1701" w:header="720" w:footer="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D88" w:rsidRDefault="00305D88" w:rsidP="00975A79">
      <w:r>
        <w:separator/>
      </w:r>
    </w:p>
  </w:endnote>
  <w:endnote w:type="continuationSeparator" w:id="0">
    <w:p w:rsidR="00305D88" w:rsidRDefault="00305D88" w:rsidP="00975A7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87"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D88" w:rsidRDefault="00305D88" w:rsidP="00975A79">
      <w:r>
        <w:separator/>
      </w:r>
    </w:p>
  </w:footnote>
  <w:footnote w:type="continuationSeparator" w:id="0">
    <w:p w:rsidR="00305D88" w:rsidRDefault="00305D88" w:rsidP="00975A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B68BB"/>
    <w:rsid w:val="000C3E3D"/>
    <w:rsid w:val="00166F3E"/>
    <w:rsid w:val="00175918"/>
    <w:rsid w:val="001B41CC"/>
    <w:rsid w:val="00301306"/>
    <w:rsid w:val="00305D88"/>
    <w:rsid w:val="0043203A"/>
    <w:rsid w:val="004660AB"/>
    <w:rsid w:val="005F4EEF"/>
    <w:rsid w:val="00765CF0"/>
    <w:rsid w:val="007F652D"/>
    <w:rsid w:val="0081079F"/>
    <w:rsid w:val="0081597B"/>
    <w:rsid w:val="00844B6F"/>
    <w:rsid w:val="00865047"/>
    <w:rsid w:val="008C1D21"/>
    <w:rsid w:val="00975A79"/>
    <w:rsid w:val="00984AD4"/>
    <w:rsid w:val="009E2FF0"/>
    <w:rsid w:val="00AB505B"/>
    <w:rsid w:val="00AC651F"/>
    <w:rsid w:val="00B770A2"/>
    <w:rsid w:val="00CB68BB"/>
    <w:rsid w:val="00D33835"/>
    <w:rsid w:val="00D510F8"/>
    <w:rsid w:val="00DA6564"/>
    <w:rsid w:val="00E212AC"/>
    <w:rsid w:val="00E96F9E"/>
    <w:rsid w:val="00FA2C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68BB"/>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styleId="Heading1">
    <w:name w:val="heading 1"/>
    <w:basedOn w:val="Normal"/>
    <w:next w:val="Normal"/>
    <w:link w:val="Heading1Char"/>
    <w:uiPriority w:val="9"/>
    <w:qFormat/>
    <w:rsid w:val="0043203A"/>
    <w:pPr>
      <w:keepNext/>
      <w:widowControl/>
      <w:suppressAutoHyphens w:val="0"/>
      <w:autoSpaceDN/>
      <w:textAlignment w:val="auto"/>
      <w:outlineLvl w:val="0"/>
    </w:pPr>
    <w:rPr>
      <w:rFonts w:ascii="Arial Mon" w:eastAsia="Arial Unicode MS" w:hAnsi="Arial Mon" w:cs="Arial Unicode MS"/>
      <w:kern w:val="0"/>
      <w:sz w:val="36"/>
      <w:lang w:val="ms-MY"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B68BB"/>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styleId="NormalWeb">
    <w:name w:val="Normal (Web)"/>
    <w:basedOn w:val="Normal"/>
    <w:uiPriority w:val="99"/>
    <w:unhideWhenUsed/>
    <w:rsid w:val="00CB68BB"/>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styleId="Strong">
    <w:name w:val="Strong"/>
    <w:basedOn w:val="DefaultParagraphFont"/>
    <w:uiPriority w:val="22"/>
    <w:qFormat/>
    <w:rsid w:val="00CB68BB"/>
    <w:rPr>
      <w:b/>
      <w:bCs/>
    </w:rPr>
  </w:style>
  <w:style w:type="paragraph" w:styleId="Header">
    <w:name w:val="header"/>
    <w:basedOn w:val="Normal"/>
    <w:link w:val="HeaderChar"/>
    <w:uiPriority w:val="99"/>
    <w:semiHidden/>
    <w:unhideWhenUsed/>
    <w:rsid w:val="00975A79"/>
    <w:pPr>
      <w:tabs>
        <w:tab w:val="center" w:pos="4513"/>
        <w:tab w:val="right" w:pos="9026"/>
      </w:tabs>
    </w:pPr>
    <w:rPr>
      <w:szCs w:val="21"/>
    </w:rPr>
  </w:style>
  <w:style w:type="character" w:customStyle="1" w:styleId="HeaderChar">
    <w:name w:val="Header Char"/>
    <w:basedOn w:val="DefaultParagraphFont"/>
    <w:link w:val="Header"/>
    <w:uiPriority w:val="99"/>
    <w:semiHidden/>
    <w:rsid w:val="00975A79"/>
    <w:rPr>
      <w:rFonts w:ascii="Times New Roman" w:eastAsia="Lucida Sans Unicode" w:hAnsi="Times New Roman" w:cs="Mangal"/>
      <w:kern w:val="3"/>
      <w:sz w:val="24"/>
      <w:szCs w:val="21"/>
      <w:lang w:val="en-US" w:eastAsia="zh-CN" w:bidi="hi-IN"/>
    </w:rPr>
  </w:style>
  <w:style w:type="paragraph" w:styleId="Footer">
    <w:name w:val="footer"/>
    <w:basedOn w:val="Normal"/>
    <w:link w:val="FooterChar"/>
    <w:uiPriority w:val="99"/>
    <w:semiHidden/>
    <w:unhideWhenUsed/>
    <w:rsid w:val="00975A79"/>
    <w:pPr>
      <w:tabs>
        <w:tab w:val="center" w:pos="4513"/>
        <w:tab w:val="right" w:pos="9026"/>
      </w:tabs>
    </w:pPr>
    <w:rPr>
      <w:szCs w:val="21"/>
    </w:rPr>
  </w:style>
  <w:style w:type="character" w:customStyle="1" w:styleId="FooterChar">
    <w:name w:val="Footer Char"/>
    <w:basedOn w:val="DefaultParagraphFont"/>
    <w:link w:val="Footer"/>
    <w:uiPriority w:val="99"/>
    <w:semiHidden/>
    <w:rsid w:val="00975A79"/>
    <w:rPr>
      <w:rFonts w:ascii="Times New Roman" w:eastAsia="Lucida Sans Unicode" w:hAnsi="Times New Roman" w:cs="Mangal"/>
      <w:kern w:val="3"/>
      <w:sz w:val="24"/>
      <w:szCs w:val="21"/>
      <w:lang w:val="en-US" w:eastAsia="zh-CN" w:bidi="hi-IN"/>
    </w:rPr>
  </w:style>
  <w:style w:type="character" w:customStyle="1" w:styleId="Heading1Char">
    <w:name w:val="Heading 1 Char"/>
    <w:basedOn w:val="DefaultParagraphFont"/>
    <w:link w:val="Heading1"/>
    <w:uiPriority w:val="9"/>
    <w:rsid w:val="0043203A"/>
    <w:rPr>
      <w:rFonts w:ascii="Arial Mon" w:eastAsia="Arial Unicode MS" w:hAnsi="Arial Mon" w:cs="Arial Unicode MS"/>
      <w:sz w:val="36"/>
      <w:szCs w:val="24"/>
      <w:lang w:val="ms-MY"/>
    </w:rPr>
  </w:style>
  <w:style w:type="paragraph" w:styleId="Title">
    <w:name w:val="Title"/>
    <w:basedOn w:val="Normal"/>
    <w:link w:val="TitleChar"/>
    <w:qFormat/>
    <w:rsid w:val="0043203A"/>
    <w:pPr>
      <w:widowControl/>
      <w:suppressAutoHyphens w:val="0"/>
      <w:autoSpaceDN/>
      <w:jc w:val="center"/>
      <w:textAlignment w:val="auto"/>
    </w:pPr>
    <w:rPr>
      <w:rFonts w:ascii="Times New Roman Mon" w:eastAsia="Times New Roman" w:hAnsi="Times New Roman Mon" w:cs="Times New Roman"/>
      <w:b/>
      <w:bCs/>
      <w:color w:val="3366FF"/>
      <w:kern w:val="0"/>
      <w:sz w:val="44"/>
      <w:lang w:val="ms-MY" w:eastAsia="en-US" w:bidi="ar-SA"/>
    </w:rPr>
  </w:style>
  <w:style w:type="character" w:customStyle="1" w:styleId="TitleChar">
    <w:name w:val="Title Char"/>
    <w:basedOn w:val="DefaultParagraphFont"/>
    <w:link w:val="Title"/>
    <w:rsid w:val="0043203A"/>
    <w:rPr>
      <w:rFonts w:ascii="Times New Roman Mon" w:eastAsia="Times New Roman" w:hAnsi="Times New Roman Mon"/>
      <w:b/>
      <w:bCs/>
      <w:color w:val="3366FF"/>
      <w:sz w:val="44"/>
      <w:szCs w:val="24"/>
      <w:lang w:val="ms-MY"/>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A0F706-10B9-494D-AEA4-B505C5569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2017-06-12T19:12:00Z</cp:lastPrinted>
  <dcterms:created xsi:type="dcterms:W3CDTF">2017-06-15T17:36:00Z</dcterms:created>
  <dcterms:modified xsi:type="dcterms:W3CDTF">2017-06-15T17:38:00Z</dcterms:modified>
</cp:coreProperties>
</file>