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0E275C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D750B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750B3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2A016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4EE83EC" w14:textId="77777777" w:rsidR="002A0168" w:rsidRDefault="002A016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D47CF7A" w14:textId="77777777" w:rsidR="002A0168" w:rsidRDefault="002A016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AA14D34" w14:textId="77777777" w:rsidR="00741AA8" w:rsidRPr="001E530C" w:rsidRDefault="00741AA8" w:rsidP="00741AA8">
      <w:pPr>
        <w:ind w:left="284"/>
        <w:jc w:val="center"/>
        <w:rPr>
          <w:rFonts w:ascii="Arial" w:hAnsi="Arial" w:cs="Arial"/>
          <w:b/>
          <w:lang w:val="mn-MN" w:eastAsia="ko-KR"/>
        </w:rPr>
      </w:pPr>
      <w:r w:rsidRPr="001E530C">
        <w:rPr>
          <w:rFonts w:ascii="Arial" w:hAnsi="Arial" w:cs="Arial"/>
          <w:b/>
          <w:lang w:val="mn-MN" w:eastAsia="ko-KR"/>
        </w:rPr>
        <w:t xml:space="preserve">ГАЗРЫН ТУХАЙ ХУУЛЬД НЭМЭЛТ, </w:t>
      </w:r>
    </w:p>
    <w:p w14:paraId="691B7FFB" w14:textId="77777777" w:rsidR="00741AA8" w:rsidRPr="001E530C" w:rsidRDefault="00741AA8" w:rsidP="00741AA8">
      <w:pPr>
        <w:ind w:left="284"/>
        <w:jc w:val="center"/>
        <w:rPr>
          <w:rFonts w:ascii="Arial" w:hAnsi="Arial" w:cs="Arial"/>
          <w:b/>
          <w:lang w:val="mn-MN" w:eastAsia="ko-KR"/>
        </w:rPr>
      </w:pPr>
      <w:r w:rsidRPr="001E530C">
        <w:rPr>
          <w:rFonts w:ascii="Arial" w:hAnsi="Arial" w:cs="Arial"/>
          <w:b/>
          <w:lang w:val="mn-MN" w:eastAsia="ko-KR"/>
        </w:rPr>
        <w:t>ӨӨРЧЛӨЛТ ОРУУЛАХ ТУХАЙ</w:t>
      </w:r>
    </w:p>
    <w:p w14:paraId="5F09B3F2" w14:textId="77777777" w:rsidR="00741AA8" w:rsidRPr="001E530C" w:rsidRDefault="00741AA8" w:rsidP="00741AA8">
      <w:pPr>
        <w:suppressAutoHyphens/>
        <w:spacing w:line="360" w:lineRule="auto"/>
        <w:ind w:firstLine="720"/>
        <w:jc w:val="both"/>
        <w:rPr>
          <w:rFonts w:ascii="Arial" w:eastAsia="Malgun Gothic" w:hAnsi="Arial" w:cs="Arial"/>
          <w:b/>
          <w:lang w:val="mn-MN" w:eastAsia="zh-CN"/>
        </w:rPr>
      </w:pPr>
    </w:p>
    <w:p w14:paraId="12493D1C" w14:textId="77777777" w:rsidR="00741AA8" w:rsidRPr="001E530C" w:rsidRDefault="00741AA8" w:rsidP="00741AA8">
      <w:pPr>
        <w:ind w:firstLine="720"/>
        <w:jc w:val="both"/>
        <w:rPr>
          <w:rFonts w:ascii="Arial" w:hAnsi="Arial" w:cs="Arial"/>
          <w:lang w:val="mn-MN" w:eastAsia="ko-KR"/>
        </w:rPr>
      </w:pPr>
      <w:r w:rsidRPr="001E530C">
        <w:rPr>
          <w:rFonts w:ascii="Arial" w:hAnsi="Arial" w:cs="Arial"/>
          <w:b/>
          <w:lang w:val="mn-MN" w:eastAsia="ko-KR"/>
        </w:rPr>
        <w:t>1 дүгээр зүйл.</w:t>
      </w:r>
      <w:r w:rsidRPr="001E530C">
        <w:rPr>
          <w:rFonts w:ascii="Arial" w:hAnsi="Arial" w:cs="Arial"/>
          <w:lang w:val="mn-MN" w:eastAsia="ko-KR"/>
        </w:rPr>
        <w:t>Газрын тухай хуулийн 33 дугаар зүйлд доор дурдсан агуулгатай дараах хэсэг нэмсүгэй:</w:t>
      </w:r>
    </w:p>
    <w:p w14:paraId="1EBA07C2" w14:textId="77777777" w:rsidR="00741AA8" w:rsidRPr="001E530C" w:rsidRDefault="00741AA8" w:rsidP="00741AA8">
      <w:pPr>
        <w:ind w:firstLine="720"/>
        <w:jc w:val="both"/>
        <w:rPr>
          <w:rFonts w:ascii="Arial" w:hAnsi="Arial" w:cs="Arial"/>
          <w:lang w:val="mn-MN" w:eastAsia="ko-KR"/>
        </w:rPr>
      </w:pPr>
    </w:p>
    <w:p w14:paraId="61C853DF" w14:textId="77777777" w:rsidR="00741AA8" w:rsidRPr="001E530C" w:rsidRDefault="00741AA8" w:rsidP="00741AA8">
      <w:pPr>
        <w:ind w:left="720" w:firstLine="720"/>
        <w:rPr>
          <w:rFonts w:ascii="Arial" w:hAnsi="Arial" w:cs="Arial"/>
          <w:b/>
          <w:lang w:val="mn-MN" w:eastAsia="ko-KR"/>
        </w:rPr>
      </w:pPr>
      <w:r w:rsidRPr="001E530C">
        <w:rPr>
          <w:rFonts w:ascii="Arial" w:hAnsi="Arial" w:cs="Arial"/>
          <w:b/>
          <w:lang w:val="mn-MN" w:eastAsia="ko-KR"/>
        </w:rPr>
        <w:t>1/33 дугаар зүйлийн 33.6 дахь хэсэг:</w:t>
      </w:r>
    </w:p>
    <w:p w14:paraId="5D468D44" w14:textId="77777777" w:rsidR="00741AA8" w:rsidRPr="001E530C" w:rsidRDefault="00741AA8" w:rsidP="00741AA8">
      <w:pPr>
        <w:ind w:firstLine="720"/>
        <w:rPr>
          <w:rFonts w:ascii="Arial" w:eastAsia="Malgun Gothic" w:hAnsi="Arial" w:cs="Arial"/>
          <w:b/>
          <w:lang w:val="mn-MN" w:eastAsia="ko-KR"/>
        </w:rPr>
      </w:pPr>
    </w:p>
    <w:p w14:paraId="76A6622F" w14:textId="77777777" w:rsidR="00741AA8" w:rsidRPr="001E530C" w:rsidRDefault="00741AA8" w:rsidP="00741AA8">
      <w:pPr>
        <w:ind w:firstLine="720"/>
        <w:jc w:val="both"/>
        <w:rPr>
          <w:rFonts w:ascii="Arial" w:eastAsia="Malgun Gothic" w:hAnsi="Arial" w:cs="Arial"/>
          <w:lang w:val="mn-MN" w:eastAsia="ko-KR"/>
        </w:rPr>
      </w:pPr>
      <w:r w:rsidRPr="001E530C">
        <w:rPr>
          <w:rFonts w:ascii="Arial" w:eastAsia="Malgun Gothic" w:hAnsi="Arial" w:cs="Arial"/>
          <w:lang w:val="mn-MN" w:eastAsia="ko-KR"/>
        </w:rPr>
        <w:t>“33.6.Усны сан бүхий газрын онцгой хамгаалалтын бүс болон ус хангамжийн эх үүсвэрийн эрүүл ахуйн бүсэд иргэн, хуулийн этгээдэд газар ашиглуулах, эзэмшүүлэхийг хориглоно.”</w:t>
      </w:r>
    </w:p>
    <w:p w14:paraId="6811A846" w14:textId="77777777" w:rsidR="00741AA8" w:rsidRPr="001E530C" w:rsidRDefault="00741AA8" w:rsidP="00741AA8">
      <w:pPr>
        <w:ind w:firstLine="720"/>
        <w:jc w:val="both"/>
        <w:rPr>
          <w:rFonts w:ascii="Arial" w:eastAsia="Malgun Gothic" w:hAnsi="Arial" w:cs="Arial"/>
          <w:lang w:val="mn-MN" w:eastAsia="ko-KR"/>
        </w:rPr>
      </w:pPr>
    </w:p>
    <w:p w14:paraId="0871615F" w14:textId="77777777" w:rsidR="00741AA8" w:rsidRPr="001E530C" w:rsidRDefault="00741AA8" w:rsidP="00741AA8">
      <w:pPr>
        <w:ind w:firstLine="720"/>
        <w:jc w:val="both"/>
        <w:rPr>
          <w:rFonts w:ascii="Arial" w:eastAsia="Malgun Gothic" w:hAnsi="Arial" w:cs="Arial"/>
          <w:lang w:val="mn-MN" w:eastAsia="ko-KR"/>
        </w:rPr>
      </w:pPr>
      <w:r w:rsidRPr="001E530C">
        <w:rPr>
          <w:rFonts w:ascii="Arial" w:eastAsia="Malgun Gothic" w:hAnsi="Arial" w:cs="Arial"/>
          <w:b/>
          <w:lang w:val="mn-MN" w:eastAsia="ko-KR"/>
        </w:rPr>
        <w:t>2 дугаар зүйл.</w:t>
      </w:r>
      <w:r w:rsidRPr="001E530C">
        <w:rPr>
          <w:rFonts w:ascii="Arial" w:hAnsi="Arial" w:cs="Arial"/>
          <w:szCs w:val="28"/>
          <w:lang w:val="mn-MN" w:eastAsia="ko-KR"/>
        </w:rPr>
        <w:t>Газрын тухай хуулийн 27 дугаар зүйлийн 27.5 дахь хэсгийн “</w:t>
      </w:r>
      <w:r w:rsidRPr="001E530C">
        <w:rPr>
          <w:rFonts w:ascii="Arial" w:eastAsia="Malgun Gothic" w:hAnsi="Arial" w:cs="Arial"/>
          <w:lang w:val="mn-MN" w:eastAsia="ko-KR"/>
        </w:rPr>
        <w:t>иргэн, аж ахуйн нэгж, байгууллагад тухайн газрыг” гэсний дараа “аймаг, нийслэлийн байгаль орчны газрын дүгнэлтийг үндэслэн” гэж  нэмсүгэй.</w:t>
      </w:r>
    </w:p>
    <w:p w14:paraId="00B1281F" w14:textId="77777777" w:rsidR="00741AA8" w:rsidRPr="001E530C" w:rsidRDefault="00741AA8" w:rsidP="00741AA8">
      <w:pPr>
        <w:ind w:firstLine="720"/>
        <w:jc w:val="both"/>
        <w:rPr>
          <w:rFonts w:ascii="Arial" w:eastAsia="Malgun Gothic" w:hAnsi="Arial" w:cs="Arial"/>
          <w:lang w:val="mn-MN" w:eastAsia="ko-KR"/>
        </w:rPr>
      </w:pPr>
    </w:p>
    <w:p w14:paraId="275CDFFD" w14:textId="77777777" w:rsidR="00741AA8" w:rsidRPr="001E530C" w:rsidRDefault="00741AA8" w:rsidP="00741AA8">
      <w:pPr>
        <w:ind w:firstLine="720"/>
        <w:jc w:val="both"/>
        <w:rPr>
          <w:rFonts w:ascii="Arial" w:hAnsi="Arial" w:cs="Arial"/>
          <w:lang w:val="mn-MN" w:eastAsia="ko-KR"/>
        </w:rPr>
      </w:pPr>
      <w:r w:rsidRPr="001E530C">
        <w:rPr>
          <w:rFonts w:ascii="Arial" w:eastAsia="Malgun Gothic" w:hAnsi="Arial" w:cs="Arial"/>
          <w:b/>
          <w:lang w:val="mn-MN" w:eastAsia="ko-KR"/>
        </w:rPr>
        <w:t>3 дугаар зүйл.</w:t>
      </w:r>
      <w:r w:rsidRPr="001E530C">
        <w:rPr>
          <w:rFonts w:ascii="Arial" w:hAnsi="Arial" w:cs="Arial"/>
          <w:lang w:val="mn-MN" w:eastAsia="ko-KR"/>
        </w:rPr>
        <w:t>Газрын тухай хуулийн 15 дугаар зүйлийн 15.1 дэх хэсгийг доор дурдсанаар өөрчлөн найруулсугай:</w:t>
      </w:r>
    </w:p>
    <w:p w14:paraId="3109C5A1" w14:textId="77777777" w:rsidR="00741AA8" w:rsidRPr="001E530C" w:rsidRDefault="00741AA8" w:rsidP="00741AA8">
      <w:pPr>
        <w:ind w:firstLine="720"/>
        <w:jc w:val="both"/>
        <w:rPr>
          <w:rFonts w:ascii="Arial" w:hAnsi="Arial" w:cs="Arial"/>
          <w:lang w:val="mn-MN" w:eastAsia="ko-KR"/>
        </w:rPr>
      </w:pPr>
    </w:p>
    <w:p w14:paraId="5EEF72DD" w14:textId="77777777" w:rsidR="00741AA8" w:rsidRPr="001E530C" w:rsidRDefault="00741AA8" w:rsidP="00741AA8">
      <w:pPr>
        <w:ind w:left="720" w:firstLine="720"/>
        <w:jc w:val="both"/>
        <w:rPr>
          <w:rFonts w:ascii="Arial" w:hAnsi="Arial" w:cs="Arial"/>
          <w:b/>
          <w:lang w:val="mn-MN" w:eastAsia="ko-KR"/>
        </w:rPr>
      </w:pPr>
      <w:r w:rsidRPr="001E530C">
        <w:rPr>
          <w:rFonts w:ascii="Arial" w:hAnsi="Arial" w:cs="Arial"/>
          <w:b/>
          <w:lang w:val="mn-MN" w:eastAsia="ko-KR"/>
        </w:rPr>
        <w:t>1/15 дугаар зүйлийн 15.1 дэх хэсэг:</w:t>
      </w:r>
    </w:p>
    <w:p w14:paraId="2316616A" w14:textId="77777777" w:rsidR="00741AA8" w:rsidRPr="001E530C" w:rsidRDefault="00741AA8" w:rsidP="00741AA8">
      <w:pPr>
        <w:ind w:firstLine="720"/>
        <w:jc w:val="both"/>
        <w:rPr>
          <w:rFonts w:ascii="Arial" w:hAnsi="Arial" w:cs="Arial"/>
          <w:b/>
          <w:lang w:val="mn-MN" w:eastAsia="ko-KR"/>
        </w:rPr>
      </w:pPr>
    </w:p>
    <w:p w14:paraId="2CA3E87D" w14:textId="77777777" w:rsidR="00741AA8" w:rsidRPr="001E530C" w:rsidRDefault="00741AA8" w:rsidP="00741AA8">
      <w:pPr>
        <w:ind w:firstLine="720"/>
        <w:jc w:val="both"/>
        <w:rPr>
          <w:rFonts w:ascii="Arial" w:eastAsia="Malgun Gothic" w:hAnsi="Arial" w:cs="Arial"/>
          <w:lang w:val="mn-MN" w:eastAsia="ko-KR"/>
        </w:rPr>
      </w:pPr>
      <w:r w:rsidRPr="001E530C">
        <w:rPr>
          <w:rFonts w:ascii="Arial" w:eastAsia="Malgun Gothic" w:hAnsi="Arial" w:cs="Arial"/>
          <w:lang w:val="mn-MN" w:eastAsia="ko-KR"/>
        </w:rPr>
        <w:t xml:space="preserve">“15.1.Усны сан бүхий газарт нуур, цөөрөм, тойром, гол мөрөн, горхи, булаг, шанд, усан сан, рашаан, намаг, мөстөл, мөсөн голын эзэлж байгаа талбай, тэдгээрийн хамгаалалтын бүсийн газар хамаарна.“ </w:t>
      </w:r>
    </w:p>
    <w:p w14:paraId="271ADA1B" w14:textId="77777777" w:rsidR="00741AA8" w:rsidRPr="001E530C" w:rsidRDefault="00741AA8" w:rsidP="00741AA8">
      <w:pPr>
        <w:ind w:firstLine="720"/>
        <w:jc w:val="both"/>
        <w:rPr>
          <w:rFonts w:ascii="Arial" w:eastAsia="Malgun Gothic" w:hAnsi="Arial" w:cs="Arial"/>
          <w:lang w:val="mn-MN" w:eastAsia="ko-KR"/>
        </w:rPr>
      </w:pPr>
    </w:p>
    <w:p w14:paraId="4C2DF75A" w14:textId="77777777" w:rsidR="00741AA8" w:rsidRPr="001E530C" w:rsidRDefault="00741AA8" w:rsidP="00741AA8">
      <w:pPr>
        <w:ind w:firstLine="720"/>
        <w:jc w:val="both"/>
        <w:rPr>
          <w:rFonts w:ascii="Arial" w:eastAsia="Malgun Gothic" w:hAnsi="Arial" w:cs="Arial"/>
          <w:b/>
          <w:lang w:val="mn-MN" w:eastAsia="ko-KR"/>
        </w:rPr>
      </w:pPr>
      <w:r w:rsidRPr="001E530C">
        <w:rPr>
          <w:rFonts w:ascii="Arial" w:eastAsia="Malgun Gothic" w:hAnsi="Arial" w:cs="Arial"/>
          <w:b/>
          <w:lang w:val="mn-MN" w:eastAsia="ko-KR"/>
        </w:rPr>
        <w:t>4 дүгээр зүйл.</w:t>
      </w:r>
      <w:r w:rsidRPr="001E530C">
        <w:rPr>
          <w:rFonts w:ascii="Arial" w:eastAsia="Malgun Gothic" w:hAnsi="Arial" w:cs="Arial"/>
          <w:bCs/>
          <w:lang w:val="mn-MN" w:eastAsia="ko-KR"/>
        </w:rPr>
        <w:t xml:space="preserve">Энэ хуулийг Ус бохирдуулсны төлбөрийн тухай хуульд нэмэлт, өөрчлөлт оруулах тухай хууль хүчин төгөлдөр болсон өдрөөс эхлэн дагаж мөрдөнө. </w:t>
      </w:r>
    </w:p>
    <w:p w14:paraId="1A7724B8" w14:textId="77777777" w:rsidR="00741AA8" w:rsidRPr="001E530C" w:rsidRDefault="00741AA8" w:rsidP="00741AA8">
      <w:pPr>
        <w:ind w:firstLine="720"/>
        <w:jc w:val="both"/>
        <w:rPr>
          <w:rFonts w:ascii="Arial" w:eastAsia="Malgun Gothic" w:hAnsi="Arial" w:cs="Arial"/>
          <w:b/>
          <w:lang w:val="mn-MN" w:eastAsia="ko-KR"/>
        </w:rPr>
      </w:pPr>
    </w:p>
    <w:p w14:paraId="67C86555" w14:textId="77777777" w:rsidR="00741AA8" w:rsidRPr="001E530C" w:rsidRDefault="00741AA8" w:rsidP="00741AA8">
      <w:pPr>
        <w:jc w:val="both"/>
        <w:rPr>
          <w:rFonts w:ascii="Arial" w:eastAsia="Malgun Gothic" w:hAnsi="Arial" w:cs="Arial"/>
          <w:b/>
          <w:lang w:val="mn-MN" w:eastAsia="ko-KR"/>
        </w:rPr>
      </w:pPr>
    </w:p>
    <w:p w14:paraId="0DE45A74" w14:textId="77777777" w:rsidR="00741AA8" w:rsidRPr="001E530C" w:rsidRDefault="00741AA8" w:rsidP="00741AA8">
      <w:pPr>
        <w:jc w:val="both"/>
        <w:rPr>
          <w:rFonts w:ascii="Arial" w:eastAsia="Malgun Gothic" w:hAnsi="Arial" w:cs="Arial"/>
          <w:bCs/>
          <w:lang w:val="mn-MN" w:eastAsia="ko-KR"/>
        </w:rPr>
      </w:pPr>
    </w:p>
    <w:p w14:paraId="0C6ECF30" w14:textId="77777777" w:rsidR="00741AA8" w:rsidRPr="001E530C" w:rsidRDefault="00741AA8" w:rsidP="00741AA8">
      <w:pPr>
        <w:jc w:val="both"/>
        <w:rPr>
          <w:rFonts w:ascii="Arial" w:eastAsia="Malgun Gothic" w:hAnsi="Arial" w:cs="Arial"/>
          <w:bCs/>
          <w:lang w:val="mn-MN" w:eastAsia="ko-KR"/>
        </w:rPr>
      </w:pPr>
      <w:r w:rsidRPr="001E530C">
        <w:rPr>
          <w:rFonts w:ascii="Arial" w:eastAsia="Malgun Gothic" w:hAnsi="Arial" w:cs="Arial"/>
          <w:bCs/>
          <w:lang w:val="mn-MN" w:eastAsia="ko-KR"/>
        </w:rPr>
        <w:tab/>
      </w:r>
    </w:p>
    <w:p w14:paraId="120F1D03" w14:textId="77777777" w:rsidR="00741AA8" w:rsidRPr="001E530C" w:rsidRDefault="00741AA8" w:rsidP="00741AA8">
      <w:pPr>
        <w:jc w:val="both"/>
        <w:rPr>
          <w:rFonts w:ascii="Arial" w:eastAsia="Malgun Gothic" w:hAnsi="Arial" w:cs="Arial"/>
          <w:bCs/>
          <w:lang w:val="mn-MN" w:eastAsia="ko-KR"/>
        </w:rPr>
      </w:pPr>
      <w:r w:rsidRPr="001E530C">
        <w:rPr>
          <w:rFonts w:ascii="Arial" w:eastAsia="Malgun Gothic" w:hAnsi="Arial" w:cs="Arial"/>
          <w:bCs/>
          <w:lang w:val="mn-MN" w:eastAsia="ko-KR"/>
        </w:rPr>
        <w:tab/>
        <w:t xml:space="preserve"> </w:t>
      </w:r>
      <w:r w:rsidRPr="001E530C">
        <w:rPr>
          <w:rFonts w:ascii="Arial" w:eastAsia="Malgun Gothic" w:hAnsi="Arial" w:cs="Arial"/>
          <w:bCs/>
          <w:lang w:val="mn-MN" w:eastAsia="ko-KR"/>
        </w:rPr>
        <w:tab/>
        <w:t xml:space="preserve">МОНГОЛ УЛСЫН </w:t>
      </w:r>
    </w:p>
    <w:p w14:paraId="51FB8D57" w14:textId="163F2FD5" w:rsidR="002A0168" w:rsidRPr="002A0168" w:rsidRDefault="00741AA8" w:rsidP="00741AA8">
      <w:pPr>
        <w:jc w:val="both"/>
        <w:rPr>
          <w:rFonts w:ascii="Arial" w:eastAsia="Malgun Gothic" w:hAnsi="Arial" w:cs="Arial"/>
          <w:bCs/>
          <w:lang w:val="mn-MN" w:eastAsia="ko-KR"/>
        </w:rPr>
      </w:pPr>
      <w:r w:rsidRPr="001E530C">
        <w:rPr>
          <w:rFonts w:ascii="Arial" w:eastAsia="Malgun Gothic" w:hAnsi="Arial" w:cs="Arial"/>
          <w:bCs/>
          <w:lang w:val="mn-MN" w:eastAsia="ko-KR"/>
        </w:rPr>
        <w:tab/>
      </w:r>
      <w:r w:rsidRPr="001E530C">
        <w:rPr>
          <w:rFonts w:ascii="Arial" w:eastAsia="Malgun Gothic" w:hAnsi="Arial" w:cs="Arial"/>
          <w:bCs/>
          <w:lang w:val="mn-MN" w:eastAsia="ko-KR"/>
        </w:rPr>
        <w:tab/>
        <w:t>И</w:t>
      </w:r>
      <w:r>
        <w:rPr>
          <w:rFonts w:ascii="Arial" w:eastAsia="Malgun Gothic" w:hAnsi="Arial" w:cs="Arial"/>
          <w:bCs/>
          <w:lang w:val="mn-MN" w:eastAsia="ko-KR"/>
        </w:rPr>
        <w:t>Х ХУРЛЫН ДАРГА</w:t>
      </w:r>
      <w:r>
        <w:rPr>
          <w:rFonts w:ascii="Arial" w:eastAsia="Malgun Gothic" w:hAnsi="Arial" w:cs="Arial"/>
          <w:bCs/>
          <w:lang w:val="mn-MN" w:eastAsia="ko-KR"/>
        </w:rPr>
        <w:tab/>
      </w:r>
      <w:r>
        <w:rPr>
          <w:rFonts w:ascii="Arial" w:eastAsia="Malgun Gothic" w:hAnsi="Arial" w:cs="Arial"/>
          <w:bCs/>
          <w:lang w:val="mn-MN" w:eastAsia="ko-KR"/>
        </w:rPr>
        <w:tab/>
      </w:r>
      <w:r>
        <w:rPr>
          <w:rFonts w:ascii="Arial" w:eastAsia="Malgun Gothic" w:hAnsi="Arial" w:cs="Arial"/>
          <w:bCs/>
          <w:lang w:val="mn-MN" w:eastAsia="ko-KR"/>
        </w:rPr>
        <w:tab/>
      </w:r>
      <w:r>
        <w:rPr>
          <w:rFonts w:ascii="Arial" w:eastAsia="Malgun Gothic" w:hAnsi="Arial" w:cs="Arial"/>
          <w:bCs/>
          <w:lang w:val="mn-MN" w:eastAsia="ko-KR"/>
        </w:rPr>
        <w:tab/>
        <w:t>Г.ЗАНДАНШАТАР</w:t>
      </w:r>
      <w:bookmarkStart w:id="0" w:name="_GoBack"/>
      <w:bookmarkEnd w:id="0"/>
    </w:p>
    <w:sectPr w:rsidR="002A0168" w:rsidRPr="002A016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6A205" w14:textId="77777777" w:rsidR="00A07B19" w:rsidRDefault="00A07B19">
      <w:r>
        <w:separator/>
      </w:r>
    </w:p>
  </w:endnote>
  <w:endnote w:type="continuationSeparator" w:id="0">
    <w:p w14:paraId="131D092F" w14:textId="77777777" w:rsidR="00A07B19" w:rsidRDefault="00A0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639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F9FBF" w14:textId="77777777" w:rsidR="00A07B19" w:rsidRDefault="00A07B19">
      <w:r>
        <w:separator/>
      </w:r>
    </w:p>
  </w:footnote>
  <w:footnote w:type="continuationSeparator" w:id="0">
    <w:p w14:paraId="2D715D3A" w14:textId="77777777" w:rsidR="00A07B19" w:rsidRDefault="00A07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A0168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1AA8"/>
    <w:rsid w:val="00742AE5"/>
    <w:rsid w:val="00745A66"/>
    <w:rsid w:val="00745CC4"/>
    <w:rsid w:val="00760A36"/>
    <w:rsid w:val="00764564"/>
    <w:rsid w:val="00766399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07B19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750B3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2019-05-31T01:36:00Z</dcterms:created>
  <dcterms:modified xsi:type="dcterms:W3CDTF">2019-05-31T01:36:00Z</dcterms:modified>
</cp:coreProperties>
</file>