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1D08" w14:textId="77777777" w:rsidR="000E1CE4" w:rsidRPr="002C68A3" w:rsidRDefault="000E1CE4" w:rsidP="000E1CE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7B457DD" wp14:editId="1C9B9B2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3209752" w14:textId="77777777" w:rsidR="000E1CE4" w:rsidRDefault="000E1CE4" w:rsidP="000E1CE4">
      <w:pPr>
        <w:pStyle w:val="Title"/>
        <w:ind w:right="-360"/>
        <w:rPr>
          <w:rFonts w:ascii="Times New Roman" w:hAnsi="Times New Roman"/>
          <w:sz w:val="32"/>
          <w:szCs w:val="32"/>
        </w:rPr>
      </w:pPr>
    </w:p>
    <w:p w14:paraId="6459EF57" w14:textId="77777777" w:rsidR="000E1CE4" w:rsidRDefault="000E1CE4" w:rsidP="000E1CE4">
      <w:pPr>
        <w:pStyle w:val="Title"/>
        <w:ind w:right="-360"/>
        <w:rPr>
          <w:rFonts w:ascii="Times New Roman" w:hAnsi="Times New Roman"/>
          <w:sz w:val="32"/>
          <w:szCs w:val="32"/>
        </w:rPr>
      </w:pPr>
    </w:p>
    <w:p w14:paraId="693FD28A" w14:textId="77777777" w:rsidR="000E1CE4" w:rsidRPr="00661028" w:rsidRDefault="000E1CE4" w:rsidP="000E1CE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07CF497" w14:textId="77777777" w:rsidR="000E1CE4" w:rsidRPr="002C68A3" w:rsidRDefault="000E1CE4" w:rsidP="000E1CE4">
      <w:pPr>
        <w:rPr>
          <w:rFonts w:ascii="Arial" w:hAnsi="Arial" w:cs="Arial"/>
          <w:color w:val="3366FF"/>
          <w:lang w:val="ms-MY"/>
        </w:rPr>
      </w:pPr>
    </w:p>
    <w:p w14:paraId="64C01361" w14:textId="146DA0ED" w:rsidR="000E1CE4" w:rsidRPr="002C68A3" w:rsidRDefault="000E1CE4" w:rsidP="000E1CE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2F2FC1E" w14:textId="77777777" w:rsidR="000D3F7B" w:rsidRPr="00B82441" w:rsidRDefault="000D3F7B" w:rsidP="000D3F7B">
      <w:pPr>
        <w:jc w:val="both"/>
        <w:rPr>
          <w:rFonts w:ascii="Arial" w:hAnsi="Arial" w:cs="Arial"/>
          <w:b/>
          <w:bCs/>
          <w:lang w:val="mn-MN"/>
        </w:rPr>
      </w:pPr>
    </w:p>
    <w:p w14:paraId="05EADA6D" w14:textId="77777777" w:rsidR="0005463C" w:rsidRPr="00B82441" w:rsidRDefault="0005463C" w:rsidP="000D3F7B">
      <w:pPr>
        <w:jc w:val="center"/>
        <w:rPr>
          <w:rFonts w:ascii="Arial" w:hAnsi="Arial" w:cs="Arial"/>
          <w:b/>
          <w:bCs/>
          <w:lang w:val="mn-MN"/>
        </w:rPr>
      </w:pPr>
    </w:p>
    <w:p w14:paraId="7265D847" w14:textId="77777777" w:rsidR="0005463C" w:rsidRPr="00B82441" w:rsidRDefault="0005463C" w:rsidP="000E1CE4">
      <w:pPr>
        <w:rPr>
          <w:rFonts w:ascii="Arial" w:hAnsi="Arial" w:cs="Arial"/>
          <w:b/>
          <w:bCs/>
          <w:lang w:val="mn-MN"/>
        </w:rPr>
      </w:pPr>
    </w:p>
    <w:p w14:paraId="482718B3" w14:textId="77777777" w:rsidR="0005463C" w:rsidRPr="00B82441" w:rsidRDefault="0005463C" w:rsidP="000D3F7B">
      <w:pPr>
        <w:jc w:val="center"/>
        <w:rPr>
          <w:rFonts w:ascii="Arial" w:hAnsi="Arial" w:cs="Arial"/>
          <w:b/>
          <w:bCs/>
          <w:lang w:val="mn-MN"/>
        </w:rPr>
      </w:pPr>
      <w:r w:rsidRPr="00B82441">
        <w:rPr>
          <w:rFonts w:ascii="Arial" w:hAnsi="Arial" w:cs="Arial"/>
          <w:b/>
          <w:bCs/>
          <w:lang w:val="mn-MN"/>
        </w:rPr>
        <w:t xml:space="preserve">   </w:t>
      </w:r>
      <w:r w:rsidR="000D3F7B" w:rsidRPr="00B82441">
        <w:rPr>
          <w:rFonts w:ascii="Arial" w:hAnsi="Arial" w:cs="Arial"/>
          <w:b/>
          <w:bCs/>
          <w:lang w:val="mn-MN"/>
        </w:rPr>
        <w:t xml:space="preserve">МОНГОЛ УЛСЫН ҮНДСЭН ХУУЛЬД </w:t>
      </w:r>
    </w:p>
    <w:p w14:paraId="1EEB5D13" w14:textId="77777777" w:rsidR="0005463C" w:rsidRPr="00B82441" w:rsidRDefault="0005463C" w:rsidP="0005463C">
      <w:pPr>
        <w:jc w:val="center"/>
        <w:rPr>
          <w:rFonts w:ascii="Arial" w:hAnsi="Arial" w:cs="Arial"/>
          <w:b/>
          <w:bCs/>
          <w:lang w:val="mn-MN"/>
        </w:rPr>
      </w:pPr>
      <w:r w:rsidRPr="00B82441">
        <w:rPr>
          <w:rFonts w:ascii="Arial" w:hAnsi="Arial" w:cs="Arial"/>
          <w:b/>
          <w:bCs/>
          <w:lang w:val="mn-MN"/>
        </w:rPr>
        <w:t xml:space="preserve">   </w:t>
      </w:r>
      <w:r w:rsidR="000D3F7B" w:rsidRPr="00B82441">
        <w:rPr>
          <w:rFonts w:ascii="Arial" w:hAnsi="Arial" w:cs="Arial"/>
          <w:b/>
          <w:bCs/>
          <w:lang w:val="mn-MN"/>
        </w:rPr>
        <w:t xml:space="preserve">НЭМЭЛТ, ӨӨРЧЛӨЛТ ОРУУЛАХ ЖУРМЫН </w:t>
      </w:r>
    </w:p>
    <w:p w14:paraId="465E77C5" w14:textId="77777777" w:rsidR="000D3F7B" w:rsidRPr="00B82441" w:rsidRDefault="0005463C" w:rsidP="0005463C">
      <w:pPr>
        <w:jc w:val="center"/>
        <w:rPr>
          <w:rFonts w:ascii="Arial" w:hAnsi="Arial" w:cs="Arial"/>
          <w:b/>
          <w:bCs/>
          <w:lang w:val="mn-MN"/>
        </w:rPr>
      </w:pPr>
      <w:r w:rsidRPr="00B82441">
        <w:rPr>
          <w:rFonts w:ascii="Arial" w:hAnsi="Arial" w:cs="Arial"/>
          <w:b/>
          <w:bCs/>
          <w:lang w:val="mn-MN"/>
        </w:rPr>
        <w:t xml:space="preserve">   </w:t>
      </w:r>
      <w:r w:rsidR="000D3F7B" w:rsidRPr="00B82441">
        <w:rPr>
          <w:rFonts w:ascii="Arial" w:hAnsi="Arial" w:cs="Arial"/>
          <w:b/>
          <w:bCs/>
          <w:lang w:val="mn-MN"/>
        </w:rPr>
        <w:t>ТУХАЙ ХУУЛЬД НЭМЭЛТ ОРУУЛАХ ТУХАЙ</w:t>
      </w:r>
    </w:p>
    <w:p w14:paraId="3125A08D" w14:textId="77777777" w:rsidR="000D3F7B" w:rsidRPr="00B82441" w:rsidRDefault="000D3F7B" w:rsidP="0005463C">
      <w:pPr>
        <w:spacing w:line="360" w:lineRule="auto"/>
        <w:jc w:val="both"/>
        <w:rPr>
          <w:rFonts w:ascii="Arial" w:hAnsi="Arial" w:cs="Arial"/>
          <w:lang w:val="mn-MN"/>
        </w:rPr>
      </w:pPr>
    </w:p>
    <w:p w14:paraId="0B8D0EDA" w14:textId="77777777" w:rsidR="000D3F7B" w:rsidRPr="00B82441" w:rsidRDefault="000D3F7B" w:rsidP="000D3F7B">
      <w:pPr>
        <w:ind w:firstLine="720"/>
        <w:jc w:val="both"/>
        <w:rPr>
          <w:lang w:val="mn-MN"/>
        </w:rPr>
      </w:pPr>
      <w:r w:rsidRPr="00B82441">
        <w:rPr>
          <w:rFonts w:ascii="Arial" w:hAnsi="Arial" w:cs="Arial"/>
          <w:b/>
          <w:lang w:val="mn-MN"/>
        </w:rPr>
        <w:t>1 дүгээр зүйл.</w:t>
      </w:r>
      <w:r w:rsidRPr="00B82441">
        <w:rPr>
          <w:rFonts w:ascii="Arial" w:hAnsi="Arial" w:cs="Arial"/>
          <w:lang w:val="mn-MN"/>
        </w:rPr>
        <w:t>Монгол Улсын Үндсэн хуульд нэмэлт, өөрчлөлт оруулах журмын тухай хуульд доор дурдсан агуулгатай дараах бүлэг, хэсэг нэмсүгэй</w:t>
      </w:r>
      <w:r w:rsidRPr="00B82441">
        <w:rPr>
          <w:lang w:val="mn-MN"/>
        </w:rPr>
        <w:t>:</w:t>
      </w:r>
    </w:p>
    <w:p w14:paraId="3D7F7B91" w14:textId="77777777" w:rsidR="000D3F7B" w:rsidRPr="00B82441" w:rsidRDefault="000D3F7B" w:rsidP="000D3F7B">
      <w:pPr>
        <w:ind w:firstLine="720"/>
        <w:jc w:val="both"/>
        <w:rPr>
          <w:rFonts w:ascii="Arial" w:hAnsi="Arial" w:cs="Arial"/>
          <w:lang w:val="mn-MN"/>
        </w:rPr>
      </w:pPr>
    </w:p>
    <w:p w14:paraId="5EB43042" w14:textId="77777777" w:rsidR="000D3F7B" w:rsidRPr="00B82441" w:rsidRDefault="000D3F7B" w:rsidP="000D3F7B">
      <w:pPr>
        <w:ind w:left="720" w:firstLine="720"/>
        <w:jc w:val="both"/>
        <w:rPr>
          <w:b/>
          <w:lang w:val="mn-MN"/>
        </w:rPr>
      </w:pPr>
      <w:r w:rsidRPr="00B82441">
        <w:rPr>
          <w:rFonts w:ascii="Arial" w:hAnsi="Arial" w:cs="Arial"/>
          <w:b/>
          <w:lang w:val="mn-MN"/>
        </w:rPr>
        <w:t>1/1 дүгээр зүйлийн 1.4 дэх хэсэг</w:t>
      </w:r>
      <w:r w:rsidRPr="00B82441">
        <w:rPr>
          <w:b/>
          <w:lang w:val="mn-MN"/>
        </w:rPr>
        <w:t>:</w:t>
      </w:r>
    </w:p>
    <w:p w14:paraId="41AC31DD" w14:textId="77777777" w:rsidR="000D3F7B" w:rsidRPr="00B82441" w:rsidRDefault="000D3F7B" w:rsidP="000D3F7B">
      <w:pPr>
        <w:ind w:firstLine="720"/>
        <w:jc w:val="both"/>
        <w:rPr>
          <w:rFonts w:ascii="Arial" w:hAnsi="Arial" w:cs="Arial"/>
          <w:lang w:val="mn-MN"/>
        </w:rPr>
      </w:pPr>
    </w:p>
    <w:p w14:paraId="0601B59E" w14:textId="77777777" w:rsidR="000D3F7B" w:rsidRPr="00B82441" w:rsidRDefault="000D3F7B" w:rsidP="000D3F7B">
      <w:pPr>
        <w:ind w:firstLine="720"/>
        <w:jc w:val="both"/>
        <w:rPr>
          <w:rFonts w:ascii="Arial" w:hAnsi="Arial" w:cs="Arial"/>
          <w:lang w:val="mn-MN"/>
        </w:rPr>
      </w:pPr>
      <w:r w:rsidRPr="00B82441">
        <w:rPr>
          <w:rFonts w:ascii="Arial" w:hAnsi="Arial" w:cs="Arial"/>
          <w:lang w:val="mn-MN"/>
        </w:rPr>
        <w:t xml:space="preserve">“1.4.Монгол Улсын Үндсэн хуулийн цэцийн </w:t>
      </w:r>
      <w:r w:rsidRPr="00B82441">
        <w:rPr>
          <w:rFonts w:ascii="Arial" w:hAnsi="Arial" w:cs="Arial"/>
          <w:shd w:val="clear" w:color="auto" w:fill="FFFFFF" w:themeFill="background1"/>
          <w:lang w:val="mn-MN"/>
        </w:rPr>
        <w:t>эцсийн шийдвэр /тогтоол/</w:t>
      </w:r>
      <w:r w:rsidRPr="00B82441">
        <w:rPr>
          <w:rFonts w:ascii="Arial" w:hAnsi="Arial" w:cs="Arial"/>
          <w:lang w:val="mn-MN"/>
        </w:rPr>
        <w:t xml:space="preserve"> гарсантай холбоотойгоор Монгол Улсын Үндсэн хуульд өөрчлөлт оруулах, батлахтай холбогдсон харилцааг Монгол Улсын Их Хурал тусгайлсан дэгээр хэлэлцэж болно.”</w:t>
      </w:r>
    </w:p>
    <w:p w14:paraId="0AA12912" w14:textId="77777777" w:rsidR="000D3F7B" w:rsidRPr="00B82441" w:rsidRDefault="000D3F7B" w:rsidP="000D3F7B">
      <w:pPr>
        <w:jc w:val="both"/>
        <w:rPr>
          <w:rFonts w:ascii="Arial" w:hAnsi="Arial" w:cs="Arial"/>
          <w:lang w:val="mn-MN"/>
        </w:rPr>
      </w:pPr>
    </w:p>
    <w:p w14:paraId="63B153A1" w14:textId="77777777" w:rsidR="000D3F7B" w:rsidRPr="00B82441" w:rsidRDefault="000D3F7B" w:rsidP="000D3F7B">
      <w:pPr>
        <w:ind w:left="720" w:firstLine="720"/>
        <w:jc w:val="both"/>
        <w:rPr>
          <w:rFonts w:ascii="Arial" w:hAnsi="Arial" w:cs="Arial"/>
          <w:b/>
          <w:lang w:val="mn-MN"/>
        </w:rPr>
      </w:pPr>
      <w:r w:rsidRPr="00B82441">
        <w:rPr>
          <w:rFonts w:ascii="Arial" w:hAnsi="Arial" w:cs="Arial"/>
          <w:b/>
          <w:lang w:val="mn-MN"/>
        </w:rPr>
        <w:t>2/ДӨРӨВДҮГЭЭР БҮЛЭГ:</w:t>
      </w:r>
    </w:p>
    <w:p w14:paraId="24E23B41" w14:textId="77777777" w:rsidR="000D3F7B" w:rsidRPr="00B82441" w:rsidRDefault="000D3F7B" w:rsidP="000D3F7B">
      <w:pPr>
        <w:ind w:firstLine="720"/>
        <w:jc w:val="both"/>
        <w:rPr>
          <w:rFonts w:ascii="Arial" w:hAnsi="Arial" w:cs="Arial"/>
          <w:b/>
          <w:lang w:val="mn-MN"/>
        </w:rPr>
      </w:pPr>
    </w:p>
    <w:p w14:paraId="1607F872" w14:textId="77777777" w:rsidR="000D3F7B" w:rsidRPr="00B82441" w:rsidRDefault="000D3F7B" w:rsidP="000D3F7B">
      <w:pPr>
        <w:ind w:left="2880"/>
        <w:jc w:val="both"/>
        <w:rPr>
          <w:rFonts w:ascii="Arial" w:hAnsi="Arial" w:cs="Arial"/>
          <w:b/>
          <w:lang w:val="mn-MN"/>
        </w:rPr>
      </w:pPr>
      <w:r w:rsidRPr="00B82441">
        <w:rPr>
          <w:rFonts w:ascii="Arial" w:hAnsi="Arial" w:cs="Arial"/>
          <w:b/>
          <w:lang w:val="mn-MN"/>
        </w:rPr>
        <w:t xml:space="preserve">   “ДӨРӨВДҮГЭЭР БҮЛЭГ</w:t>
      </w:r>
    </w:p>
    <w:p w14:paraId="4AD2D9FF" w14:textId="77777777" w:rsidR="000D3F7B" w:rsidRPr="00B82441" w:rsidRDefault="00D5230E" w:rsidP="000D3F7B">
      <w:pPr>
        <w:jc w:val="center"/>
        <w:rPr>
          <w:rFonts w:ascii="Arial" w:hAnsi="Arial" w:cs="Arial"/>
          <w:b/>
          <w:lang w:val="mn-MN"/>
        </w:rPr>
      </w:pPr>
      <w:r w:rsidRPr="00B82441">
        <w:rPr>
          <w:rFonts w:ascii="Arial" w:hAnsi="Arial" w:cs="Arial"/>
          <w:b/>
          <w:caps/>
          <w:color w:val="000000" w:themeColor="text1"/>
          <w:lang w:val="mn-MN"/>
        </w:rPr>
        <w:t xml:space="preserve">МОНГОЛ УЛСЫН </w:t>
      </w:r>
      <w:r w:rsidR="000D3F7B" w:rsidRPr="00B82441">
        <w:rPr>
          <w:rFonts w:ascii="Arial" w:hAnsi="Arial" w:cs="Arial"/>
          <w:b/>
          <w:caps/>
          <w:color w:val="000000" w:themeColor="text1"/>
          <w:lang w:val="mn-MN"/>
        </w:rPr>
        <w:t xml:space="preserve">үндсэн хуулийн цэцийн </w:t>
      </w:r>
      <w:r w:rsidR="000D3F7B" w:rsidRPr="00B82441">
        <w:rPr>
          <w:rFonts w:ascii="Arial" w:hAnsi="Arial" w:cs="Arial"/>
          <w:b/>
          <w:caps/>
          <w:color w:val="000000" w:themeColor="text1"/>
          <w:shd w:val="clear" w:color="auto" w:fill="FFFFFF" w:themeFill="background1"/>
          <w:lang w:val="mn-MN"/>
        </w:rPr>
        <w:t xml:space="preserve">ЭЦСИЙН ШИЙДВЭР </w:t>
      </w:r>
      <w:r w:rsidRPr="00B82441">
        <w:rPr>
          <w:rFonts w:ascii="Arial" w:hAnsi="Arial" w:cs="Arial"/>
          <w:b/>
          <w:caps/>
          <w:color w:val="000000" w:themeColor="text1"/>
          <w:shd w:val="clear" w:color="auto" w:fill="FFFFFF" w:themeFill="background1"/>
          <w:lang w:val="mn-MN"/>
        </w:rPr>
        <w:t xml:space="preserve">  </w:t>
      </w:r>
      <w:r w:rsidR="000D3F7B" w:rsidRPr="00B82441">
        <w:rPr>
          <w:rFonts w:ascii="Arial" w:hAnsi="Arial" w:cs="Arial"/>
          <w:b/>
          <w:caps/>
          <w:color w:val="000000" w:themeColor="text1"/>
          <w:shd w:val="clear" w:color="auto" w:fill="FFFFFF" w:themeFill="background1"/>
          <w:lang w:val="mn-MN"/>
        </w:rPr>
        <w:t>/тогтоол/-ЭЭР</w:t>
      </w:r>
      <w:r w:rsidR="000D3F7B" w:rsidRPr="00B82441">
        <w:rPr>
          <w:rFonts w:ascii="Arial" w:hAnsi="Arial" w:cs="Arial"/>
          <w:b/>
          <w:caps/>
          <w:color w:val="000000" w:themeColor="text1"/>
          <w:lang w:val="mn-MN"/>
        </w:rPr>
        <w:t xml:space="preserve"> Монгол Улсын Үндсэн </w:t>
      </w:r>
      <w:r w:rsidR="000D3F7B" w:rsidRPr="00B82441">
        <w:rPr>
          <w:rFonts w:ascii="Arial" w:hAnsi="Arial" w:cs="Arial"/>
          <w:b/>
          <w:color w:val="000000" w:themeColor="text1"/>
          <w:lang w:val="mn-MN"/>
        </w:rPr>
        <w:t xml:space="preserve">ХУУЛЬД ӨӨРЧЛӨЛТ ОРУУЛАХ АСУУДЛЫГ ХЭЛЭЛЦЭХ </w:t>
      </w:r>
      <w:r w:rsidR="000D3F7B" w:rsidRPr="00B82441">
        <w:rPr>
          <w:rFonts w:ascii="Arial" w:hAnsi="Arial" w:cs="Arial"/>
          <w:b/>
          <w:caps/>
          <w:color w:val="000000" w:themeColor="text1"/>
          <w:lang w:val="mn-MN"/>
        </w:rPr>
        <w:t>журам</w:t>
      </w:r>
    </w:p>
    <w:p w14:paraId="1601E867" w14:textId="77777777" w:rsidR="000D3F7B" w:rsidRPr="00B82441" w:rsidRDefault="000D3F7B" w:rsidP="000D3F7B">
      <w:pPr>
        <w:ind w:firstLine="720"/>
        <w:jc w:val="both"/>
        <w:rPr>
          <w:rFonts w:ascii="Arial" w:hAnsi="Arial" w:cs="Arial"/>
          <w:b/>
          <w:lang w:val="mn-MN"/>
        </w:rPr>
      </w:pPr>
    </w:p>
    <w:p w14:paraId="623D65F2" w14:textId="77777777" w:rsidR="00602DF2" w:rsidRPr="00B82441" w:rsidRDefault="000D3F7B" w:rsidP="00602DF2">
      <w:pPr>
        <w:ind w:left="3119" w:hanging="2410"/>
        <w:contextualSpacing/>
        <w:jc w:val="both"/>
        <w:rPr>
          <w:rFonts w:ascii="Arial" w:hAnsi="Arial" w:cs="Arial"/>
          <w:b/>
          <w:color w:val="000000" w:themeColor="text1"/>
          <w:lang w:val="mn-MN"/>
        </w:rPr>
      </w:pPr>
      <w:r w:rsidRPr="00B82441">
        <w:rPr>
          <w:rFonts w:ascii="Arial" w:hAnsi="Arial" w:cs="Arial"/>
          <w:b/>
          <w:color w:val="000000" w:themeColor="text1"/>
          <w:lang w:val="mn-MN"/>
        </w:rPr>
        <w:t>18 дугаар зүйл.</w:t>
      </w:r>
      <w:r w:rsidR="00602DF2" w:rsidRPr="00B82441">
        <w:rPr>
          <w:rFonts w:ascii="Arial" w:hAnsi="Arial" w:cs="Arial"/>
          <w:b/>
          <w:color w:val="000000" w:themeColor="text1"/>
          <w:lang w:val="mn-MN"/>
        </w:rPr>
        <w:t xml:space="preserve">Монгол Улсын </w:t>
      </w:r>
      <w:r w:rsidRPr="00B82441">
        <w:rPr>
          <w:rFonts w:ascii="Arial" w:hAnsi="Arial" w:cs="Arial"/>
          <w:b/>
          <w:color w:val="000000" w:themeColor="text1"/>
          <w:lang w:val="mn-MN"/>
        </w:rPr>
        <w:t xml:space="preserve">Үндсэн хуулийн цэцийн </w:t>
      </w:r>
      <w:r w:rsidRPr="00B82441">
        <w:rPr>
          <w:rFonts w:ascii="Arial" w:hAnsi="Arial" w:cs="Arial"/>
          <w:b/>
          <w:color w:val="000000" w:themeColor="text1"/>
          <w:shd w:val="clear" w:color="auto" w:fill="FFFFFF" w:themeFill="background1"/>
          <w:lang w:val="mn-MN"/>
        </w:rPr>
        <w:t>эцсийн шийдвэр /тогтоол/-ээр</w:t>
      </w:r>
      <w:r w:rsidR="00602DF2" w:rsidRPr="00B82441">
        <w:rPr>
          <w:rFonts w:ascii="Arial" w:hAnsi="Arial" w:cs="Arial"/>
          <w:b/>
          <w:color w:val="000000" w:themeColor="text1"/>
          <w:lang w:val="mn-MN"/>
        </w:rPr>
        <w:t xml:space="preserve"> </w:t>
      </w:r>
      <w:r w:rsidRPr="00B82441">
        <w:rPr>
          <w:rFonts w:ascii="Arial" w:hAnsi="Arial" w:cs="Arial"/>
          <w:b/>
          <w:color w:val="000000" w:themeColor="text1"/>
          <w:lang w:val="mn-MN"/>
        </w:rPr>
        <w:t>Монгол Улсын Үндсэн хуульд</w:t>
      </w:r>
    </w:p>
    <w:p w14:paraId="687CED66" w14:textId="77777777" w:rsidR="000D3F7B" w:rsidRPr="00B82441" w:rsidRDefault="00602DF2" w:rsidP="00602DF2">
      <w:pPr>
        <w:ind w:left="3119" w:hanging="2410"/>
        <w:contextualSpacing/>
        <w:jc w:val="both"/>
        <w:rPr>
          <w:rFonts w:ascii="Arial" w:hAnsi="Arial" w:cs="Arial"/>
          <w:b/>
          <w:color w:val="000000" w:themeColor="text1"/>
          <w:lang w:val="mn-MN"/>
        </w:rPr>
      </w:pPr>
      <w:r w:rsidRPr="00B82441">
        <w:rPr>
          <w:rFonts w:ascii="Arial" w:hAnsi="Arial" w:cs="Arial"/>
          <w:b/>
          <w:color w:val="000000" w:themeColor="text1"/>
          <w:lang w:val="mn-MN"/>
        </w:rPr>
        <w:t xml:space="preserve">                               </w:t>
      </w:r>
      <w:r w:rsidR="000D3F7B" w:rsidRPr="00B82441">
        <w:rPr>
          <w:rFonts w:ascii="Arial" w:hAnsi="Arial" w:cs="Arial"/>
          <w:b/>
          <w:color w:val="000000" w:themeColor="text1"/>
          <w:lang w:val="mn-MN"/>
        </w:rPr>
        <w:t xml:space="preserve"> </w:t>
      </w:r>
      <w:r w:rsidRPr="00B82441">
        <w:rPr>
          <w:rFonts w:ascii="Arial" w:hAnsi="Arial" w:cs="Arial"/>
          <w:b/>
          <w:color w:val="000000" w:themeColor="text1"/>
          <w:lang w:val="mn-MN"/>
        </w:rPr>
        <w:t xml:space="preserve">  </w:t>
      </w:r>
      <w:r w:rsidR="000D3F7B" w:rsidRPr="00B82441">
        <w:rPr>
          <w:rFonts w:ascii="Arial" w:hAnsi="Arial" w:cs="Arial"/>
          <w:b/>
          <w:color w:val="000000" w:themeColor="text1"/>
          <w:lang w:val="mn-MN"/>
        </w:rPr>
        <w:t>өөрчлөлт оруулах асуудлыг хэлэлцэх журам</w:t>
      </w:r>
    </w:p>
    <w:p w14:paraId="1BAC3EE5" w14:textId="77777777" w:rsidR="000D3F7B" w:rsidRPr="00B82441" w:rsidRDefault="000D3F7B" w:rsidP="000D3F7B">
      <w:pPr>
        <w:contextualSpacing/>
        <w:jc w:val="both"/>
        <w:rPr>
          <w:rFonts w:ascii="Arial" w:hAnsi="Arial" w:cs="Arial"/>
          <w:b/>
          <w:color w:val="000000" w:themeColor="text1"/>
          <w:lang w:val="mn-MN"/>
        </w:rPr>
      </w:pPr>
    </w:p>
    <w:p w14:paraId="39F58CB1" w14:textId="77777777" w:rsidR="000D3F7B" w:rsidRPr="00B82441" w:rsidRDefault="000D3F7B" w:rsidP="000D3F7B">
      <w:pPr>
        <w:contextualSpacing/>
        <w:jc w:val="both"/>
        <w:rPr>
          <w:rFonts w:ascii="Arial" w:hAnsi="Arial" w:cs="Arial"/>
          <w:bCs/>
          <w:color w:val="000000" w:themeColor="text1"/>
          <w:lang w:val="mn-MN"/>
        </w:rPr>
      </w:pPr>
      <w:r w:rsidRPr="00B82441">
        <w:rPr>
          <w:rFonts w:ascii="Arial" w:hAnsi="Arial" w:cs="Arial"/>
          <w:b/>
          <w:color w:val="000000" w:themeColor="text1"/>
          <w:lang w:val="mn-MN"/>
        </w:rPr>
        <w:tab/>
      </w:r>
      <w:r w:rsidRPr="00B82441">
        <w:rPr>
          <w:rFonts w:ascii="Arial" w:hAnsi="Arial" w:cs="Arial"/>
          <w:color w:val="000000" w:themeColor="text1"/>
          <w:lang w:val="mn-MN"/>
        </w:rPr>
        <w:t xml:space="preserve">18.1.Монгол Улсын Үндсэн хуулийн Жаран дөрөвдүгээр зүйлийн 1 дэх хэсэг, Жаран зургадугаар зүйлийн 4 дэх хэсэг, Жаран долдугаар зүйл, Жаран наймдугаар зүйлийн 1 дэх хэсэгт заасан үндэслэлээр Монгол Улсын Үндсэн хуулийн холбогдох заалтыг хүчингүй болгосон </w:t>
      </w:r>
      <w:r w:rsidRPr="00B82441">
        <w:rPr>
          <w:rFonts w:ascii="Arial" w:hAnsi="Arial" w:cs="Arial"/>
          <w:bCs/>
          <w:color w:val="000000" w:themeColor="text1"/>
          <w:lang w:val="mn-MN"/>
        </w:rPr>
        <w:t>бол хууль санаачлах эрх бүхий байгууллага, албан тушаалтан Монгол Улсын Үндсэн хуульд оруулах өөрчлөлтийн төслийг Улсын Их Хуралд өргөн мэдүүлснийг Төрийн байгуулалтын байнгын хороо хэлэлцүүлэгт бэлтгэж нэгдсэн хуралдаанаар хэлэлцүүлнэ.</w:t>
      </w:r>
    </w:p>
    <w:p w14:paraId="1C23304E" w14:textId="77777777" w:rsidR="000D3F7B" w:rsidRPr="00B82441" w:rsidRDefault="000D3F7B" w:rsidP="000D3F7B">
      <w:pPr>
        <w:contextualSpacing/>
        <w:jc w:val="both"/>
        <w:rPr>
          <w:rFonts w:ascii="Arial" w:hAnsi="Arial" w:cs="Arial"/>
          <w:bCs/>
          <w:color w:val="000000" w:themeColor="text1"/>
          <w:lang w:val="mn-MN"/>
        </w:rPr>
      </w:pPr>
    </w:p>
    <w:p w14:paraId="0D00D730" w14:textId="77777777" w:rsidR="000D3F7B" w:rsidRPr="00B82441" w:rsidRDefault="000D3F7B" w:rsidP="000D3F7B">
      <w:pPr>
        <w:contextualSpacing/>
        <w:jc w:val="both"/>
        <w:rPr>
          <w:rFonts w:ascii="Arial" w:hAnsi="Arial" w:cs="Arial"/>
          <w:bCs/>
          <w:color w:val="000000" w:themeColor="text1"/>
          <w:lang w:val="mn-MN"/>
        </w:rPr>
      </w:pPr>
      <w:r w:rsidRPr="00B82441">
        <w:rPr>
          <w:rFonts w:ascii="Arial" w:hAnsi="Arial" w:cs="Arial"/>
          <w:bCs/>
          <w:color w:val="000000" w:themeColor="text1"/>
          <w:lang w:val="mn-MN"/>
        </w:rPr>
        <w:tab/>
        <w:t>18.2.</w:t>
      </w:r>
      <w:r w:rsidR="00602DF2" w:rsidRPr="00B82441">
        <w:rPr>
          <w:rFonts w:ascii="Arial" w:hAnsi="Arial" w:cs="Arial"/>
          <w:bCs/>
          <w:color w:val="000000" w:themeColor="text1"/>
          <w:lang w:val="mn-MN"/>
        </w:rPr>
        <w:t xml:space="preserve">Монгол Улсын </w:t>
      </w:r>
      <w:r w:rsidRPr="00B82441">
        <w:rPr>
          <w:rFonts w:ascii="Arial" w:hAnsi="Arial" w:cs="Arial"/>
          <w:bCs/>
          <w:color w:val="000000" w:themeColor="text1"/>
          <w:lang w:val="mn-MN"/>
        </w:rPr>
        <w:t xml:space="preserve">Үндсэн хуулийн цэцийн </w:t>
      </w:r>
      <w:r w:rsidRPr="00B82441">
        <w:rPr>
          <w:rFonts w:ascii="Arial" w:hAnsi="Arial" w:cs="Arial"/>
          <w:bCs/>
          <w:color w:val="000000" w:themeColor="text1"/>
          <w:shd w:val="clear" w:color="auto" w:fill="FFFFFF" w:themeFill="background1"/>
          <w:lang w:val="mn-MN"/>
        </w:rPr>
        <w:t>эцсийн шийдвэр /тогтоол/-ээр</w:t>
      </w:r>
      <w:r w:rsidRPr="00B82441">
        <w:rPr>
          <w:rFonts w:ascii="Arial" w:hAnsi="Arial" w:cs="Arial"/>
          <w:bCs/>
          <w:color w:val="000000" w:themeColor="text1"/>
          <w:lang w:val="mn-MN"/>
        </w:rPr>
        <w:t xml:space="preserve"> Монгол Улсын Үндсэн хуульд оруулах өөрчлөлтийн төслийг Улсын Их Хуралд өргөн мэдүүлэхэд энэ хуулийн 3.3 дахь хэсэг, 10 дугаар зүйл, 11.4 дэх хэсэг, Хууль тогтоомжийн тухай хуулийн 40.1 дэх хэсэгт заасныг баримтлахгүй байж болно. </w:t>
      </w:r>
    </w:p>
    <w:p w14:paraId="744BFE69" w14:textId="77777777" w:rsidR="000D3F7B" w:rsidRPr="00B82441" w:rsidRDefault="000D3F7B" w:rsidP="000D3F7B">
      <w:pPr>
        <w:contextualSpacing/>
        <w:jc w:val="both"/>
        <w:rPr>
          <w:rFonts w:ascii="Arial" w:hAnsi="Arial" w:cs="Arial"/>
          <w:color w:val="000000" w:themeColor="text1"/>
          <w:lang w:val="mn-MN"/>
        </w:rPr>
      </w:pPr>
    </w:p>
    <w:p w14:paraId="226C0845"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bCs/>
          <w:color w:val="000000" w:themeColor="text1"/>
          <w:lang w:val="mn-MN"/>
        </w:rPr>
        <w:tab/>
      </w:r>
      <w:r w:rsidRPr="00B82441">
        <w:rPr>
          <w:rFonts w:ascii="Arial" w:hAnsi="Arial" w:cs="Arial"/>
          <w:color w:val="000000" w:themeColor="text1"/>
          <w:lang w:val="mn-MN"/>
        </w:rPr>
        <w:t>18.</w:t>
      </w:r>
      <w:r w:rsidRPr="00B82441">
        <w:rPr>
          <w:rFonts w:ascii="Arial" w:hAnsi="Arial" w:cs="Arial"/>
          <w:bCs/>
          <w:color w:val="000000" w:themeColor="text1"/>
          <w:lang w:val="mn-MN"/>
        </w:rPr>
        <w:t>3</w:t>
      </w:r>
      <w:r w:rsidRPr="00B82441">
        <w:rPr>
          <w:rFonts w:ascii="Arial" w:hAnsi="Arial" w:cs="Arial"/>
          <w:color w:val="000000" w:themeColor="text1"/>
          <w:shd w:val="clear" w:color="auto" w:fill="FFFFFF"/>
          <w:lang w:val="mn-MN"/>
        </w:rPr>
        <w:t xml:space="preserve">.Төрийн байгуулалтын байнгын хорооны хуралдаанд тухайн Байнгын хороонд харьяалагддаг нийт гишүүний </w:t>
      </w:r>
      <w:r w:rsidRPr="00B82441">
        <w:rPr>
          <w:rFonts w:ascii="Arial" w:hAnsi="Arial" w:cs="Arial"/>
          <w:color w:val="000000" w:themeColor="text1"/>
          <w:lang w:val="mn-MN"/>
        </w:rPr>
        <w:t xml:space="preserve">гуравны хоёроос доошгүйн </w:t>
      </w:r>
      <w:r w:rsidRPr="00B82441">
        <w:rPr>
          <w:rFonts w:ascii="Arial" w:hAnsi="Arial" w:cs="Arial"/>
          <w:color w:val="000000" w:themeColor="text1"/>
          <w:shd w:val="clear" w:color="auto" w:fill="FFFFFF"/>
          <w:lang w:val="mn-MN"/>
        </w:rPr>
        <w:t xml:space="preserve">ирцтэй бол, нэгдсэн хуралдаанд Улсын Их Хурлын нийт гишүүний дөрөвний гурав /57/-аас </w:t>
      </w:r>
      <w:r w:rsidRPr="00B82441">
        <w:rPr>
          <w:rFonts w:ascii="Arial" w:hAnsi="Arial" w:cs="Arial"/>
          <w:color w:val="000000" w:themeColor="text1"/>
          <w:shd w:val="clear" w:color="auto" w:fill="FFFFFF"/>
          <w:lang w:val="mn-MN"/>
        </w:rPr>
        <w:lastRenderedPageBreak/>
        <w:t xml:space="preserve">доошгүйн ирцтэй бол түүнийг </w:t>
      </w:r>
      <w:r w:rsidRPr="00B82441">
        <w:rPr>
          <w:rFonts w:ascii="Arial" w:hAnsi="Arial" w:cs="Arial"/>
          <w:bCs/>
          <w:color w:val="000000" w:themeColor="text1"/>
          <w:lang w:val="mn-MN"/>
        </w:rPr>
        <w:t xml:space="preserve">Монгол Улсын Үндсэн хуульд оруулах өөрчлөлтийн </w:t>
      </w:r>
      <w:r w:rsidRPr="00B82441">
        <w:rPr>
          <w:rFonts w:ascii="Arial" w:hAnsi="Arial" w:cs="Arial"/>
          <w:color w:val="000000" w:themeColor="text1"/>
          <w:shd w:val="clear" w:color="auto" w:fill="FFFFFF"/>
          <w:lang w:val="mn-MN"/>
        </w:rPr>
        <w:t>төслийг хэлэлцэхэд хүчин төгөлдөр гэж үзнэ.</w:t>
      </w:r>
    </w:p>
    <w:p w14:paraId="2585F7F0" w14:textId="77777777" w:rsidR="000D3F7B" w:rsidRPr="00B82441" w:rsidRDefault="000D3F7B" w:rsidP="000D3F7B">
      <w:pPr>
        <w:tabs>
          <w:tab w:val="left" w:pos="0"/>
        </w:tabs>
        <w:contextualSpacing/>
        <w:jc w:val="both"/>
        <w:rPr>
          <w:rFonts w:ascii="Arial" w:hAnsi="Arial" w:cs="Arial"/>
          <w:color w:val="000000" w:themeColor="text1"/>
          <w:lang w:val="mn-MN"/>
        </w:rPr>
      </w:pPr>
    </w:p>
    <w:p w14:paraId="1F8586DC"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4.</w:t>
      </w:r>
      <w:r w:rsidRPr="00B82441">
        <w:rPr>
          <w:rFonts w:ascii="Arial" w:hAnsi="Arial" w:cs="Arial"/>
          <w:bCs/>
          <w:color w:val="000000" w:themeColor="text1"/>
          <w:lang w:val="mn-MN"/>
        </w:rPr>
        <w:t xml:space="preserve">Монгол Улсын Үндсэн хуульд оруулах өөрчлөлтийн төслийг хоёр хэлэлцүүлгээр шийдвэрлэнэ. </w:t>
      </w:r>
    </w:p>
    <w:p w14:paraId="60936323" w14:textId="77777777" w:rsidR="000D3F7B" w:rsidRPr="00B82441" w:rsidRDefault="000D3F7B" w:rsidP="000D3F7B">
      <w:pPr>
        <w:tabs>
          <w:tab w:val="left" w:pos="0"/>
        </w:tabs>
        <w:contextualSpacing/>
        <w:jc w:val="both"/>
        <w:rPr>
          <w:rFonts w:ascii="Arial" w:hAnsi="Arial" w:cs="Arial"/>
          <w:color w:val="000000" w:themeColor="text1"/>
          <w:lang w:val="mn-MN"/>
        </w:rPr>
      </w:pPr>
    </w:p>
    <w:p w14:paraId="114F1EEB" w14:textId="77777777" w:rsidR="000D3F7B" w:rsidRPr="00B82441" w:rsidRDefault="000D3F7B" w:rsidP="000D3F7B">
      <w:pPr>
        <w:tabs>
          <w:tab w:val="left" w:pos="0"/>
        </w:tabs>
        <w:contextualSpacing/>
        <w:jc w:val="both"/>
        <w:rPr>
          <w:rFonts w:ascii="Arial" w:hAnsi="Arial" w:cs="Arial"/>
          <w:bCs/>
          <w:color w:val="000000" w:themeColor="text1"/>
          <w:lang w:val="mn-MN"/>
        </w:rPr>
      </w:pPr>
      <w:r w:rsidRPr="00B82441">
        <w:rPr>
          <w:rFonts w:ascii="Arial" w:hAnsi="Arial" w:cs="Arial"/>
          <w:bCs/>
          <w:color w:val="000000" w:themeColor="text1"/>
          <w:lang w:val="mn-MN"/>
        </w:rPr>
        <w:tab/>
      </w:r>
      <w:r w:rsidRPr="00B82441">
        <w:rPr>
          <w:rFonts w:ascii="Arial" w:hAnsi="Arial" w:cs="Arial"/>
          <w:color w:val="000000" w:themeColor="text1"/>
          <w:lang w:val="mn-MN"/>
        </w:rPr>
        <w:t>18.</w:t>
      </w:r>
      <w:r w:rsidRPr="00B82441">
        <w:rPr>
          <w:rFonts w:ascii="Arial" w:hAnsi="Arial" w:cs="Arial"/>
          <w:bCs/>
          <w:color w:val="000000" w:themeColor="text1"/>
          <w:lang w:val="mn-MN"/>
        </w:rPr>
        <w:t xml:space="preserve">5.Нэг дэх хэлэлцүүлгээр </w:t>
      </w:r>
      <w:r w:rsidRPr="00B82441">
        <w:rPr>
          <w:rFonts w:ascii="Arial" w:hAnsi="Arial" w:cs="Arial"/>
          <w:color w:val="000000" w:themeColor="text1"/>
          <w:shd w:val="clear" w:color="auto" w:fill="FFFFFF"/>
          <w:lang w:val="mn-MN"/>
        </w:rPr>
        <w:t xml:space="preserve">Монгол Улсын Үндсэн хуулийн цэцийн </w:t>
      </w:r>
      <w:r w:rsidRPr="00B82441">
        <w:rPr>
          <w:rFonts w:ascii="Arial" w:hAnsi="Arial" w:cs="Arial"/>
          <w:color w:val="000000" w:themeColor="text1"/>
          <w:shd w:val="clear" w:color="auto" w:fill="FFFFFF" w:themeFill="background1"/>
          <w:lang w:val="mn-MN"/>
        </w:rPr>
        <w:t>эцсийн шийдвэр /тогтоол/-ээр</w:t>
      </w:r>
      <w:r w:rsidRPr="00B82441">
        <w:rPr>
          <w:rFonts w:ascii="Arial" w:hAnsi="Arial" w:cs="Arial"/>
          <w:bCs/>
          <w:color w:val="000000" w:themeColor="text1"/>
          <w:shd w:val="clear" w:color="auto" w:fill="FFFFFF"/>
          <w:lang w:val="mn-MN"/>
        </w:rPr>
        <w:t xml:space="preserve"> хүчингүй болгох Монгол Улсын Үндсэн хуулийн зүйл, хэсэг, заалт тус бүрээр </w:t>
      </w:r>
      <w:r w:rsidRPr="00B82441">
        <w:rPr>
          <w:rFonts w:ascii="Arial" w:hAnsi="Arial" w:cs="Arial"/>
          <w:bCs/>
          <w:color w:val="000000" w:themeColor="text1"/>
          <w:lang w:val="mn-MN"/>
        </w:rPr>
        <w:t>Төрийн байгуулалтын байнгын хороо</w:t>
      </w:r>
      <w:r w:rsidRPr="00B82441">
        <w:rPr>
          <w:rFonts w:ascii="Arial" w:hAnsi="Arial" w:cs="Arial"/>
          <w:bCs/>
          <w:color w:val="000000" w:themeColor="text1"/>
          <w:shd w:val="clear" w:color="auto" w:fill="FFFFFF"/>
          <w:lang w:val="mn-MN"/>
        </w:rPr>
        <w:t xml:space="preserve">ны хуралдаанд оролцсон гишүүдийн гуравны хоёроос доошгүйн саналаар </w:t>
      </w:r>
      <w:r w:rsidRPr="00B82441">
        <w:rPr>
          <w:rFonts w:ascii="Arial" w:hAnsi="Arial" w:cs="Arial"/>
          <w:color w:val="000000" w:themeColor="text1"/>
          <w:shd w:val="clear" w:color="auto" w:fill="FFFFFF"/>
          <w:lang w:val="mn-MN"/>
        </w:rPr>
        <w:t>шийдвэрлэж, санал, дүгнэлтийн хамт нэгдсэн хуралдаанд оруулна.</w:t>
      </w:r>
    </w:p>
    <w:p w14:paraId="2361D1BF" w14:textId="77777777" w:rsidR="000D3F7B" w:rsidRPr="00B82441" w:rsidRDefault="000D3F7B" w:rsidP="000D3F7B">
      <w:pPr>
        <w:tabs>
          <w:tab w:val="left" w:pos="0"/>
        </w:tabs>
        <w:contextualSpacing/>
        <w:jc w:val="both"/>
        <w:rPr>
          <w:rFonts w:ascii="Arial" w:hAnsi="Arial" w:cs="Arial"/>
          <w:color w:val="000000" w:themeColor="text1"/>
          <w:lang w:val="mn-MN"/>
        </w:rPr>
      </w:pPr>
    </w:p>
    <w:p w14:paraId="7AB864F3"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bCs/>
          <w:color w:val="000000" w:themeColor="text1"/>
          <w:lang w:val="mn-MN"/>
        </w:rPr>
        <w:tab/>
      </w:r>
      <w:r w:rsidRPr="00B82441">
        <w:rPr>
          <w:rFonts w:ascii="Arial" w:hAnsi="Arial" w:cs="Arial"/>
          <w:color w:val="000000" w:themeColor="text1"/>
          <w:lang w:val="mn-MN"/>
        </w:rPr>
        <w:t>18.</w:t>
      </w:r>
      <w:r w:rsidRPr="00B82441">
        <w:rPr>
          <w:rFonts w:ascii="Arial" w:hAnsi="Arial" w:cs="Arial"/>
          <w:bCs/>
          <w:color w:val="000000" w:themeColor="text1"/>
          <w:lang w:val="mn-MN"/>
        </w:rPr>
        <w:t>6.</w:t>
      </w:r>
      <w:r w:rsidRPr="00B82441">
        <w:rPr>
          <w:rFonts w:ascii="Arial" w:hAnsi="Arial" w:cs="Arial"/>
          <w:color w:val="000000" w:themeColor="text1"/>
          <w:shd w:val="clear" w:color="auto" w:fill="FFFFFF"/>
          <w:lang w:val="mn-MN"/>
        </w:rPr>
        <w:t xml:space="preserve">Нэгдсэн хуралдаан Төрийн байгуулалтын байнгын хорооны санал, дүгнэлтийг хэлэлцэн </w:t>
      </w:r>
      <w:r w:rsidRPr="00B82441">
        <w:rPr>
          <w:rFonts w:ascii="Arial" w:hAnsi="Arial" w:cs="Arial"/>
          <w:bCs/>
          <w:color w:val="000000" w:themeColor="text1"/>
          <w:lang w:val="mn-MN"/>
        </w:rPr>
        <w:t xml:space="preserve">Монгол Улсын Үндсэн хуульд оруулах өөрчлөлтийн </w:t>
      </w:r>
      <w:r w:rsidRPr="00B82441">
        <w:rPr>
          <w:rFonts w:ascii="Arial" w:hAnsi="Arial" w:cs="Arial"/>
          <w:color w:val="000000" w:themeColor="text1"/>
          <w:shd w:val="clear" w:color="auto" w:fill="FFFFFF"/>
          <w:lang w:val="mn-MN"/>
        </w:rPr>
        <w:t>төслийн зүйл, хэсэг, заалт тус бүрээр Улсын Их Хурлын нийт гишүүний дөрөвний гурваас доошгүйн саналаар санал хураан шийдвэрлэнэ.</w:t>
      </w:r>
    </w:p>
    <w:p w14:paraId="0F05B2F2"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p>
    <w:p w14:paraId="68AE9A58"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lang w:val="mn-MN"/>
        </w:rPr>
        <w:tab/>
        <w:t>18.</w:t>
      </w:r>
      <w:r w:rsidRPr="00B82441">
        <w:rPr>
          <w:rFonts w:ascii="Arial" w:hAnsi="Arial" w:cs="Arial"/>
          <w:color w:val="000000" w:themeColor="text1"/>
          <w:shd w:val="clear" w:color="auto" w:fill="FFFFFF"/>
          <w:lang w:val="mn-MN"/>
        </w:rPr>
        <w:t>7.</w:t>
      </w:r>
      <w:r w:rsidRPr="00B82441">
        <w:rPr>
          <w:rFonts w:ascii="Arial" w:hAnsi="Arial" w:cs="Arial"/>
          <w:color w:val="000000" w:themeColor="text1"/>
          <w:shd w:val="clear" w:color="auto" w:fill="FFFFFF" w:themeFill="background1"/>
          <w:lang w:val="mn-MN"/>
        </w:rPr>
        <w:t xml:space="preserve">Нэг </w:t>
      </w:r>
      <w:r w:rsidRPr="00B82441">
        <w:rPr>
          <w:rFonts w:ascii="Arial" w:hAnsi="Arial" w:cs="Arial"/>
          <w:bCs/>
          <w:color w:val="000000" w:themeColor="text1"/>
          <w:shd w:val="clear" w:color="auto" w:fill="FFFFFF" w:themeFill="background1"/>
          <w:lang w:val="mn-MN"/>
        </w:rPr>
        <w:t>саналаар</w:t>
      </w:r>
      <w:r w:rsidRPr="00B82441">
        <w:rPr>
          <w:rFonts w:ascii="Arial" w:hAnsi="Arial" w:cs="Arial"/>
          <w:color w:val="000000" w:themeColor="text1"/>
          <w:shd w:val="clear" w:color="auto" w:fill="FFFFFF" w:themeFill="background1"/>
          <w:lang w:val="mn-MN"/>
        </w:rPr>
        <w:t xml:space="preserve"> 3 хүртэл удаа санал хурааж</w:t>
      </w:r>
      <w:r w:rsidRPr="00B82441">
        <w:rPr>
          <w:rFonts w:ascii="Arial" w:hAnsi="Arial" w:cs="Arial"/>
          <w:color w:val="000000" w:themeColor="text1"/>
          <w:shd w:val="clear" w:color="auto" w:fill="FFFFFF"/>
          <w:lang w:val="mn-MN"/>
        </w:rPr>
        <w:t xml:space="preserve"> болох бөгөөд 2 удаа Байнгын хорооны хуралдаанд оролцсон гишүүдийн гуравны хоёроос доошгүйн дэмжлэг авсан, нэгдсэн хуралдаанд Улсын Их Хурлын нийт гишүүний дөрөвний гурваас доошгүйн дэмжлэг авсан саналыг дэмжигдсэн санал гэж үзнэ.  </w:t>
      </w:r>
    </w:p>
    <w:p w14:paraId="0D641729" w14:textId="77777777" w:rsidR="000D3F7B" w:rsidRPr="00B82441" w:rsidRDefault="000D3F7B" w:rsidP="000D3F7B">
      <w:pPr>
        <w:tabs>
          <w:tab w:val="left" w:pos="0"/>
        </w:tabs>
        <w:contextualSpacing/>
        <w:jc w:val="both"/>
        <w:rPr>
          <w:rFonts w:ascii="Arial" w:hAnsi="Arial" w:cs="Arial"/>
          <w:color w:val="000000" w:themeColor="text1"/>
          <w:lang w:val="mn-MN"/>
        </w:rPr>
      </w:pPr>
      <w:r w:rsidRPr="00B82441">
        <w:rPr>
          <w:rFonts w:ascii="Arial" w:hAnsi="Arial" w:cs="Arial"/>
          <w:color w:val="000000" w:themeColor="text1"/>
          <w:shd w:val="clear" w:color="auto" w:fill="FFFFFF"/>
          <w:lang w:val="mn-MN"/>
        </w:rPr>
        <w:t xml:space="preserve"> </w:t>
      </w:r>
    </w:p>
    <w:p w14:paraId="53D936AB"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 xml:space="preserve">8.Нэгдсэн хуралдаанаар санал хураалт явуулж дууссаны дараа </w:t>
      </w:r>
      <w:r w:rsidRPr="00B82441">
        <w:rPr>
          <w:rFonts w:ascii="Arial" w:hAnsi="Arial" w:cs="Arial"/>
          <w:bCs/>
          <w:color w:val="000000" w:themeColor="text1"/>
          <w:lang w:val="mn-MN"/>
        </w:rPr>
        <w:t xml:space="preserve">Монгол Улсын Үндсэн хуульд оруулах өөрчлөлтийн </w:t>
      </w:r>
      <w:r w:rsidRPr="00B82441">
        <w:rPr>
          <w:rFonts w:ascii="Arial" w:hAnsi="Arial" w:cs="Arial"/>
          <w:color w:val="000000" w:themeColor="text1"/>
          <w:shd w:val="clear" w:color="auto" w:fill="FFFFFF"/>
          <w:lang w:val="mn-MN"/>
        </w:rPr>
        <w:t>төслийг хоёр дахь хэлэлцүүлэгт бэлтгүүлэхээр Төрийн байгуулалтын байнгын хороонд шилжүүлнэ.</w:t>
      </w:r>
    </w:p>
    <w:p w14:paraId="4F130F7E" w14:textId="77777777" w:rsidR="000D3F7B" w:rsidRPr="00B82441" w:rsidRDefault="000D3F7B" w:rsidP="000D3F7B">
      <w:pPr>
        <w:tabs>
          <w:tab w:val="left" w:pos="0"/>
        </w:tabs>
        <w:contextualSpacing/>
        <w:jc w:val="both"/>
        <w:rPr>
          <w:rFonts w:ascii="Arial" w:hAnsi="Arial" w:cs="Arial"/>
          <w:color w:val="000000" w:themeColor="text1"/>
          <w:lang w:val="mn-MN"/>
        </w:rPr>
      </w:pPr>
    </w:p>
    <w:p w14:paraId="294638A8"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9.Төрийн байгуулалтын байнгын хороо нэгдсэн хуралдаанаар дэмжигдсэн саналыг нэгтгэн Монгол Улсын Үндсэн хуульд оруулах өөрчлөлтийн төсөл болгон эцсийн хувилбарыг бэлтгэн санал, дүгнэлтийн хамт нэгдсэн хуралдаанд оруулна.</w:t>
      </w:r>
    </w:p>
    <w:p w14:paraId="05F83D62"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p>
    <w:p w14:paraId="1F577C7F"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10.Нэгдсэн хуралдаанаар Төрийн байгуулалтын байнгын хорооны санал, дүгнэлтийг сонсож, Улсын Их Хурлын нийт гишүүний дөрөвний гурав, түүнээс дээш хувь нь “батлах” санал өгсөн бол Монгол Улсын Үндсэн хуулийн холбогдох зүйл, хэсэг, заалтыг хүчингүй болсонд тооцож, нийтэд зарлан мэдээлнэ.</w:t>
      </w:r>
    </w:p>
    <w:p w14:paraId="7A4FC7D6"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p>
    <w:p w14:paraId="61B24351"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11.Монгол Улсын Үндсэн хуулийн холбогдох зүйл, хэсэг, заалтыг хүчингүй болгосноос хойш ажлын хоёр өдрийн дотор Монгол Улсын Их Хурлын дарга Монгол Улсын Ерөнхийлөгчид биечлэн хүргэж, танилцуулна.</w:t>
      </w:r>
    </w:p>
    <w:p w14:paraId="0ECD6DE5"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p>
    <w:p w14:paraId="79FD9A24"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12.Монгол Улсын Ерөнхийлөгч танилцсанаас хойш ажлын гурван өдрийн дотор “... оны ... дугаар сарын ...-ны өдөр Монгол Улсын Үндсэн хуульд оруулсан өөрчлөлтийн уг эх мөн болой. Монгол Улсын Ерөнхийлөгч ...” гэсэн гарын үсэг зурж, төрийн тамга дарж баталгаажуулан Монгол Улсын Үндсэн хуулийн уг эхийн хамт хадгална.</w:t>
      </w:r>
    </w:p>
    <w:p w14:paraId="110F60E0" w14:textId="77777777" w:rsidR="000D3F7B" w:rsidRPr="00B82441" w:rsidRDefault="000D3F7B" w:rsidP="000D3F7B">
      <w:pPr>
        <w:tabs>
          <w:tab w:val="left" w:pos="0"/>
        </w:tabs>
        <w:contextualSpacing/>
        <w:jc w:val="both"/>
        <w:rPr>
          <w:rFonts w:ascii="Arial" w:hAnsi="Arial" w:cs="Arial"/>
          <w:color w:val="000000" w:themeColor="text1"/>
          <w:lang w:val="mn-MN"/>
        </w:rPr>
      </w:pPr>
    </w:p>
    <w:p w14:paraId="1604265A" w14:textId="77777777" w:rsidR="000D3F7B" w:rsidRPr="00B82441" w:rsidRDefault="000D3F7B" w:rsidP="000D3F7B">
      <w:pPr>
        <w:tabs>
          <w:tab w:val="left" w:pos="0"/>
        </w:tabs>
        <w:contextualSpacing/>
        <w:jc w:val="both"/>
        <w:rPr>
          <w:rFonts w:ascii="Arial" w:hAnsi="Arial" w:cs="Arial"/>
          <w:color w:val="000000" w:themeColor="text1"/>
          <w:shd w:val="clear" w:color="auto" w:fill="FFFFFF"/>
          <w:lang w:val="mn-MN"/>
        </w:rPr>
      </w:pPr>
      <w:r w:rsidRPr="00B82441">
        <w:rPr>
          <w:rFonts w:ascii="Arial" w:hAnsi="Arial" w:cs="Arial"/>
          <w:color w:val="000000" w:themeColor="text1"/>
          <w:shd w:val="clear" w:color="auto" w:fill="FFFFFF"/>
          <w:lang w:val="mn-MN"/>
        </w:rPr>
        <w:tab/>
      </w:r>
      <w:r w:rsidRPr="00B82441">
        <w:rPr>
          <w:rFonts w:ascii="Arial" w:hAnsi="Arial" w:cs="Arial"/>
          <w:color w:val="000000" w:themeColor="text1"/>
          <w:lang w:val="mn-MN"/>
        </w:rPr>
        <w:t>18.</w:t>
      </w:r>
      <w:r w:rsidRPr="00B82441">
        <w:rPr>
          <w:rFonts w:ascii="Arial" w:hAnsi="Arial" w:cs="Arial"/>
          <w:color w:val="000000" w:themeColor="text1"/>
          <w:shd w:val="clear" w:color="auto" w:fill="FFFFFF"/>
          <w:lang w:val="mn-MN"/>
        </w:rPr>
        <w:t>13.Монгол Улсын Ерөнхийлөгчийн нотлон баталгаажуулсан уг эхийг Монгол Улсын Үндсэн хуульд байршуулж, “Төрийн мэдээлэл” эмхэтгэлд нийтлэх бөгөөд түүнийг албан ёсны эхэд тооцно.”</w:t>
      </w:r>
    </w:p>
    <w:p w14:paraId="38400E48" w14:textId="77777777" w:rsidR="000D3F7B" w:rsidRPr="00B82441" w:rsidRDefault="000D3F7B" w:rsidP="000D3F7B">
      <w:pPr>
        <w:jc w:val="both"/>
        <w:rPr>
          <w:rFonts w:ascii="Arial" w:hAnsi="Arial" w:cs="Arial"/>
          <w:lang w:val="mn-MN"/>
        </w:rPr>
      </w:pPr>
    </w:p>
    <w:p w14:paraId="0C70B3DB" w14:textId="77777777" w:rsidR="000D3F7B" w:rsidRPr="00B82441" w:rsidRDefault="000D3F7B" w:rsidP="000D3F7B">
      <w:pPr>
        <w:ind w:firstLine="720"/>
        <w:jc w:val="both"/>
        <w:rPr>
          <w:rFonts w:ascii="Arial" w:hAnsi="Arial" w:cs="Arial"/>
          <w:lang w:val="mn-MN"/>
        </w:rPr>
      </w:pPr>
      <w:r w:rsidRPr="00B82441">
        <w:rPr>
          <w:rFonts w:ascii="Arial" w:hAnsi="Arial" w:cs="Arial"/>
          <w:b/>
          <w:lang w:val="mn-MN"/>
        </w:rPr>
        <w:lastRenderedPageBreak/>
        <w:t>2 дугаар зүйл.</w:t>
      </w:r>
      <w:r w:rsidRPr="00B82441">
        <w:rPr>
          <w:rFonts w:ascii="Arial" w:hAnsi="Arial" w:cs="Arial"/>
          <w:lang w:val="mn-MN"/>
        </w:rPr>
        <w:t>Энэ хуулийг Монгол Улсын Их Хурлын чуулганы хуралдааны дэгийн тухай хуульд нэмэлт оруулах тухай хууль хүчин төгөлдөр болсон өдрөөс эхлэн дагаж мөрдөнө.</w:t>
      </w:r>
    </w:p>
    <w:p w14:paraId="5AB087E9" w14:textId="77777777" w:rsidR="0005463C" w:rsidRPr="00B82441" w:rsidRDefault="0005463C" w:rsidP="000D3F7B">
      <w:pPr>
        <w:jc w:val="right"/>
        <w:rPr>
          <w:rFonts w:ascii="Arial" w:hAnsi="Arial" w:cs="Arial"/>
          <w:lang w:val="mn-MN"/>
        </w:rPr>
      </w:pPr>
    </w:p>
    <w:p w14:paraId="415AEE0E" w14:textId="77777777" w:rsidR="0005463C" w:rsidRPr="00B82441" w:rsidRDefault="0005463C" w:rsidP="000D3F7B">
      <w:pPr>
        <w:jc w:val="right"/>
        <w:rPr>
          <w:rFonts w:ascii="Arial" w:hAnsi="Arial" w:cs="Arial"/>
          <w:lang w:val="mn-MN"/>
        </w:rPr>
      </w:pPr>
    </w:p>
    <w:p w14:paraId="586B64F4" w14:textId="77777777" w:rsidR="0005463C" w:rsidRPr="00B82441" w:rsidRDefault="0005463C" w:rsidP="000D3F7B">
      <w:pPr>
        <w:jc w:val="right"/>
        <w:rPr>
          <w:rFonts w:ascii="Arial" w:hAnsi="Arial" w:cs="Arial"/>
          <w:lang w:val="mn-MN"/>
        </w:rPr>
      </w:pPr>
    </w:p>
    <w:p w14:paraId="2B0CC4A0" w14:textId="77777777" w:rsidR="0005463C" w:rsidRPr="00B82441" w:rsidRDefault="0005463C" w:rsidP="000D3F7B">
      <w:pPr>
        <w:jc w:val="right"/>
        <w:rPr>
          <w:rFonts w:ascii="Arial" w:hAnsi="Arial" w:cs="Arial"/>
          <w:lang w:val="mn-MN"/>
        </w:rPr>
      </w:pPr>
    </w:p>
    <w:p w14:paraId="23DFFBC1" w14:textId="77777777" w:rsidR="0005463C" w:rsidRPr="00B82441" w:rsidRDefault="0005463C" w:rsidP="0005463C">
      <w:pPr>
        <w:ind w:left="720" w:firstLine="720"/>
        <w:jc w:val="both"/>
        <w:rPr>
          <w:rFonts w:ascii="Arial" w:hAnsi="Arial" w:cs="Arial"/>
          <w:lang w:val="mn-MN"/>
        </w:rPr>
      </w:pPr>
      <w:r w:rsidRPr="00B82441">
        <w:rPr>
          <w:rFonts w:ascii="Arial" w:hAnsi="Arial" w:cs="Arial"/>
          <w:lang w:val="mn-MN"/>
        </w:rPr>
        <w:t xml:space="preserve">МОНГОЛ УЛСЫН </w:t>
      </w:r>
    </w:p>
    <w:p w14:paraId="0A5B3C34" w14:textId="4CC3504E" w:rsidR="000C2A9B" w:rsidRPr="00B82441" w:rsidRDefault="0005463C" w:rsidP="000E1CE4">
      <w:pPr>
        <w:ind w:left="720" w:firstLine="720"/>
        <w:jc w:val="both"/>
        <w:rPr>
          <w:lang w:val="mn-MN"/>
        </w:rPr>
      </w:pPr>
      <w:r w:rsidRPr="00B82441">
        <w:rPr>
          <w:rFonts w:ascii="Arial" w:hAnsi="Arial" w:cs="Arial"/>
          <w:lang w:val="mn-MN"/>
        </w:rPr>
        <w:t xml:space="preserve">ИХ ХУРЛЫН ДАРГА </w:t>
      </w:r>
      <w:r w:rsidRPr="00B82441">
        <w:rPr>
          <w:rFonts w:ascii="Arial" w:hAnsi="Arial" w:cs="Arial"/>
          <w:lang w:val="mn-MN"/>
        </w:rPr>
        <w:tab/>
      </w:r>
      <w:r w:rsidRPr="00B82441">
        <w:rPr>
          <w:rFonts w:ascii="Arial" w:hAnsi="Arial" w:cs="Arial"/>
          <w:lang w:val="mn-MN"/>
        </w:rPr>
        <w:tab/>
      </w:r>
      <w:r w:rsidRPr="00B82441">
        <w:rPr>
          <w:rFonts w:ascii="Arial" w:hAnsi="Arial" w:cs="Arial"/>
          <w:lang w:val="mn-MN"/>
        </w:rPr>
        <w:tab/>
      </w:r>
      <w:r w:rsidRPr="00B82441">
        <w:rPr>
          <w:rFonts w:ascii="Arial" w:hAnsi="Arial" w:cs="Arial"/>
          <w:lang w:val="mn-MN"/>
        </w:rPr>
        <w:tab/>
        <w:t>Г.ЗАНДАНШАТАР</w:t>
      </w:r>
    </w:p>
    <w:sectPr w:rsidR="000C2A9B" w:rsidRPr="00B82441" w:rsidSect="0005463C">
      <w:pgSz w:w="11907" w:h="16839"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24D3" w14:textId="77777777" w:rsidR="00AE628F" w:rsidRDefault="00AE628F" w:rsidP="0005463C">
      <w:r>
        <w:separator/>
      </w:r>
    </w:p>
  </w:endnote>
  <w:endnote w:type="continuationSeparator" w:id="0">
    <w:p w14:paraId="315B3959" w14:textId="77777777" w:rsidR="00AE628F" w:rsidRDefault="00AE628F" w:rsidP="0005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33EC" w14:textId="77777777" w:rsidR="00AE628F" w:rsidRDefault="00AE628F" w:rsidP="0005463C">
      <w:r>
        <w:separator/>
      </w:r>
    </w:p>
  </w:footnote>
  <w:footnote w:type="continuationSeparator" w:id="0">
    <w:p w14:paraId="3BC7E557" w14:textId="77777777" w:rsidR="00AE628F" w:rsidRDefault="00AE628F" w:rsidP="0005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7B"/>
    <w:rsid w:val="0005463C"/>
    <w:rsid w:val="000C2A9B"/>
    <w:rsid w:val="000D3F7B"/>
    <w:rsid w:val="000E1CE4"/>
    <w:rsid w:val="001C2793"/>
    <w:rsid w:val="0043632B"/>
    <w:rsid w:val="0046288F"/>
    <w:rsid w:val="004C67BA"/>
    <w:rsid w:val="005B56F3"/>
    <w:rsid w:val="00602DF2"/>
    <w:rsid w:val="0070171B"/>
    <w:rsid w:val="00A02C48"/>
    <w:rsid w:val="00AE628F"/>
    <w:rsid w:val="00B82441"/>
    <w:rsid w:val="00C61FD0"/>
    <w:rsid w:val="00CA135A"/>
    <w:rsid w:val="00CF323A"/>
    <w:rsid w:val="00D5230E"/>
    <w:rsid w:val="00E84B02"/>
    <w:rsid w:val="00EA4545"/>
    <w:rsid w:val="00EA6AF6"/>
    <w:rsid w:val="00F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DD6B"/>
  <w14:defaultImageDpi w14:val="32767"/>
  <w15:docId w15:val="{55008986-A634-604D-942F-978C87E5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F7B"/>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5463C"/>
    <w:pPr>
      <w:tabs>
        <w:tab w:val="center" w:pos="4680"/>
        <w:tab w:val="right" w:pos="9360"/>
      </w:tabs>
    </w:pPr>
  </w:style>
  <w:style w:type="character" w:customStyle="1" w:styleId="HeaderChar">
    <w:name w:val="Header Char"/>
    <w:basedOn w:val="DefaultParagraphFont"/>
    <w:link w:val="Header"/>
    <w:uiPriority w:val="99"/>
    <w:rsid w:val="0005463C"/>
  </w:style>
  <w:style w:type="paragraph" w:styleId="Footer">
    <w:name w:val="footer"/>
    <w:basedOn w:val="Normal"/>
    <w:link w:val="FooterChar"/>
    <w:uiPriority w:val="99"/>
    <w:unhideWhenUsed/>
    <w:rsid w:val="0005463C"/>
    <w:pPr>
      <w:tabs>
        <w:tab w:val="center" w:pos="4680"/>
        <w:tab w:val="right" w:pos="9360"/>
      </w:tabs>
    </w:pPr>
  </w:style>
  <w:style w:type="character" w:customStyle="1" w:styleId="FooterChar">
    <w:name w:val="Footer Char"/>
    <w:basedOn w:val="DefaultParagraphFont"/>
    <w:link w:val="Footer"/>
    <w:uiPriority w:val="99"/>
    <w:rsid w:val="0005463C"/>
  </w:style>
  <w:style w:type="paragraph" w:styleId="BalloonText">
    <w:name w:val="Balloon Text"/>
    <w:basedOn w:val="Normal"/>
    <w:link w:val="BalloonTextChar"/>
    <w:uiPriority w:val="99"/>
    <w:semiHidden/>
    <w:unhideWhenUsed/>
    <w:rsid w:val="0005463C"/>
    <w:rPr>
      <w:rFonts w:ascii="Tahoma" w:hAnsi="Tahoma" w:cs="Tahoma"/>
      <w:sz w:val="16"/>
      <w:szCs w:val="16"/>
    </w:rPr>
  </w:style>
  <w:style w:type="character" w:customStyle="1" w:styleId="BalloonTextChar">
    <w:name w:val="Balloon Text Char"/>
    <w:basedOn w:val="DefaultParagraphFont"/>
    <w:link w:val="BalloonText"/>
    <w:uiPriority w:val="99"/>
    <w:semiHidden/>
    <w:rsid w:val="0005463C"/>
    <w:rPr>
      <w:rFonts w:ascii="Tahoma" w:hAnsi="Tahoma" w:cs="Tahoma"/>
      <w:sz w:val="16"/>
      <w:szCs w:val="16"/>
    </w:rPr>
  </w:style>
  <w:style w:type="paragraph" w:styleId="Title">
    <w:name w:val="Title"/>
    <w:basedOn w:val="Normal"/>
    <w:link w:val="TitleChar"/>
    <w:qFormat/>
    <w:rsid w:val="000E1CE4"/>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0E1CE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2022-08-24T10:23:00Z</cp:lastPrinted>
  <dcterms:created xsi:type="dcterms:W3CDTF">2022-08-25T01:05:00Z</dcterms:created>
  <dcterms:modified xsi:type="dcterms:W3CDTF">2022-08-25T01:05:00Z</dcterms:modified>
</cp:coreProperties>
</file>