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CADF83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968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968B0">
        <w:rPr>
          <w:rFonts w:ascii="Arial" w:hAnsi="Arial" w:cs="Arial"/>
          <w:color w:val="3366FF"/>
          <w:sz w:val="20"/>
          <w:szCs w:val="20"/>
          <w:u w:val="single"/>
        </w:rPr>
        <w:t>18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703539E" w14:textId="77777777" w:rsidR="008968B0" w:rsidRDefault="008968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C1EE8A8" w14:textId="77777777" w:rsidR="008968B0" w:rsidRPr="000D4379" w:rsidRDefault="008968B0" w:rsidP="008968B0">
      <w:pPr>
        <w:ind w:left="284"/>
        <w:jc w:val="center"/>
        <w:rPr>
          <w:rFonts w:ascii="Arial" w:hAnsi="Arial" w:cs="Arial"/>
          <w:b/>
          <w:lang w:val="mn-MN"/>
        </w:rPr>
      </w:pPr>
      <w:r w:rsidRPr="000D4379">
        <w:rPr>
          <w:rFonts w:ascii="Arial" w:hAnsi="Arial" w:cs="Arial"/>
          <w:b/>
          <w:lang w:val="mn-MN"/>
        </w:rPr>
        <w:t xml:space="preserve">ЗАХИРГААНЫ ЕРӨНХИЙ ХУУЛЬД </w:t>
      </w:r>
    </w:p>
    <w:p w14:paraId="08D05ACA" w14:textId="77777777" w:rsidR="008968B0" w:rsidRPr="000D4379" w:rsidRDefault="008968B0" w:rsidP="008968B0">
      <w:pPr>
        <w:ind w:left="284"/>
        <w:jc w:val="center"/>
        <w:rPr>
          <w:rFonts w:ascii="Arial" w:hAnsi="Arial" w:cs="Arial"/>
          <w:b/>
          <w:lang w:val="mn-MN"/>
        </w:rPr>
      </w:pPr>
      <w:r w:rsidRPr="000D4379">
        <w:rPr>
          <w:rFonts w:ascii="Arial" w:hAnsi="Arial" w:cs="Arial"/>
          <w:b/>
          <w:lang w:val="mn-MN"/>
        </w:rPr>
        <w:t>НЭМЭЛТ, ӨӨРЧЛӨЛТ ОРУУЛАХ ТУХАЙ</w:t>
      </w:r>
    </w:p>
    <w:p w14:paraId="3C379E1F" w14:textId="77777777" w:rsidR="008968B0" w:rsidRPr="000D4379" w:rsidRDefault="008968B0" w:rsidP="008968B0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3CB9E194" w14:textId="77777777" w:rsidR="008968B0" w:rsidRPr="000D4379" w:rsidRDefault="008968B0" w:rsidP="008968B0">
      <w:pPr>
        <w:ind w:firstLine="720"/>
        <w:jc w:val="both"/>
        <w:rPr>
          <w:rFonts w:ascii="Arial" w:hAnsi="Arial" w:cs="Arial"/>
          <w:lang w:val="mn-MN"/>
        </w:rPr>
      </w:pPr>
      <w:r w:rsidRPr="000D4379">
        <w:rPr>
          <w:rFonts w:ascii="Arial" w:hAnsi="Arial" w:cs="Arial"/>
          <w:b/>
          <w:lang w:val="mn-MN"/>
        </w:rPr>
        <w:t>1 дүгээр зүйл.</w:t>
      </w:r>
      <w:r w:rsidRPr="000D4379">
        <w:rPr>
          <w:rFonts w:ascii="Arial" w:hAnsi="Arial" w:cs="Arial"/>
          <w:lang w:val="mn-MN"/>
        </w:rPr>
        <w:t>Захиргааны ерөнхий хуулийн 3 дугаар зүйлд доор дурдсан агуулгатай 3.4 дэх хэсэг нэмсүгэй:</w:t>
      </w:r>
    </w:p>
    <w:p w14:paraId="420FCE32" w14:textId="77777777" w:rsidR="008968B0" w:rsidRPr="000D4379" w:rsidRDefault="008968B0" w:rsidP="008968B0">
      <w:pPr>
        <w:ind w:firstLine="720"/>
        <w:jc w:val="both"/>
        <w:rPr>
          <w:rFonts w:ascii="Arial" w:hAnsi="Arial" w:cs="Arial"/>
          <w:lang w:val="mn-MN"/>
        </w:rPr>
      </w:pPr>
    </w:p>
    <w:p w14:paraId="73662F6D" w14:textId="77777777" w:rsidR="008968B0" w:rsidRPr="000D4379" w:rsidRDefault="008968B0" w:rsidP="008968B0">
      <w:pPr>
        <w:ind w:firstLine="720"/>
        <w:jc w:val="both"/>
        <w:rPr>
          <w:rFonts w:ascii="Arial" w:hAnsi="Arial" w:cs="Arial"/>
          <w:b/>
          <w:lang w:val="mn-MN"/>
        </w:rPr>
      </w:pPr>
      <w:r w:rsidRPr="000D4379">
        <w:rPr>
          <w:rFonts w:ascii="Arial" w:hAnsi="Arial" w:cs="Arial"/>
          <w:lang w:val="mn-MN"/>
        </w:rPr>
        <w:t>“3.4.Энэ хуулийн 3.1.3, 3.1.4-т заасан харилцааг тухайлсан хуулиар, бусад захиргааны үйл ажиллагаатай холбогдсон харилцааг энэ хуулиар зохицуулна.”</w:t>
      </w:r>
    </w:p>
    <w:p w14:paraId="32364B94" w14:textId="77777777" w:rsidR="008968B0" w:rsidRPr="000D4379" w:rsidRDefault="008968B0" w:rsidP="008968B0">
      <w:pPr>
        <w:ind w:firstLine="720"/>
        <w:jc w:val="both"/>
        <w:rPr>
          <w:rFonts w:ascii="Arial" w:hAnsi="Arial" w:cs="Arial"/>
          <w:b/>
          <w:lang w:val="mn-MN"/>
        </w:rPr>
      </w:pPr>
    </w:p>
    <w:p w14:paraId="67FE44A8" w14:textId="77777777" w:rsidR="008968B0" w:rsidRPr="000D4379" w:rsidRDefault="008968B0" w:rsidP="008968B0">
      <w:pPr>
        <w:ind w:firstLine="720"/>
        <w:jc w:val="both"/>
        <w:rPr>
          <w:rFonts w:ascii="Arial" w:hAnsi="Arial" w:cs="Arial"/>
          <w:lang w:val="mn-MN"/>
        </w:rPr>
      </w:pPr>
      <w:r w:rsidRPr="000D4379">
        <w:rPr>
          <w:rFonts w:ascii="Arial" w:hAnsi="Arial" w:cs="Arial"/>
          <w:b/>
          <w:lang w:val="mn-MN"/>
        </w:rPr>
        <w:t>2 дугаар зүйл.</w:t>
      </w:r>
      <w:r w:rsidRPr="000D4379">
        <w:rPr>
          <w:rFonts w:ascii="Arial" w:hAnsi="Arial" w:cs="Arial"/>
          <w:lang w:val="mn-MN"/>
        </w:rPr>
        <w:t>Захиргааны ерөнхий хуулийн 3 дугаар зүйлийн 3.1.4 дэх заалтыг доор дурдсанаар өөрчлөн найруулсугай:</w:t>
      </w:r>
    </w:p>
    <w:p w14:paraId="209CBD58" w14:textId="77777777" w:rsidR="008968B0" w:rsidRPr="000D4379" w:rsidRDefault="008968B0" w:rsidP="008968B0">
      <w:pPr>
        <w:jc w:val="both"/>
        <w:rPr>
          <w:rFonts w:ascii="Arial" w:hAnsi="Arial" w:cs="Arial"/>
          <w:lang w:val="mn-MN"/>
        </w:rPr>
      </w:pPr>
    </w:p>
    <w:p w14:paraId="3818AA6B" w14:textId="77777777" w:rsidR="008968B0" w:rsidRPr="000D4379" w:rsidRDefault="008968B0" w:rsidP="008968B0">
      <w:pPr>
        <w:jc w:val="both"/>
        <w:rPr>
          <w:rFonts w:ascii="Arial" w:hAnsi="Arial" w:cs="Arial"/>
          <w:lang w:val="mn-MN"/>
        </w:rPr>
      </w:pP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  <w:t>“3.1.4.хэрэг бүртгэлт, мөрдөн байцаалт, түүнд тавих прокурорын хяналт, нийгмийн хэв журмыг сахиулах, шүүхийн шийдвэр гүйцэтгэх ажиллагаа;”</w:t>
      </w:r>
    </w:p>
    <w:p w14:paraId="254E8F5C" w14:textId="77777777" w:rsidR="008968B0" w:rsidRPr="000D4379" w:rsidRDefault="008968B0" w:rsidP="008968B0">
      <w:pPr>
        <w:jc w:val="both"/>
        <w:rPr>
          <w:rFonts w:ascii="Arial" w:hAnsi="Arial" w:cs="Arial"/>
          <w:lang w:val="mn-MN"/>
        </w:rPr>
      </w:pPr>
    </w:p>
    <w:p w14:paraId="51DE70A5" w14:textId="77777777" w:rsidR="008968B0" w:rsidRPr="000D4379" w:rsidRDefault="008968B0" w:rsidP="008968B0">
      <w:pPr>
        <w:ind w:firstLine="720"/>
        <w:jc w:val="both"/>
        <w:rPr>
          <w:rFonts w:ascii="Arial" w:hAnsi="Arial" w:cs="Arial"/>
          <w:b/>
          <w:lang w:val="mn-MN"/>
        </w:rPr>
      </w:pPr>
      <w:r w:rsidRPr="000D4379">
        <w:rPr>
          <w:rFonts w:ascii="Arial" w:hAnsi="Arial" w:cs="Arial"/>
          <w:b/>
          <w:lang w:val="mn-MN"/>
        </w:rPr>
        <w:t>3 дугаар зүйл.</w:t>
      </w:r>
      <w:r w:rsidRPr="000D4379">
        <w:rPr>
          <w:rFonts w:ascii="Arial" w:hAnsi="Arial" w:cs="Arial"/>
          <w:lang w:val="mn-MN"/>
        </w:rPr>
        <w:t>Захиргааны ерөнхий хуулийн 37 дугаар зүйлийн 37.1 дэх хэсгийн “зөрчил шалган шийдвэрлэх ажиллагаанаас бусад” гэснийг хассугай.</w:t>
      </w:r>
    </w:p>
    <w:p w14:paraId="5D945AEF" w14:textId="77777777" w:rsidR="008968B0" w:rsidRPr="000D4379" w:rsidRDefault="008968B0" w:rsidP="008968B0">
      <w:pPr>
        <w:ind w:firstLine="720"/>
        <w:jc w:val="both"/>
        <w:rPr>
          <w:rFonts w:ascii="Arial" w:hAnsi="Arial" w:cs="Arial"/>
          <w:b/>
          <w:lang w:val="mn-MN"/>
        </w:rPr>
      </w:pPr>
    </w:p>
    <w:p w14:paraId="1F71595E" w14:textId="77777777" w:rsidR="008968B0" w:rsidRPr="000D4379" w:rsidRDefault="008968B0" w:rsidP="008968B0">
      <w:pPr>
        <w:jc w:val="both"/>
        <w:rPr>
          <w:rFonts w:ascii="Arial" w:hAnsi="Arial" w:cs="Arial"/>
          <w:lang w:val="mn-MN"/>
        </w:rPr>
      </w:pP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b/>
          <w:lang w:val="mn-MN"/>
        </w:rPr>
        <w:t>4 дүгээр зүйл.</w:t>
      </w:r>
      <w:r w:rsidRPr="000D4379">
        <w:rPr>
          <w:rFonts w:ascii="Arial" w:hAnsi="Arial" w:cs="Arial"/>
          <w:lang w:val="mn-MN"/>
        </w:rPr>
        <w:t>Захиргааны ерөнхий хуулийн 3 дугаар зүйлийн 3.2, 3.3 дахь хэсгийг хүчингүй болсонд тооцсугай.</w:t>
      </w:r>
    </w:p>
    <w:p w14:paraId="5A7E3D1E" w14:textId="77777777" w:rsidR="008968B0" w:rsidRPr="000D4379" w:rsidRDefault="008968B0" w:rsidP="008968B0">
      <w:pPr>
        <w:jc w:val="both"/>
        <w:rPr>
          <w:rFonts w:ascii="Arial" w:hAnsi="Arial" w:cs="Arial"/>
          <w:lang w:val="mn-MN"/>
        </w:rPr>
      </w:pP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</w:r>
    </w:p>
    <w:p w14:paraId="37FB9D29" w14:textId="77777777" w:rsidR="008968B0" w:rsidRPr="000D4379" w:rsidRDefault="008968B0" w:rsidP="008968B0">
      <w:pPr>
        <w:jc w:val="both"/>
        <w:rPr>
          <w:rFonts w:ascii="Arial" w:hAnsi="Arial" w:cs="Arial"/>
          <w:lang w:val="mn-MN"/>
        </w:rPr>
      </w:pPr>
    </w:p>
    <w:p w14:paraId="4AC91200" w14:textId="77777777" w:rsidR="008968B0" w:rsidRPr="000D4379" w:rsidRDefault="008968B0" w:rsidP="008968B0">
      <w:pPr>
        <w:jc w:val="both"/>
        <w:rPr>
          <w:rFonts w:ascii="Arial" w:hAnsi="Arial" w:cs="Arial"/>
          <w:lang w:val="mn-MN"/>
        </w:rPr>
      </w:pPr>
    </w:p>
    <w:p w14:paraId="1EC45741" w14:textId="77777777" w:rsidR="008968B0" w:rsidRPr="000D4379" w:rsidRDefault="008968B0" w:rsidP="008968B0">
      <w:pPr>
        <w:jc w:val="both"/>
        <w:rPr>
          <w:rFonts w:ascii="Arial" w:hAnsi="Arial" w:cs="Arial"/>
          <w:lang w:val="mn-MN"/>
        </w:rPr>
      </w:pPr>
    </w:p>
    <w:p w14:paraId="6D541680" w14:textId="77777777" w:rsidR="008968B0" w:rsidRPr="000D4379" w:rsidRDefault="008968B0" w:rsidP="008968B0">
      <w:pPr>
        <w:jc w:val="both"/>
        <w:rPr>
          <w:rFonts w:ascii="Arial" w:hAnsi="Arial" w:cs="Arial"/>
          <w:lang w:val="mn-MN"/>
        </w:rPr>
      </w:pP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  <w:t xml:space="preserve">МОНГОЛ УЛСЫН </w:t>
      </w:r>
    </w:p>
    <w:p w14:paraId="55ABD533" w14:textId="2E80AE92" w:rsidR="008968B0" w:rsidRPr="008968B0" w:rsidRDefault="008968B0" w:rsidP="008968B0">
      <w:pPr>
        <w:jc w:val="both"/>
        <w:rPr>
          <w:rFonts w:ascii="Arial" w:hAnsi="Arial" w:cs="Arial"/>
          <w:lang w:val="mn-MN"/>
        </w:rPr>
      </w:pP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  <w:t>ИХ ХУРЛЫН ДАРГА</w:t>
      </w: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</w:r>
      <w:r w:rsidRPr="000D4379">
        <w:rPr>
          <w:rFonts w:ascii="Arial" w:hAnsi="Arial" w:cs="Arial"/>
          <w:lang w:val="mn-MN"/>
        </w:rPr>
        <w:tab/>
        <w:t xml:space="preserve"> Г.ЗАНДАНШАТАР</w:t>
      </w:r>
    </w:p>
    <w:sectPr w:rsidR="008968B0" w:rsidRPr="008968B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F7EED" w14:textId="77777777" w:rsidR="00FB2F1C" w:rsidRDefault="00FB2F1C">
      <w:r>
        <w:separator/>
      </w:r>
    </w:p>
  </w:endnote>
  <w:endnote w:type="continuationSeparator" w:id="0">
    <w:p w14:paraId="1969979B" w14:textId="77777777" w:rsidR="00FB2F1C" w:rsidRDefault="00FB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7FD18" w14:textId="77777777" w:rsidR="00FB2F1C" w:rsidRDefault="00FB2F1C">
      <w:r>
        <w:separator/>
      </w:r>
    </w:p>
  </w:footnote>
  <w:footnote w:type="continuationSeparator" w:id="0">
    <w:p w14:paraId="607DE0AB" w14:textId="77777777" w:rsidR="00FB2F1C" w:rsidRDefault="00FB2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968B0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2F1C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2019-05-09T01:18:00Z</dcterms:created>
  <dcterms:modified xsi:type="dcterms:W3CDTF">2019-05-09T01:18:00Z</dcterms:modified>
</cp:coreProperties>
</file>