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79547" w14:textId="77777777" w:rsidR="004B31FD" w:rsidRPr="00F850E1" w:rsidRDefault="004B31FD" w:rsidP="004B31FD">
      <w:pPr>
        <w:jc w:val="both"/>
        <w:rPr>
          <w:rFonts w:ascii="Arial" w:hAnsi="Arial" w:cs="Arial"/>
          <w:b/>
          <w:bCs/>
          <w:color w:val="000000" w:themeColor="text1"/>
          <w:lang w:val="mn-MN"/>
        </w:rPr>
      </w:pPr>
    </w:p>
    <w:p w14:paraId="35D1C381" w14:textId="77777777" w:rsidR="00D11367" w:rsidRPr="00F850E1" w:rsidRDefault="004B31FD" w:rsidP="004B31FD">
      <w:pPr>
        <w:jc w:val="center"/>
        <w:rPr>
          <w:rFonts w:ascii="Arial" w:hAnsi="Arial" w:cs="Arial"/>
          <w:b/>
          <w:bCs/>
          <w:color w:val="000000" w:themeColor="text1"/>
          <w:lang w:val="mn-MN"/>
        </w:rPr>
      </w:pPr>
      <w:r w:rsidRPr="00F850E1">
        <w:rPr>
          <w:rFonts w:ascii="Arial" w:hAnsi="Arial" w:cs="Arial"/>
          <w:b/>
          <w:bCs/>
          <w:color w:val="000000" w:themeColor="text1"/>
          <w:lang w:val="mn-MN"/>
        </w:rPr>
        <w:t xml:space="preserve">  </w:t>
      </w:r>
    </w:p>
    <w:p w14:paraId="36C713E3" w14:textId="75B8039C" w:rsidR="007C67D4" w:rsidRPr="007C67D4" w:rsidRDefault="007C67D4" w:rsidP="007C67D4">
      <w:pPr>
        <w:tabs>
          <w:tab w:val="left" w:pos="2532"/>
        </w:tabs>
        <w:rPr>
          <w:rFonts w:ascii="Arial" w:hAnsi="Arial" w:cs="Arial"/>
          <w:b/>
          <w:bCs/>
          <w:color w:val="3366FF"/>
          <w:sz w:val="40"/>
          <w:szCs w:val="40"/>
          <w:lang w:val="ms-MY"/>
        </w:rPr>
      </w:pPr>
      <w:r w:rsidRPr="007C67D4">
        <w:rPr>
          <w:rFonts w:ascii="Arial" w:hAnsi="Arial" w:cs="Arial"/>
          <w:b/>
          <w:bCs/>
          <w:noProof/>
          <w:color w:val="3366FF"/>
          <w:sz w:val="44"/>
        </w:rPr>
        <w:drawing>
          <wp:anchor distT="0" distB="0" distL="114300" distR="114300" simplePos="0" relativeHeight="251659264" behindDoc="0" locked="0" layoutInCell="1" allowOverlap="1" wp14:anchorId="12E6AEA8" wp14:editId="614380FB">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E52AF6E" w14:textId="5E546C5D" w:rsidR="007C67D4" w:rsidRDefault="007C67D4" w:rsidP="007C67D4">
      <w:pPr>
        <w:ind w:left="-142" w:right="-360"/>
        <w:jc w:val="center"/>
        <w:rPr>
          <w:rFonts w:ascii="Arial" w:hAnsi="Arial" w:cs="Arial"/>
          <w:b/>
          <w:bCs/>
          <w:color w:val="3366FF"/>
          <w:sz w:val="40"/>
          <w:szCs w:val="40"/>
          <w:lang w:val="ms-MY"/>
        </w:rPr>
      </w:pPr>
    </w:p>
    <w:p w14:paraId="67CE2085" w14:textId="77777777" w:rsidR="007C67D4" w:rsidRPr="007C67D4" w:rsidRDefault="007C67D4" w:rsidP="007C67D4">
      <w:pPr>
        <w:ind w:left="-142" w:right="-360"/>
        <w:jc w:val="center"/>
        <w:rPr>
          <w:rFonts w:ascii="Arial" w:hAnsi="Arial" w:cs="Arial"/>
          <w:b/>
          <w:bCs/>
          <w:color w:val="3366FF"/>
          <w:sz w:val="40"/>
          <w:szCs w:val="40"/>
          <w:lang w:val="ms-MY"/>
        </w:rPr>
      </w:pPr>
    </w:p>
    <w:p w14:paraId="1520B8C6" w14:textId="77777777" w:rsidR="007C67D4" w:rsidRPr="007C67D4" w:rsidRDefault="007C67D4" w:rsidP="007C67D4">
      <w:pPr>
        <w:ind w:left="-142"/>
        <w:jc w:val="center"/>
        <w:rPr>
          <w:rFonts w:ascii="Arial" w:hAnsi="Arial" w:cs="Arial"/>
          <w:b/>
          <w:bCs/>
          <w:color w:val="3366FF"/>
          <w:sz w:val="32"/>
          <w:szCs w:val="32"/>
          <w:lang w:val="ms-MY"/>
        </w:rPr>
      </w:pPr>
    </w:p>
    <w:p w14:paraId="235D450B" w14:textId="77777777" w:rsidR="007C67D4" w:rsidRPr="007C67D4" w:rsidRDefault="007C67D4" w:rsidP="007C67D4">
      <w:pPr>
        <w:ind w:left="-142"/>
        <w:jc w:val="center"/>
        <w:rPr>
          <w:b/>
          <w:bCs/>
          <w:color w:val="3366FF"/>
          <w:sz w:val="32"/>
          <w:szCs w:val="32"/>
          <w:lang w:val="ms-MY"/>
        </w:rPr>
      </w:pPr>
      <w:r w:rsidRPr="007C67D4">
        <w:rPr>
          <w:b/>
          <w:bCs/>
          <w:color w:val="3366FF"/>
          <w:sz w:val="32"/>
          <w:szCs w:val="32"/>
          <w:lang w:val="ms-MY"/>
        </w:rPr>
        <w:t>МОНГОЛ УЛСЫН ИХ ХУРЛЫН</w:t>
      </w:r>
    </w:p>
    <w:p w14:paraId="4C2E8AEA" w14:textId="77777777" w:rsidR="007C67D4" w:rsidRPr="007C67D4" w:rsidRDefault="007C67D4" w:rsidP="007C67D4">
      <w:pPr>
        <w:keepNext/>
        <w:jc w:val="center"/>
        <w:outlineLvl w:val="0"/>
        <w:rPr>
          <w:rFonts w:ascii="Arial" w:eastAsia="Arial Unicode MS" w:hAnsi="Arial" w:cs="Arial"/>
          <w:b/>
          <w:bCs/>
          <w:color w:val="3366FF"/>
          <w:sz w:val="44"/>
          <w:szCs w:val="44"/>
          <w:lang w:val="ms-MY"/>
        </w:rPr>
      </w:pPr>
      <w:bookmarkStart w:id="0" w:name="_h06h22z21kh1"/>
      <w:bookmarkEnd w:id="0"/>
      <w:r w:rsidRPr="007C67D4">
        <w:rPr>
          <w:rFonts w:eastAsia="Arial Unicode MS"/>
          <w:b/>
          <w:bCs/>
          <w:color w:val="3366FF"/>
          <w:sz w:val="32"/>
          <w:szCs w:val="32"/>
          <w:lang w:val="ms-MY"/>
        </w:rPr>
        <w:t>ТОГТООЛ</w:t>
      </w:r>
    </w:p>
    <w:p w14:paraId="30941DA2" w14:textId="77777777" w:rsidR="007C67D4" w:rsidRPr="007C67D4" w:rsidRDefault="007C67D4" w:rsidP="007C67D4">
      <w:pPr>
        <w:rPr>
          <w:rFonts w:ascii="Arial" w:hAnsi="Arial" w:cs="Arial"/>
          <w:lang w:val="ms-MY"/>
        </w:rPr>
      </w:pPr>
    </w:p>
    <w:p w14:paraId="3D419589" w14:textId="47731160" w:rsidR="007C67D4" w:rsidRPr="007C67D4" w:rsidRDefault="007C67D4" w:rsidP="007C67D4">
      <w:pPr>
        <w:rPr>
          <w:rFonts w:ascii="Arial" w:hAnsi="Arial" w:cs="Arial"/>
          <w:lang w:val="ms-MY"/>
        </w:rPr>
      </w:pPr>
      <w:r w:rsidRPr="007C67D4">
        <w:rPr>
          <w:rFonts w:ascii="Arial" w:hAnsi="Arial" w:cs="Arial"/>
          <w:color w:val="3366FF"/>
          <w:sz w:val="20"/>
          <w:szCs w:val="20"/>
          <w:u w:val="single"/>
          <w:lang w:val="ms-MY"/>
        </w:rPr>
        <w:t>202</w:t>
      </w:r>
      <w:r w:rsidRPr="007C67D4">
        <w:rPr>
          <w:rFonts w:ascii="Arial" w:hAnsi="Arial" w:cs="Arial"/>
          <w:color w:val="3366FF"/>
          <w:sz w:val="20"/>
          <w:szCs w:val="20"/>
          <w:u w:val="single"/>
          <w:lang w:val="mn-MN"/>
        </w:rPr>
        <w:t>5</w:t>
      </w:r>
      <w:r w:rsidRPr="007C67D4">
        <w:rPr>
          <w:rFonts w:ascii="Arial" w:hAnsi="Arial" w:cs="Arial"/>
          <w:color w:val="3366FF"/>
          <w:sz w:val="20"/>
          <w:szCs w:val="20"/>
          <w:lang w:val="ms-MY"/>
        </w:rPr>
        <w:t xml:space="preserve"> оны </w:t>
      </w:r>
      <w:r>
        <w:rPr>
          <w:rFonts w:ascii="Arial" w:hAnsi="Arial" w:cs="Arial"/>
          <w:color w:val="3366FF"/>
          <w:sz w:val="20"/>
          <w:szCs w:val="20"/>
          <w:u w:val="single"/>
          <w:lang w:val="mn-MN"/>
        </w:rPr>
        <w:t>12</w:t>
      </w:r>
      <w:r w:rsidRPr="007C67D4">
        <w:rPr>
          <w:rFonts w:ascii="Arial" w:hAnsi="Arial" w:cs="Arial"/>
          <w:color w:val="3366FF"/>
          <w:sz w:val="20"/>
          <w:szCs w:val="20"/>
          <w:lang w:val="ms-MY"/>
        </w:rPr>
        <w:t xml:space="preserve"> сарын </w:t>
      </w:r>
      <w:r>
        <w:rPr>
          <w:rFonts w:ascii="Arial" w:hAnsi="Arial" w:cs="Arial"/>
          <w:color w:val="3366FF"/>
          <w:sz w:val="20"/>
          <w:szCs w:val="20"/>
          <w:u w:val="single"/>
          <w:lang w:val="mn-MN"/>
        </w:rPr>
        <w:t>30</w:t>
      </w:r>
      <w:r w:rsidRPr="007C67D4">
        <w:rPr>
          <w:rFonts w:ascii="Arial" w:hAnsi="Arial" w:cs="Arial"/>
          <w:color w:val="3366FF"/>
          <w:sz w:val="20"/>
          <w:szCs w:val="20"/>
          <w:lang w:val="ms-MY"/>
        </w:rPr>
        <w:t xml:space="preserve"> өдөр     </w:t>
      </w:r>
      <w:r w:rsidRPr="007C67D4">
        <w:rPr>
          <w:rFonts w:ascii="Arial" w:hAnsi="Arial" w:cs="Arial"/>
          <w:color w:val="3366FF"/>
          <w:sz w:val="20"/>
          <w:szCs w:val="20"/>
          <w:lang w:val="mn-MN"/>
        </w:rPr>
        <w:tab/>
      </w:r>
      <w:r w:rsidRPr="007C67D4">
        <w:rPr>
          <w:rFonts w:ascii="Arial" w:hAnsi="Arial" w:cs="Arial"/>
          <w:color w:val="3366FF"/>
          <w:sz w:val="20"/>
          <w:szCs w:val="20"/>
          <w:lang w:val="mn-MN"/>
        </w:rPr>
        <w:tab/>
      </w:r>
      <w:r>
        <w:rPr>
          <w:rFonts w:ascii="Arial" w:hAnsi="Arial" w:cs="Arial"/>
          <w:color w:val="3366FF"/>
          <w:sz w:val="20"/>
          <w:szCs w:val="20"/>
          <w:lang w:val="mn-MN"/>
        </w:rPr>
        <w:t xml:space="preserve">         </w:t>
      </w:r>
      <w:r w:rsidRPr="007C67D4">
        <w:rPr>
          <w:rFonts w:ascii="Arial" w:hAnsi="Arial" w:cs="Arial"/>
          <w:color w:val="3366FF"/>
          <w:sz w:val="20"/>
          <w:szCs w:val="20"/>
          <w:lang w:val="mn-MN"/>
        </w:rPr>
        <w:t xml:space="preserve">  </w:t>
      </w:r>
      <w:r w:rsidRPr="007C67D4">
        <w:rPr>
          <w:rFonts w:ascii="Arial" w:hAnsi="Arial" w:cs="Arial"/>
          <w:color w:val="3366FF"/>
          <w:sz w:val="20"/>
          <w:szCs w:val="20"/>
          <w:lang w:val="ms-MY"/>
        </w:rPr>
        <w:t xml:space="preserve">Дугаар </w:t>
      </w:r>
      <w:r>
        <w:rPr>
          <w:rFonts w:ascii="Arial" w:hAnsi="Arial" w:cs="Arial"/>
          <w:color w:val="3366FF"/>
          <w:sz w:val="20"/>
          <w:szCs w:val="20"/>
          <w:u w:val="single"/>
          <w:lang w:val="mn-MN"/>
        </w:rPr>
        <w:t>123</w:t>
      </w:r>
      <w:r w:rsidRPr="007C67D4">
        <w:rPr>
          <w:rFonts w:ascii="Arial" w:hAnsi="Arial" w:cs="Arial"/>
          <w:color w:val="3366FF"/>
          <w:sz w:val="20"/>
          <w:szCs w:val="20"/>
          <w:lang w:val="ms-MY"/>
        </w:rPr>
        <w:t xml:space="preserve">          </w:t>
      </w:r>
      <w:r>
        <w:rPr>
          <w:rFonts w:ascii="Arial" w:hAnsi="Arial" w:cs="Arial"/>
          <w:color w:val="3366FF"/>
          <w:sz w:val="20"/>
          <w:szCs w:val="20"/>
          <w:lang w:val="mn-MN"/>
        </w:rPr>
        <w:t xml:space="preserve">   </w:t>
      </w:r>
      <w:r w:rsidRPr="007C67D4">
        <w:rPr>
          <w:rFonts w:ascii="Arial" w:hAnsi="Arial" w:cs="Arial"/>
          <w:color w:val="3366FF"/>
          <w:sz w:val="20"/>
          <w:szCs w:val="20"/>
          <w:lang w:val="mn-MN"/>
        </w:rPr>
        <w:t xml:space="preserve">       </w:t>
      </w:r>
      <w:r w:rsidRPr="007C67D4">
        <w:rPr>
          <w:rFonts w:ascii="Arial" w:hAnsi="Arial" w:cs="Arial"/>
          <w:color w:val="3366FF"/>
          <w:sz w:val="20"/>
          <w:szCs w:val="20"/>
          <w:lang w:val="ms-MY"/>
        </w:rPr>
        <w:t>Төрийн ордон, Улаанбаатар хот</w:t>
      </w:r>
    </w:p>
    <w:p w14:paraId="46D086FC" w14:textId="6D03D8F0" w:rsidR="00D11367" w:rsidRDefault="00D11367" w:rsidP="007C67D4">
      <w:pPr>
        <w:spacing w:line="360" w:lineRule="auto"/>
        <w:rPr>
          <w:rFonts w:ascii="Arial" w:hAnsi="Arial" w:cs="Arial"/>
          <w:lang w:val="ms-MY"/>
        </w:rPr>
      </w:pPr>
    </w:p>
    <w:p w14:paraId="47A655C4" w14:textId="77777777" w:rsidR="007C67D4" w:rsidRPr="00F850E1" w:rsidRDefault="007C67D4" w:rsidP="007C67D4">
      <w:pPr>
        <w:spacing w:line="360" w:lineRule="auto"/>
        <w:rPr>
          <w:rFonts w:ascii="Arial" w:hAnsi="Arial" w:cs="Arial"/>
          <w:b/>
          <w:bCs/>
          <w:color w:val="000000" w:themeColor="text1"/>
          <w:lang w:val="mn-MN"/>
        </w:rPr>
      </w:pPr>
    </w:p>
    <w:p w14:paraId="3F11E1A2" w14:textId="3D042426" w:rsidR="00D11367" w:rsidRPr="00F850E1" w:rsidRDefault="00D11367" w:rsidP="004B31FD">
      <w:pPr>
        <w:jc w:val="center"/>
        <w:rPr>
          <w:rFonts w:ascii="Arial" w:hAnsi="Arial" w:cs="Arial"/>
          <w:b/>
          <w:bCs/>
          <w:color w:val="000000" w:themeColor="text1"/>
          <w:lang w:val="mn-MN"/>
        </w:rPr>
      </w:pPr>
      <w:r w:rsidRPr="00F850E1">
        <w:rPr>
          <w:rFonts w:ascii="Arial" w:hAnsi="Arial" w:cs="Arial"/>
          <w:b/>
          <w:bCs/>
          <w:color w:val="000000" w:themeColor="text1"/>
          <w:lang w:val="mn-MN"/>
        </w:rPr>
        <w:t xml:space="preserve">    Монгол Улсын </w:t>
      </w:r>
      <w:r w:rsidR="004B31FD" w:rsidRPr="00F850E1">
        <w:rPr>
          <w:rFonts w:ascii="Arial" w:hAnsi="Arial" w:cs="Arial"/>
          <w:b/>
          <w:bCs/>
          <w:color w:val="000000" w:themeColor="text1"/>
          <w:lang w:val="mn-MN"/>
        </w:rPr>
        <w:t xml:space="preserve">Үндсэн хуулийн цэцийн </w:t>
      </w:r>
    </w:p>
    <w:p w14:paraId="7288FD2D" w14:textId="62EB91DB" w:rsidR="004B31FD" w:rsidRPr="00F850E1" w:rsidRDefault="00D11367" w:rsidP="00D11367">
      <w:pPr>
        <w:jc w:val="center"/>
        <w:rPr>
          <w:rFonts w:ascii="Arial" w:hAnsi="Arial" w:cs="Arial"/>
          <w:b/>
          <w:bCs/>
          <w:color w:val="000000" w:themeColor="text1"/>
          <w:lang w:val="mn-MN"/>
        </w:rPr>
      </w:pPr>
      <w:r w:rsidRPr="00F850E1">
        <w:rPr>
          <w:rFonts w:ascii="Arial" w:hAnsi="Arial" w:cs="Arial"/>
          <w:b/>
          <w:bCs/>
          <w:color w:val="000000" w:themeColor="text1"/>
          <w:lang w:val="mn-MN"/>
        </w:rPr>
        <w:t xml:space="preserve">    </w:t>
      </w:r>
      <w:r w:rsidR="004B31FD" w:rsidRPr="00F850E1">
        <w:rPr>
          <w:rFonts w:ascii="Arial" w:hAnsi="Arial" w:cs="Arial"/>
          <w:b/>
          <w:bCs/>
          <w:color w:val="000000" w:themeColor="text1"/>
          <w:lang w:val="mn-MN"/>
        </w:rPr>
        <w:t>2025 оны 10 дугаар дүгнэлтийн тухай</w:t>
      </w:r>
    </w:p>
    <w:p w14:paraId="0C65957F" w14:textId="246E7268" w:rsidR="004B31FD" w:rsidRDefault="004B31FD" w:rsidP="004B31FD">
      <w:pPr>
        <w:jc w:val="center"/>
        <w:rPr>
          <w:rFonts w:ascii="Arial" w:hAnsi="Arial" w:cs="Arial"/>
          <w:b/>
          <w:bCs/>
          <w:lang w:val="mn-MN"/>
        </w:rPr>
      </w:pPr>
    </w:p>
    <w:p w14:paraId="3C27D427" w14:textId="77777777" w:rsidR="007C67D4" w:rsidRPr="00F850E1" w:rsidRDefault="007C67D4" w:rsidP="004B31FD">
      <w:pPr>
        <w:jc w:val="center"/>
        <w:rPr>
          <w:rFonts w:ascii="Arial" w:hAnsi="Arial" w:cs="Arial"/>
          <w:b/>
          <w:bCs/>
          <w:lang w:val="mn-MN"/>
        </w:rPr>
      </w:pPr>
    </w:p>
    <w:p w14:paraId="3024DD37" w14:textId="77777777" w:rsidR="004B31FD" w:rsidRPr="00F850E1" w:rsidRDefault="004B31FD" w:rsidP="004B31FD">
      <w:pPr>
        <w:ind w:firstLine="720"/>
        <w:jc w:val="both"/>
        <w:rPr>
          <w:rFonts w:ascii="Arial" w:hAnsi="Arial" w:cs="Arial"/>
          <w:lang w:val="mn-MN"/>
        </w:rPr>
      </w:pPr>
      <w:r w:rsidRPr="00F850E1">
        <w:rPr>
          <w:rFonts w:ascii="Arial" w:hAnsi="Arial" w:cs="Arial"/>
          <w:lang w:val="mn-MN"/>
        </w:rPr>
        <w:t>Монгол Улсын Их Хурлын чуулганы хуралдааны дэгийн тухай хуулийн 84 дүгээр зүйлийн 84.2.3 дахь заалтыг үндэслэн Монгол Улсын Их Хурлаас ТОГТООХ нь:</w:t>
      </w:r>
    </w:p>
    <w:p w14:paraId="114743AD" w14:textId="77777777" w:rsidR="004B31FD" w:rsidRPr="00F850E1" w:rsidRDefault="004B31FD" w:rsidP="004B31FD">
      <w:pPr>
        <w:ind w:firstLine="720"/>
        <w:jc w:val="both"/>
        <w:rPr>
          <w:rFonts w:ascii="Arial" w:hAnsi="Arial" w:cs="Arial"/>
          <w:lang w:val="mn-MN"/>
        </w:rPr>
      </w:pPr>
    </w:p>
    <w:p w14:paraId="75FBFC44" w14:textId="77777777" w:rsidR="004B31FD" w:rsidRPr="00F850E1" w:rsidRDefault="004B31FD" w:rsidP="004B31FD">
      <w:pPr>
        <w:ind w:firstLine="720"/>
        <w:jc w:val="both"/>
        <w:rPr>
          <w:rFonts w:ascii="Arial" w:hAnsi="Arial" w:cs="Arial"/>
          <w:lang w:val="mn-MN"/>
        </w:rPr>
      </w:pPr>
      <w:r w:rsidRPr="00F850E1">
        <w:rPr>
          <w:rFonts w:ascii="Arial" w:hAnsi="Arial" w:cs="Arial"/>
          <w:lang w:val="mn-MN"/>
        </w:rPr>
        <w:t>1</w:t>
      </w:r>
      <w:r w:rsidRPr="00F850E1">
        <w:rPr>
          <w:rFonts w:ascii="Arial" w:hAnsi="Arial" w:cs="Arial"/>
          <w:color w:val="000000" w:themeColor="text1"/>
          <w:lang w:val="mn-MN"/>
        </w:rPr>
        <w:t xml:space="preserve">.“Монгол Улсын Их Хурлаас 2015 оны 12 дугаар сарын 03-ны өдөр баталсан </w:t>
      </w:r>
      <w:r w:rsidRPr="00F850E1">
        <w:rPr>
          <w:rFonts w:ascii="Arial" w:hAnsi="Arial" w:cs="Arial"/>
          <w:color w:val="000000" w:themeColor="text1"/>
          <w:shd w:val="clear" w:color="auto" w:fill="FFFFFF"/>
          <w:lang w:val="mn-MN"/>
        </w:rPr>
        <w:t>Эрүүгийн хуулийн 13.14 дүгээр зүйлийн 1 дэх хэсэгт “</w:t>
      </w:r>
      <w:r w:rsidRPr="00F850E1">
        <w:rPr>
          <w:rFonts w:ascii="Arial" w:hAnsi="Arial" w:cs="Arial"/>
          <w:bCs/>
          <w:lang w:val="mn-MN"/>
        </w:rPr>
        <w:t xml:space="preserve">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w:t>
      </w:r>
      <w:r w:rsidRPr="00F850E1">
        <w:rPr>
          <w:rFonts w:ascii="Arial" w:hAnsi="Arial" w:cs="Arial"/>
          <w:bCs/>
          <w:color w:val="000000" w:themeColor="text1"/>
          <w:lang w:val="mn-MN"/>
        </w:rPr>
        <w:t>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r w:rsidRPr="00F850E1">
        <w:rPr>
          <w:rFonts w:ascii="Arial" w:hAnsi="Arial" w:cs="Arial"/>
          <w:color w:val="000000" w:themeColor="text1"/>
          <w:shd w:val="clear" w:color="auto" w:fill="FFFFFF"/>
          <w:lang w:val="mn-MN"/>
        </w:rPr>
        <w:t>” гэж заасан  нь Монгол Улсын Үндсэн хуулийн Нэгдүгээр зүйлийн 2 дахь хэсгийн “...эрх чөлөө, ... хууль дээдлэх нь төрийн үйл ажиллагааны үндсэн зарчим мөн.”, Арван зургадугаар зүйлийн 16 дахь заалтын “... үзэл бодлоо чөлөөтэй илэрхийлэх, үг хэлэх, хэвлэн нийтлэх ...эрх чөлөөтэй. ...”, мөн зүйлийн 17 дахь заалтын “төр, түүний байгууллагаас хууль ёсоор тусгайлан хамгаалбал зохих нууцад хамаарахгүй асуудлаар мэдээлэл хайх, хүлээн авах эрхтэй. ...”, Далдугаар зүйлийн 1 дэх хэсгийн “Үндсэн хуульд хууль ... бүрнээ нийцсэн байвал зохино.” гэснийг тус тус зөрчсөн байна.” гэсэн</w:t>
      </w:r>
      <w:r w:rsidRPr="00F850E1">
        <w:rPr>
          <w:rFonts w:ascii="Arial" w:hAnsi="Arial" w:cs="Arial"/>
          <w:color w:val="000000" w:themeColor="text1"/>
          <w:lang w:val="mn-MN"/>
        </w:rPr>
        <w:t xml:space="preserve"> Үндсэн хуулийн цэцийн 2025 оны 11 дүгээр сарын 25-ны өдрийн 10 дугаар дүгнэлтийг </w:t>
      </w:r>
      <w:r w:rsidRPr="00F850E1">
        <w:rPr>
          <w:rFonts w:ascii="Arial" w:hAnsi="Arial" w:cs="Arial"/>
          <w:lang w:val="mn-MN"/>
        </w:rPr>
        <w:t xml:space="preserve">хүлээн зөвшөөрсүгэй. </w:t>
      </w:r>
    </w:p>
    <w:p w14:paraId="5F09B449" w14:textId="77777777" w:rsidR="004B31FD" w:rsidRPr="00F850E1" w:rsidRDefault="004B31FD" w:rsidP="004B31FD">
      <w:pPr>
        <w:rPr>
          <w:rFonts w:ascii="Arial" w:hAnsi="Arial" w:cs="Arial"/>
          <w:lang w:val="mn-MN"/>
        </w:rPr>
      </w:pPr>
    </w:p>
    <w:p w14:paraId="125650D4" w14:textId="77777777" w:rsidR="004B31FD" w:rsidRPr="00F850E1" w:rsidRDefault="004B31FD" w:rsidP="004B31FD">
      <w:pPr>
        <w:rPr>
          <w:rFonts w:ascii="Arial" w:hAnsi="Arial" w:cs="Arial"/>
          <w:lang w:val="mn-MN"/>
        </w:rPr>
      </w:pPr>
    </w:p>
    <w:p w14:paraId="1467959B" w14:textId="77777777" w:rsidR="004B31FD" w:rsidRPr="00F850E1" w:rsidRDefault="004B31FD" w:rsidP="004B31FD">
      <w:pPr>
        <w:jc w:val="both"/>
        <w:rPr>
          <w:rFonts w:ascii="Arial" w:hAnsi="Arial" w:cs="Arial"/>
          <w:lang w:val="mn-MN"/>
        </w:rPr>
      </w:pPr>
    </w:p>
    <w:p w14:paraId="64E324D0" w14:textId="77777777" w:rsidR="004B31FD" w:rsidRPr="00F850E1" w:rsidRDefault="004B31FD" w:rsidP="004B31FD">
      <w:pPr>
        <w:jc w:val="both"/>
        <w:rPr>
          <w:rFonts w:ascii="Arial" w:hAnsi="Arial" w:cs="Arial"/>
          <w:lang w:val="mn-MN"/>
        </w:rPr>
      </w:pPr>
    </w:p>
    <w:p w14:paraId="790820AB" w14:textId="257DB02B" w:rsidR="004B31FD" w:rsidRPr="00F850E1" w:rsidRDefault="00D11367" w:rsidP="00D11367">
      <w:pPr>
        <w:ind w:left="720" w:firstLine="720"/>
        <w:jc w:val="both"/>
        <w:rPr>
          <w:rFonts w:ascii="Arial" w:hAnsi="Arial" w:cs="Arial"/>
          <w:lang w:val="mn-MN"/>
        </w:rPr>
      </w:pPr>
      <w:r w:rsidRPr="00F850E1">
        <w:rPr>
          <w:rFonts w:ascii="Arial" w:hAnsi="Arial" w:cs="Arial"/>
          <w:lang w:val="mn-MN"/>
        </w:rPr>
        <w:t>МОНГОЛ УЛСЫН</w:t>
      </w:r>
    </w:p>
    <w:p w14:paraId="3CF4CBC4" w14:textId="3979CAC3" w:rsidR="00D11367" w:rsidRPr="00F850E1" w:rsidRDefault="00D11367" w:rsidP="00D11367">
      <w:pPr>
        <w:ind w:left="720" w:firstLine="720"/>
        <w:jc w:val="both"/>
        <w:rPr>
          <w:rFonts w:ascii="Arial" w:hAnsi="Arial" w:cs="Arial"/>
          <w:lang w:val="mn-MN"/>
        </w:rPr>
      </w:pPr>
      <w:r w:rsidRPr="00F850E1">
        <w:rPr>
          <w:rFonts w:ascii="Arial" w:hAnsi="Arial" w:cs="Arial"/>
          <w:lang w:val="mn-MN"/>
        </w:rPr>
        <w:t xml:space="preserve">ИХ ХУРЛЫН ДАРГА </w:t>
      </w:r>
      <w:r w:rsidRPr="00F850E1">
        <w:rPr>
          <w:rFonts w:ascii="Arial" w:hAnsi="Arial" w:cs="Arial"/>
          <w:lang w:val="mn-MN"/>
        </w:rPr>
        <w:tab/>
      </w:r>
      <w:r w:rsidRPr="00F850E1">
        <w:rPr>
          <w:rFonts w:ascii="Arial" w:hAnsi="Arial" w:cs="Arial"/>
          <w:lang w:val="mn-MN"/>
        </w:rPr>
        <w:tab/>
      </w:r>
      <w:r w:rsidRPr="00F850E1">
        <w:rPr>
          <w:rFonts w:ascii="Arial" w:hAnsi="Arial" w:cs="Arial"/>
          <w:lang w:val="mn-MN"/>
        </w:rPr>
        <w:tab/>
      </w:r>
      <w:r w:rsidRPr="00F850E1">
        <w:rPr>
          <w:rFonts w:ascii="Arial" w:hAnsi="Arial" w:cs="Arial"/>
          <w:lang w:val="mn-MN"/>
        </w:rPr>
        <w:tab/>
        <w:t>Н.УЧРАЛ</w:t>
      </w:r>
    </w:p>
    <w:p w14:paraId="56DF568B" w14:textId="77777777" w:rsidR="004B31FD" w:rsidRPr="00F850E1" w:rsidRDefault="004B31FD" w:rsidP="00894A9E">
      <w:pPr>
        <w:jc w:val="right"/>
        <w:rPr>
          <w:rFonts w:ascii="Arial" w:hAnsi="Arial" w:cs="Arial"/>
          <w:bCs/>
          <w:color w:val="000000" w:themeColor="text1"/>
          <w:lang w:val="mn-MN"/>
        </w:rPr>
      </w:pPr>
    </w:p>
    <w:p w14:paraId="3969C0C0" w14:textId="77777777" w:rsidR="004B31FD" w:rsidRPr="00F850E1" w:rsidRDefault="004B31FD" w:rsidP="00894A9E">
      <w:pPr>
        <w:jc w:val="right"/>
        <w:rPr>
          <w:rFonts w:ascii="Arial" w:hAnsi="Arial" w:cs="Arial"/>
          <w:bCs/>
          <w:color w:val="000000" w:themeColor="text1"/>
          <w:lang w:val="mn-MN"/>
        </w:rPr>
      </w:pPr>
    </w:p>
    <w:p w14:paraId="68275C2C" w14:textId="03559BB3" w:rsidR="00A07114" w:rsidRPr="00F850E1" w:rsidRDefault="00A07114">
      <w:pPr>
        <w:rPr>
          <w:lang w:val="mn-MN"/>
        </w:rPr>
      </w:pPr>
      <w:bookmarkStart w:id="1" w:name="_GoBack"/>
      <w:bookmarkEnd w:id="1"/>
    </w:p>
    <w:sectPr w:rsidR="00A07114" w:rsidRPr="00F850E1" w:rsidSect="00D11367">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0A38" w14:textId="77777777" w:rsidR="00635981" w:rsidRDefault="00635981" w:rsidP="008932FC">
      <w:r>
        <w:separator/>
      </w:r>
    </w:p>
  </w:endnote>
  <w:endnote w:type="continuationSeparator" w:id="0">
    <w:p w14:paraId="4DB53CB0" w14:textId="77777777" w:rsidR="00635981" w:rsidRDefault="00635981" w:rsidP="0089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1B0C1" w14:textId="77777777" w:rsidR="00635981" w:rsidRDefault="00635981" w:rsidP="008932FC">
      <w:r>
        <w:separator/>
      </w:r>
    </w:p>
  </w:footnote>
  <w:footnote w:type="continuationSeparator" w:id="0">
    <w:p w14:paraId="34B6881A" w14:textId="77777777" w:rsidR="00635981" w:rsidRDefault="00635981" w:rsidP="00893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14"/>
    <w:rsid w:val="0001151E"/>
    <w:rsid w:val="000129A4"/>
    <w:rsid w:val="00050E87"/>
    <w:rsid w:val="0008090F"/>
    <w:rsid w:val="000B4549"/>
    <w:rsid w:val="000F3F99"/>
    <w:rsid w:val="00121260"/>
    <w:rsid w:val="0014199D"/>
    <w:rsid w:val="00197904"/>
    <w:rsid w:val="001F7E96"/>
    <w:rsid w:val="002043EF"/>
    <w:rsid w:val="00283D16"/>
    <w:rsid w:val="002D0DB9"/>
    <w:rsid w:val="002F58E0"/>
    <w:rsid w:val="00341A36"/>
    <w:rsid w:val="003A7310"/>
    <w:rsid w:val="004765A7"/>
    <w:rsid w:val="004B31FD"/>
    <w:rsid w:val="00571CC1"/>
    <w:rsid w:val="005A304E"/>
    <w:rsid w:val="005E0E34"/>
    <w:rsid w:val="00627FE1"/>
    <w:rsid w:val="006321B3"/>
    <w:rsid w:val="00635981"/>
    <w:rsid w:val="00667F8F"/>
    <w:rsid w:val="0069321F"/>
    <w:rsid w:val="00713245"/>
    <w:rsid w:val="007405F8"/>
    <w:rsid w:val="00787A45"/>
    <w:rsid w:val="007975D3"/>
    <w:rsid w:val="007C67D4"/>
    <w:rsid w:val="00840EE0"/>
    <w:rsid w:val="00861FC3"/>
    <w:rsid w:val="008932FC"/>
    <w:rsid w:val="00894A9E"/>
    <w:rsid w:val="00936FC8"/>
    <w:rsid w:val="009B57B4"/>
    <w:rsid w:val="009F1AAD"/>
    <w:rsid w:val="00A05EB5"/>
    <w:rsid w:val="00A07114"/>
    <w:rsid w:val="00A150EF"/>
    <w:rsid w:val="00A8416A"/>
    <w:rsid w:val="00AB48C7"/>
    <w:rsid w:val="00AD636E"/>
    <w:rsid w:val="00AF5AFC"/>
    <w:rsid w:val="00B22D71"/>
    <w:rsid w:val="00B371B1"/>
    <w:rsid w:val="00BB68F4"/>
    <w:rsid w:val="00BB7733"/>
    <w:rsid w:val="00C72407"/>
    <w:rsid w:val="00C750CE"/>
    <w:rsid w:val="00C92F3E"/>
    <w:rsid w:val="00C966EF"/>
    <w:rsid w:val="00C96CB9"/>
    <w:rsid w:val="00D0313D"/>
    <w:rsid w:val="00D11367"/>
    <w:rsid w:val="00D241D1"/>
    <w:rsid w:val="00DD0B1F"/>
    <w:rsid w:val="00DE5D6B"/>
    <w:rsid w:val="00E42DC1"/>
    <w:rsid w:val="00F83DFB"/>
    <w:rsid w:val="00F850E1"/>
    <w:rsid w:val="00FE4FF0"/>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2103"/>
  <w15:chartTrackingRefBased/>
  <w15:docId w15:val="{FEC12AB4-6124-FA4C-8883-214485B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11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7114"/>
  </w:style>
  <w:style w:type="paragraph" w:customStyle="1" w:styleId="paragraph">
    <w:name w:val="paragraph"/>
    <w:basedOn w:val="Normal"/>
    <w:rsid w:val="00A07114"/>
    <w:pPr>
      <w:spacing w:before="100" w:beforeAutospacing="1" w:after="100" w:afterAutospacing="1"/>
    </w:pPr>
  </w:style>
  <w:style w:type="character" w:customStyle="1" w:styleId="normaltextrun">
    <w:name w:val="normaltextrun"/>
    <w:basedOn w:val="DefaultParagraphFont"/>
    <w:rsid w:val="00A07114"/>
  </w:style>
  <w:style w:type="character" w:customStyle="1" w:styleId="eop">
    <w:name w:val="eop"/>
    <w:basedOn w:val="DefaultParagraphFont"/>
    <w:rsid w:val="00A07114"/>
  </w:style>
  <w:style w:type="character" w:styleId="Hyperlink">
    <w:name w:val="Hyperlink"/>
    <w:rsid w:val="00A07114"/>
    <w:rPr>
      <w:color w:val="0000FF"/>
      <w:u w:val="single"/>
    </w:rPr>
  </w:style>
  <w:style w:type="paragraph" w:styleId="PlainText">
    <w:name w:val="Plain Text"/>
    <w:basedOn w:val="Normal"/>
    <w:link w:val="PlainTextChar"/>
    <w:rsid w:val="00121260"/>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121260"/>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qFormat/>
    <w:rsid w:val="008932FC"/>
    <w:rPr>
      <w:sz w:val="20"/>
      <w:szCs w:val="20"/>
    </w:rPr>
  </w:style>
  <w:style w:type="character" w:styleId="FootnoteReference">
    <w:name w:val="footnote reference"/>
    <w:rsid w:val="008932FC"/>
    <w:rPr>
      <w:vertAlign w:val="superscript"/>
    </w:rPr>
  </w:style>
  <w:style w:type="paragraph" w:styleId="FootnoteText">
    <w:name w:val="footnote text"/>
    <w:basedOn w:val="Normal"/>
    <w:link w:val="FootnoteTextChar"/>
    <w:uiPriority w:val="99"/>
    <w:unhideWhenUsed/>
    <w:rsid w:val="008932FC"/>
    <w:pPr>
      <w:suppressAutoHyphens/>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8932F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Энхцэцэг Санжпэрлээ</dc:creator>
  <cp:keywords/>
  <dc:description/>
  <cp:lastModifiedBy>Нарантунгалаг Төмөрхуяг</cp:lastModifiedBy>
  <cp:revision>2</cp:revision>
  <cp:lastPrinted>2025-12-31T07:57:00Z</cp:lastPrinted>
  <dcterms:created xsi:type="dcterms:W3CDTF">2026-01-13T04:57:00Z</dcterms:created>
  <dcterms:modified xsi:type="dcterms:W3CDTF">2026-01-13T04:57:00Z</dcterms:modified>
</cp:coreProperties>
</file>