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FAF2F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301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301D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EC9FFD4" w14:textId="77777777" w:rsidR="008301D7" w:rsidRDefault="008301D7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48DA4012" w14:textId="77777777" w:rsidR="008301D7" w:rsidRPr="00E066FA" w:rsidRDefault="008301D7" w:rsidP="008301D7">
      <w:pPr>
        <w:ind w:left="284"/>
        <w:jc w:val="center"/>
        <w:rPr>
          <w:rFonts w:ascii="Arial" w:hAnsi="Arial" w:cs="Arial"/>
          <w:b/>
          <w:lang w:val="mn-MN"/>
        </w:rPr>
      </w:pPr>
      <w:r w:rsidRPr="00E066FA">
        <w:rPr>
          <w:rFonts w:ascii="Arial" w:hAnsi="Arial" w:cs="Arial"/>
          <w:b/>
          <w:lang w:val="mn-MN"/>
        </w:rPr>
        <w:t xml:space="preserve">САНХҮҮГИЙН ХАМТЫН АЖИЛЛАГААНЫ </w:t>
      </w:r>
    </w:p>
    <w:p w14:paraId="77D8CEFF" w14:textId="77777777" w:rsidR="008301D7" w:rsidRPr="00E066FA" w:rsidRDefault="008301D7" w:rsidP="008301D7">
      <w:pPr>
        <w:ind w:left="284"/>
        <w:jc w:val="center"/>
        <w:rPr>
          <w:rFonts w:ascii="Arial" w:hAnsi="Arial" w:cs="Arial"/>
          <w:b/>
          <w:lang w:val="mn-MN"/>
        </w:rPr>
      </w:pPr>
      <w:r w:rsidRPr="00E066FA">
        <w:rPr>
          <w:rFonts w:ascii="Arial" w:hAnsi="Arial" w:cs="Arial"/>
          <w:b/>
          <w:lang w:val="mn-MN"/>
        </w:rPr>
        <w:t xml:space="preserve"> ХЭЛЭЛЦЭЭР БОЛОН ЗЭЭЛИЙН ГЭРЭЭ </w:t>
      </w:r>
    </w:p>
    <w:p w14:paraId="538A1262" w14:textId="77777777" w:rsidR="008301D7" w:rsidRPr="00E066FA" w:rsidRDefault="008301D7" w:rsidP="008301D7">
      <w:pPr>
        <w:ind w:left="284"/>
        <w:jc w:val="center"/>
        <w:rPr>
          <w:rFonts w:ascii="Arial" w:hAnsi="Arial" w:cs="Arial"/>
          <w:lang w:val="mn-MN"/>
        </w:rPr>
      </w:pPr>
      <w:r w:rsidRPr="00E066FA">
        <w:rPr>
          <w:rFonts w:ascii="Arial" w:hAnsi="Arial" w:cs="Arial"/>
          <w:b/>
          <w:lang w:val="mn-MN"/>
        </w:rPr>
        <w:t xml:space="preserve"> СОЁРХОН БАТЛАХ ТУХАЙ</w:t>
      </w:r>
    </w:p>
    <w:p w14:paraId="72F01C48" w14:textId="77777777" w:rsidR="008301D7" w:rsidRPr="00E066FA" w:rsidRDefault="008301D7" w:rsidP="008301D7">
      <w:pPr>
        <w:spacing w:line="360" w:lineRule="auto"/>
        <w:jc w:val="both"/>
        <w:rPr>
          <w:rFonts w:ascii="Arial" w:hAnsi="Arial" w:cs="Arial"/>
          <w:lang w:val="mn-MN"/>
        </w:rPr>
      </w:pPr>
    </w:p>
    <w:p w14:paraId="0079D877" w14:textId="77777777" w:rsidR="008301D7" w:rsidRPr="00E066FA" w:rsidRDefault="008301D7" w:rsidP="008301D7">
      <w:pPr>
        <w:ind w:firstLine="720"/>
        <w:jc w:val="both"/>
        <w:rPr>
          <w:rFonts w:ascii="Arial" w:hAnsi="Arial" w:cs="Arial"/>
          <w:lang w:val="mn-MN"/>
        </w:rPr>
      </w:pPr>
      <w:r w:rsidRPr="00E066FA">
        <w:rPr>
          <w:rFonts w:ascii="Arial" w:hAnsi="Arial" w:cs="Arial"/>
          <w:b/>
          <w:lang w:val="mn-MN"/>
        </w:rPr>
        <w:t>1 дүгээр зүйл.</w:t>
      </w:r>
      <w:r w:rsidRPr="00E066FA">
        <w:rPr>
          <w:rFonts w:ascii="Arial" w:hAnsi="Arial" w:cs="Arial"/>
          <w:lang w:val="mn-MN"/>
        </w:rPr>
        <w:t xml:space="preserve">Монгол Улсын Засгийн газар, Холбооны Бүгд Найрамдах Герман Улсын Засгийн газар хооронд 2019 оны </w:t>
      </w:r>
      <w:r>
        <w:rPr>
          <w:rFonts w:ascii="Arial" w:hAnsi="Arial" w:cs="Arial"/>
        </w:rPr>
        <w:t>0</w:t>
      </w:r>
      <w:r w:rsidRPr="00E066FA">
        <w:rPr>
          <w:rFonts w:ascii="Arial" w:hAnsi="Arial" w:cs="Arial"/>
          <w:lang w:val="mn-MN"/>
        </w:rPr>
        <w:t>6 дугаар сарын 26-ны өдөр байгуулсан “Монгол-Германы хамтарсан Ашигт малтмал, технологийн их сургууль” төслийн Санхүүгийн хамтын ажиллагааны хэлэлцээр болон Зээлийн гэрээг Монгол Улсын Засгийн газрын өргөн мэдүүлснээр соёрхон баталсугай.</w:t>
      </w:r>
    </w:p>
    <w:p w14:paraId="5D720CB1" w14:textId="77777777" w:rsidR="008301D7" w:rsidRPr="00E066FA" w:rsidRDefault="008301D7" w:rsidP="008301D7">
      <w:pPr>
        <w:rPr>
          <w:rFonts w:ascii="Arial" w:hAnsi="Arial" w:cs="Arial"/>
          <w:lang w:val="mn-MN"/>
        </w:rPr>
      </w:pPr>
    </w:p>
    <w:p w14:paraId="7B5DDCBB" w14:textId="77777777" w:rsidR="008301D7" w:rsidRPr="00E066FA" w:rsidRDefault="008301D7" w:rsidP="008301D7">
      <w:pPr>
        <w:rPr>
          <w:rFonts w:ascii="Arial" w:hAnsi="Arial" w:cs="Arial"/>
          <w:lang w:val="mn-MN"/>
        </w:rPr>
      </w:pPr>
    </w:p>
    <w:p w14:paraId="5AE9F5F5" w14:textId="77777777" w:rsidR="008301D7" w:rsidRPr="00E066FA" w:rsidRDefault="008301D7" w:rsidP="008301D7">
      <w:pPr>
        <w:contextualSpacing/>
        <w:jc w:val="both"/>
        <w:rPr>
          <w:rFonts w:ascii="Arial" w:hAnsi="Arial" w:cs="Arial"/>
          <w:lang w:val="mn-MN"/>
        </w:rPr>
      </w:pPr>
    </w:p>
    <w:p w14:paraId="5C8D93F1" w14:textId="77777777" w:rsidR="008301D7" w:rsidRPr="00E066FA" w:rsidRDefault="008301D7" w:rsidP="008301D7">
      <w:pPr>
        <w:contextualSpacing/>
        <w:jc w:val="both"/>
        <w:rPr>
          <w:rFonts w:ascii="Arial" w:hAnsi="Arial" w:cs="Arial"/>
          <w:lang w:val="mn-MN"/>
        </w:rPr>
      </w:pPr>
    </w:p>
    <w:p w14:paraId="3E715985" w14:textId="77777777" w:rsidR="008301D7" w:rsidRPr="00E066FA" w:rsidRDefault="008301D7" w:rsidP="008301D7">
      <w:pPr>
        <w:contextualSpacing/>
        <w:jc w:val="both"/>
        <w:rPr>
          <w:rFonts w:ascii="Arial" w:hAnsi="Arial" w:cs="Arial"/>
          <w:lang w:val="mn-MN"/>
        </w:rPr>
      </w:pPr>
      <w:r w:rsidRPr="00E066FA">
        <w:rPr>
          <w:rFonts w:ascii="Arial" w:hAnsi="Arial" w:cs="Arial"/>
          <w:lang w:val="mn-MN"/>
        </w:rPr>
        <w:tab/>
      </w:r>
      <w:r w:rsidRPr="00E066FA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0429A7E" w:rsidR="006C31FD" w:rsidRPr="008301D7" w:rsidRDefault="008301D7" w:rsidP="008301D7">
      <w:pPr>
        <w:contextualSpacing/>
        <w:jc w:val="both"/>
        <w:rPr>
          <w:rFonts w:ascii="Arial" w:hAnsi="Arial" w:cs="Arial"/>
          <w:lang w:val="mn-MN"/>
        </w:rPr>
      </w:pPr>
      <w:r w:rsidRPr="00E066FA">
        <w:rPr>
          <w:rFonts w:ascii="Arial" w:hAnsi="Arial" w:cs="Arial"/>
          <w:lang w:val="mn-MN"/>
        </w:rPr>
        <w:tab/>
      </w:r>
      <w:r w:rsidRPr="00E066FA">
        <w:rPr>
          <w:rFonts w:ascii="Arial" w:hAnsi="Arial" w:cs="Arial"/>
          <w:lang w:val="mn-MN"/>
        </w:rPr>
        <w:tab/>
        <w:t>ИХ ХУРЛЫН ДАРГА</w:t>
      </w:r>
      <w:r w:rsidRPr="00E066FA">
        <w:rPr>
          <w:rFonts w:ascii="Arial" w:hAnsi="Arial" w:cs="Arial"/>
          <w:lang w:val="mn-MN"/>
        </w:rPr>
        <w:tab/>
      </w:r>
      <w:r w:rsidRPr="00E066FA">
        <w:rPr>
          <w:rFonts w:ascii="Arial" w:hAnsi="Arial" w:cs="Arial"/>
          <w:lang w:val="mn-MN"/>
        </w:rPr>
        <w:tab/>
      </w:r>
      <w:r w:rsidRPr="00E066FA">
        <w:rPr>
          <w:rFonts w:ascii="Arial" w:hAnsi="Arial" w:cs="Arial"/>
          <w:lang w:val="mn-MN"/>
        </w:rPr>
        <w:tab/>
      </w:r>
      <w:r w:rsidRPr="00E066FA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8301D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8564" w14:textId="77777777" w:rsidR="005B704F" w:rsidRDefault="005B704F">
      <w:r>
        <w:separator/>
      </w:r>
    </w:p>
  </w:endnote>
  <w:endnote w:type="continuationSeparator" w:id="0">
    <w:p w14:paraId="59AC5AB6" w14:textId="77777777" w:rsidR="005B704F" w:rsidRDefault="005B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C27D2" w14:textId="77777777" w:rsidR="005B704F" w:rsidRDefault="005B704F">
      <w:r>
        <w:separator/>
      </w:r>
    </w:p>
  </w:footnote>
  <w:footnote w:type="continuationSeparator" w:id="0">
    <w:p w14:paraId="12F6CB2F" w14:textId="77777777" w:rsidR="005B704F" w:rsidRDefault="005B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B704F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301D7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2019-10-22T01:30:00Z</dcterms:created>
  <dcterms:modified xsi:type="dcterms:W3CDTF">2019-10-22T01:30:00Z</dcterms:modified>
</cp:coreProperties>
</file>