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13590AB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D1FAD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D1FAD">
        <w:rPr>
          <w:rFonts w:ascii="Arial" w:hAnsi="Arial" w:cs="Arial"/>
          <w:color w:val="3366FF"/>
          <w:sz w:val="20"/>
          <w:szCs w:val="20"/>
          <w:u w:val="single"/>
        </w:rPr>
        <w:t>19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758CE878" w14:textId="77777777" w:rsidR="003602FA" w:rsidRDefault="003602FA" w:rsidP="003602FA">
      <w:pPr>
        <w:jc w:val="center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 xml:space="preserve">  </w:t>
      </w:r>
    </w:p>
    <w:p w14:paraId="7A064264" w14:textId="767F5E8C" w:rsidR="003602FA" w:rsidRPr="00A75C82" w:rsidRDefault="003602FA" w:rsidP="003602FA">
      <w:pPr>
        <w:jc w:val="center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 xml:space="preserve">  </w:t>
      </w:r>
      <w:r w:rsidRPr="00A75C82">
        <w:rPr>
          <w:rFonts w:ascii="Arial" w:hAnsi="Arial" w:cs="Arial"/>
          <w:b/>
          <w:noProof/>
          <w:color w:val="000000" w:themeColor="text1"/>
        </w:rPr>
        <w:t>ИРЭЭДҮЙН ӨВ САНГИЙН ТУХАЙ ХУУЛЬД</w:t>
      </w:r>
    </w:p>
    <w:p w14:paraId="5D2DEA9E" w14:textId="77777777" w:rsidR="003602FA" w:rsidRPr="00A75C82" w:rsidRDefault="003602FA" w:rsidP="003602FA">
      <w:pPr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 НЭМЭЛТ, ӨӨРЧЛӨЛТ ОРУУЛАХ ТУХАЙ</w:t>
      </w:r>
    </w:p>
    <w:p w14:paraId="458E85A4" w14:textId="77777777" w:rsidR="003602FA" w:rsidRPr="00A75C82" w:rsidRDefault="003602FA" w:rsidP="003602FA">
      <w:pPr>
        <w:spacing w:line="360" w:lineRule="auto"/>
        <w:rPr>
          <w:rFonts w:ascii="Arial" w:hAnsi="Arial" w:cs="Arial"/>
          <w:b/>
          <w:noProof/>
          <w:color w:val="000000" w:themeColor="text1"/>
        </w:rPr>
      </w:pPr>
    </w:p>
    <w:p w14:paraId="07A9C10B" w14:textId="77777777" w:rsidR="003602FA" w:rsidRPr="00A75C82" w:rsidRDefault="003602FA" w:rsidP="003602FA">
      <w:pPr>
        <w:jc w:val="both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ab/>
        <w:t>1 дүгээр зүйл.</w:t>
      </w:r>
      <w:r w:rsidRPr="00A75C82">
        <w:rPr>
          <w:rFonts w:ascii="Arial" w:hAnsi="Arial" w:cs="Arial"/>
          <w:bCs/>
          <w:noProof/>
          <w:color w:val="000000" w:themeColor="text1"/>
        </w:rPr>
        <w:t>Ирээдүйн өв сангийн тухай хуулийн 2 дугаар зүйлийн 2.1 дэх хэсгийн “Монгол Улсын Үндсэн хууль,” гэсний дараа “Үндэсний баялгийн сангийн тухай хууль,” гэж нэмсүгэй.</w:t>
      </w:r>
    </w:p>
    <w:p w14:paraId="165F7C05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</w:p>
    <w:p w14:paraId="6825880E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2 дугаар зүйл.</w:t>
      </w:r>
      <w:r w:rsidRPr="00A75C82">
        <w:rPr>
          <w:rFonts w:ascii="Arial" w:hAnsi="Arial" w:cs="Arial"/>
          <w:bCs/>
          <w:noProof/>
          <w:color w:val="000000" w:themeColor="text1"/>
        </w:rPr>
        <w:t>Ирээдүйн өв сангийн тухай хуулийн дараах хэсгийг доор дурдсанаар өөрчлөн найруулсугай:</w:t>
      </w:r>
    </w:p>
    <w:p w14:paraId="02E182CA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</w:p>
    <w:p w14:paraId="206342F8" w14:textId="77777777" w:rsidR="003602FA" w:rsidRPr="00A75C82" w:rsidRDefault="003602FA" w:rsidP="003602FA">
      <w:pPr>
        <w:shd w:val="clear" w:color="auto" w:fill="FFFFFF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A75C82">
        <w:rPr>
          <w:rFonts w:ascii="Arial" w:hAnsi="Arial" w:cs="Arial"/>
          <w:bCs/>
          <w:noProof/>
          <w:color w:val="000000" w:themeColor="text1"/>
        </w:rPr>
        <w:tab/>
      </w:r>
      <w:r w:rsidRPr="00A75C82">
        <w:rPr>
          <w:rFonts w:ascii="Arial" w:hAnsi="Arial" w:cs="Arial"/>
          <w:bCs/>
          <w:noProof/>
          <w:color w:val="000000" w:themeColor="text1"/>
        </w:rPr>
        <w:tab/>
      </w:r>
      <w:r w:rsidRPr="00A75C82">
        <w:rPr>
          <w:rFonts w:ascii="Arial" w:hAnsi="Arial" w:cs="Arial"/>
          <w:b/>
          <w:bCs/>
          <w:noProof/>
          <w:color w:val="000000" w:themeColor="text1"/>
        </w:rPr>
        <w:t>1/7 дугаар зүйлийн 7.1 дэх хэсэг:</w:t>
      </w:r>
    </w:p>
    <w:p w14:paraId="1B0CF7CB" w14:textId="77777777" w:rsidR="003602FA" w:rsidRPr="00A75C82" w:rsidRDefault="003602FA" w:rsidP="003602FA">
      <w:pPr>
        <w:shd w:val="clear" w:color="auto" w:fill="FFFFFF"/>
        <w:jc w:val="both"/>
        <w:rPr>
          <w:rFonts w:ascii="Arial" w:hAnsi="Arial" w:cs="Arial"/>
          <w:bCs/>
          <w:noProof/>
          <w:color w:val="000000" w:themeColor="text1"/>
        </w:rPr>
      </w:pPr>
    </w:p>
    <w:p w14:paraId="5B8AED1A" w14:textId="77777777" w:rsidR="003602FA" w:rsidRPr="00A75C82" w:rsidRDefault="003602FA" w:rsidP="003602FA">
      <w:pPr>
        <w:shd w:val="clear" w:color="auto" w:fill="FFFFFF"/>
        <w:ind w:firstLine="1418"/>
        <w:jc w:val="both"/>
        <w:rPr>
          <w:rFonts w:ascii="Arial" w:eastAsiaTheme="minorEastAsia" w:hAnsi="Arial" w:cs="Arial"/>
          <w:color w:val="000000" w:themeColor="text1"/>
        </w:rPr>
      </w:pPr>
      <w:r w:rsidRPr="00A75C82">
        <w:rPr>
          <w:rFonts w:ascii="Arial" w:hAnsi="Arial" w:cs="Arial"/>
          <w:bCs/>
          <w:noProof/>
          <w:color w:val="000000" w:themeColor="text1"/>
        </w:rPr>
        <w:t>“</w:t>
      </w:r>
      <w:r w:rsidRPr="00A75C82">
        <w:rPr>
          <w:rFonts w:ascii="Arial" w:eastAsiaTheme="minorEastAsia" w:hAnsi="Arial" w:cs="Arial"/>
          <w:color w:val="000000" w:themeColor="text1"/>
        </w:rPr>
        <w:t xml:space="preserve">7.1.Сан Үндэсний баялгийн сангийн тухай хуулийн </w:t>
      </w:r>
      <w:r w:rsidRPr="00A75C82">
        <w:rPr>
          <w:rFonts w:ascii="Arial" w:eastAsia="Arial" w:hAnsi="Arial" w:cs="Arial"/>
          <w:color w:val="000000" w:themeColor="text1"/>
        </w:rPr>
        <w:t xml:space="preserve">11.1.1-д заасан </w:t>
      </w:r>
      <w:r w:rsidRPr="00A75C82">
        <w:rPr>
          <w:rFonts w:ascii="Arial" w:eastAsiaTheme="minorEastAsia" w:hAnsi="Arial" w:cs="Arial"/>
          <w:color w:val="000000" w:themeColor="text1"/>
        </w:rPr>
        <w:t>эх үүсвэрээс бүрдэнэ.”</w:t>
      </w:r>
    </w:p>
    <w:p w14:paraId="7BB6EDC9" w14:textId="77777777" w:rsidR="003602FA" w:rsidRPr="00A75C82" w:rsidRDefault="003602FA" w:rsidP="003602FA">
      <w:pPr>
        <w:shd w:val="clear" w:color="auto" w:fill="FFFFFF"/>
        <w:jc w:val="both"/>
        <w:rPr>
          <w:rFonts w:ascii="Arial" w:eastAsiaTheme="minorEastAsia" w:hAnsi="Arial" w:cs="Arial"/>
          <w:color w:val="000000" w:themeColor="text1"/>
        </w:rPr>
      </w:pPr>
    </w:p>
    <w:p w14:paraId="33CD3513" w14:textId="77777777" w:rsidR="003602FA" w:rsidRPr="00A75C82" w:rsidRDefault="003602FA" w:rsidP="003602FA">
      <w:pPr>
        <w:ind w:left="720" w:firstLine="720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b/>
          <w:color w:val="000000" w:themeColor="text1"/>
        </w:rPr>
        <w:t xml:space="preserve">2/8 дугаар зүйлийн 8.1 дэх хэсэг: </w:t>
      </w:r>
    </w:p>
    <w:p w14:paraId="6279F9E2" w14:textId="77777777" w:rsidR="003602FA" w:rsidRPr="00A75C82" w:rsidRDefault="003602FA" w:rsidP="003602FA">
      <w:pPr>
        <w:jc w:val="both"/>
        <w:rPr>
          <w:rFonts w:ascii="Arial" w:hAnsi="Arial" w:cs="Arial"/>
          <w:color w:val="000000" w:themeColor="text1"/>
        </w:rPr>
      </w:pPr>
    </w:p>
    <w:p w14:paraId="7C744716" w14:textId="77777777" w:rsidR="003602FA" w:rsidRPr="00A75C82" w:rsidRDefault="003602FA" w:rsidP="003602FA">
      <w:pPr>
        <w:ind w:firstLine="1440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color w:val="000000" w:themeColor="text1"/>
        </w:rPr>
        <w:t xml:space="preserve">“8.1.Сангийн эх үүсвэрийг холбогдох журмын дагуу хуваарилалт хийснээс хойш ажлын 5 өдрийн дотор Монголбанкан дахь Сангийн дансанд шилжүүлнэ.”  </w:t>
      </w:r>
    </w:p>
    <w:p w14:paraId="13D81E17" w14:textId="77777777" w:rsidR="003602FA" w:rsidRPr="00A75C82" w:rsidRDefault="003602FA" w:rsidP="003602FA">
      <w:pPr>
        <w:jc w:val="both"/>
        <w:rPr>
          <w:rFonts w:ascii="Times" w:hAnsi="Times"/>
          <w:b/>
          <w:color w:val="000000" w:themeColor="text1"/>
        </w:rPr>
      </w:pPr>
    </w:p>
    <w:p w14:paraId="65071F03" w14:textId="77777777" w:rsidR="003602FA" w:rsidRPr="00A75C82" w:rsidRDefault="003602FA" w:rsidP="003602FA">
      <w:pPr>
        <w:jc w:val="both"/>
        <w:rPr>
          <w:rFonts w:ascii="Times" w:hAnsi="Times"/>
          <w:color w:val="000000" w:themeColor="text1"/>
        </w:rPr>
      </w:pPr>
      <w:r w:rsidRPr="00A75C82">
        <w:rPr>
          <w:rFonts w:ascii="Times" w:hAnsi="Times"/>
          <w:b/>
          <w:color w:val="000000" w:themeColor="text1"/>
        </w:rPr>
        <w:tab/>
      </w:r>
      <w:r w:rsidRPr="00A75C82">
        <w:rPr>
          <w:rFonts w:ascii="Arial" w:eastAsiaTheme="minorEastAsia" w:hAnsi="Arial" w:cs="Arial"/>
          <w:b/>
          <w:color w:val="000000" w:themeColor="text1"/>
        </w:rPr>
        <w:t>3 дугаар зүйл.</w:t>
      </w:r>
      <w:r w:rsidRPr="00A75C82">
        <w:rPr>
          <w:rFonts w:ascii="Arial" w:hAnsi="Arial" w:cs="Arial"/>
          <w:bCs/>
          <w:noProof/>
          <w:color w:val="000000" w:themeColor="text1"/>
        </w:rPr>
        <w:t>Ирээдүйн өв сангийн тухай хуулийн 8 дугаар зүйлийн 8.2 дахь хэсгийн “</w:t>
      </w:r>
      <w:r w:rsidRPr="00A75C82">
        <w:rPr>
          <w:rFonts w:ascii="Arial" w:hAnsi="Arial" w:cs="Arial"/>
          <w:color w:val="000000" w:themeColor="text1"/>
        </w:rPr>
        <w:t>Энэ хуулийн 7.1-д заасан” гэснийг, 8.3 дахь хэсгийн, 9</w:t>
      </w:r>
      <w:r w:rsidRPr="00A75C82">
        <w:rPr>
          <w:rFonts w:ascii="Arial" w:hAnsi="Arial" w:cs="Arial"/>
          <w:color w:val="000000" w:themeColor="text1"/>
          <w:vertAlign w:val="superscript"/>
        </w:rPr>
        <w:t>1</w:t>
      </w:r>
      <w:r w:rsidRPr="00A75C82">
        <w:rPr>
          <w:rFonts w:ascii="Arial" w:hAnsi="Arial" w:cs="Arial"/>
          <w:color w:val="000000" w:themeColor="text1"/>
        </w:rPr>
        <w:t xml:space="preserve"> дүгээр зүйлийн </w:t>
      </w:r>
      <w:r w:rsidRPr="00A75C82">
        <w:rPr>
          <w:rFonts w:ascii="Arial" w:hAnsi="Arial" w:cs="Arial"/>
          <w:color w:val="000000" w:themeColor="text1"/>
          <w:shd w:val="clear" w:color="auto" w:fill="FFFFFF"/>
        </w:rPr>
        <w:t>9</w:t>
      </w:r>
      <w:r w:rsidRPr="00A75C82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75C82">
        <w:rPr>
          <w:rFonts w:ascii="Arial" w:hAnsi="Arial" w:cs="Arial"/>
          <w:color w:val="000000" w:themeColor="text1"/>
          <w:shd w:val="clear" w:color="auto" w:fill="FFFFFF"/>
        </w:rPr>
        <w:t>.1 дэх хэсгийн</w:t>
      </w:r>
      <w:r w:rsidRPr="00A75C82">
        <w:rPr>
          <w:rFonts w:ascii="Arial" w:hAnsi="Arial" w:cs="Arial"/>
          <w:color w:val="000000" w:themeColor="text1"/>
        </w:rPr>
        <w:t xml:space="preserve"> “</w:t>
      </w:r>
      <w:r w:rsidRPr="00A75C82">
        <w:rPr>
          <w:rFonts w:ascii="Arial" w:hAnsi="Arial" w:cs="Arial"/>
          <w:bCs/>
          <w:color w:val="000000" w:themeColor="text1"/>
          <w:shd w:val="clear" w:color="auto" w:fill="FFFFFF"/>
        </w:rPr>
        <w:t>энэ хуулийн 7.1-д заасан” гэснийг</w:t>
      </w:r>
      <w:r w:rsidRPr="00A75C82">
        <w:rPr>
          <w:rFonts w:ascii="Arial" w:hAnsi="Arial" w:cs="Arial"/>
          <w:color w:val="000000" w:themeColor="text1"/>
        </w:rPr>
        <w:t xml:space="preserve"> “Сангийн” гэж тус тус өөрчилсүгэй.</w:t>
      </w:r>
    </w:p>
    <w:p w14:paraId="5D3D9AF1" w14:textId="77777777" w:rsidR="003602FA" w:rsidRPr="00A75C82" w:rsidRDefault="003602FA" w:rsidP="003602FA">
      <w:pPr>
        <w:shd w:val="clear" w:color="auto" w:fill="FFFFFF"/>
        <w:jc w:val="both"/>
        <w:rPr>
          <w:rFonts w:ascii="Arial" w:eastAsiaTheme="minorEastAsia" w:hAnsi="Arial" w:cs="Arial"/>
          <w:color w:val="000000" w:themeColor="text1"/>
        </w:rPr>
      </w:pPr>
    </w:p>
    <w:p w14:paraId="1F6DFC20" w14:textId="77777777" w:rsidR="003602FA" w:rsidRPr="00A75C82" w:rsidRDefault="003602FA" w:rsidP="003602FA">
      <w:pPr>
        <w:shd w:val="clear" w:color="auto" w:fill="FFFFFF"/>
        <w:jc w:val="both"/>
        <w:rPr>
          <w:rFonts w:ascii="Arial" w:eastAsiaTheme="minorEastAsia" w:hAnsi="Arial" w:cs="Arial"/>
          <w:color w:val="000000" w:themeColor="text1"/>
        </w:rPr>
      </w:pPr>
      <w:r w:rsidRPr="00A75C82">
        <w:rPr>
          <w:rFonts w:ascii="Arial" w:eastAsiaTheme="minorEastAsia" w:hAnsi="Arial" w:cs="Arial"/>
          <w:color w:val="000000" w:themeColor="text1"/>
        </w:rPr>
        <w:tab/>
      </w:r>
      <w:r w:rsidRPr="00A75C82">
        <w:rPr>
          <w:rFonts w:ascii="Arial" w:eastAsiaTheme="minorEastAsia" w:hAnsi="Arial" w:cs="Arial"/>
          <w:b/>
          <w:bCs/>
          <w:color w:val="000000" w:themeColor="text1"/>
        </w:rPr>
        <w:t>4 дүгээр зүйл.</w:t>
      </w:r>
      <w:r w:rsidRPr="00A75C82">
        <w:rPr>
          <w:rFonts w:ascii="Arial" w:eastAsiaTheme="minorEastAsia" w:hAnsi="Arial" w:cs="Arial"/>
          <w:color w:val="000000" w:themeColor="text1"/>
        </w:rPr>
        <w:t>Ирээдүйн өв сангийн тухай хуулийн 4 дүгээр зүйлийн 4.1.15 дахь заалтыг, 7 дугаар зүйлийн 7.2, 7.3, 7.4 дэх хэсгийг тус тус хүчингүй болсонд тооцсугай.</w:t>
      </w:r>
    </w:p>
    <w:p w14:paraId="596E12AB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color w:val="000000" w:themeColor="text1"/>
        </w:rPr>
        <w:t xml:space="preserve"> </w:t>
      </w:r>
    </w:p>
    <w:p w14:paraId="6ECF090D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b/>
          <w:bCs/>
          <w:noProof/>
          <w:color w:val="000000" w:themeColor="text1"/>
        </w:rPr>
        <w:t>5 дугаар зүйл.</w:t>
      </w:r>
      <w:r w:rsidRPr="00A75C82"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Энэ хуулийг </w:t>
      </w:r>
      <w:r w:rsidRPr="00A75C82">
        <w:rPr>
          <w:rFonts w:ascii="Arial" w:hAnsi="Arial" w:cs="Arial"/>
          <w:noProof/>
          <w:color w:val="000000" w:themeColor="text1"/>
        </w:rPr>
        <w:t>Үндэсний баялгийн сангийн тухай хууль хүчин төгөлдөр болсон өдрөөс эхлэн дагаж мөрдөнө.</w:t>
      </w:r>
    </w:p>
    <w:p w14:paraId="179B3D3F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398967BD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75D8CEF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0AF48D69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2E1ADCA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МОНГОЛ УЛСЫН </w:t>
      </w:r>
    </w:p>
    <w:p w14:paraId="06D50484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 xml:space="preserve">Г.ЗАНДАНШАТАР </w:t>
      </w:r>
    </w:p>
    <w:p w14:paraId="351ADF2C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2F05CB2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3A20FDF8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02FA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D1FAD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2024-04-26T09:09:00Z</dcterms:created>
  <dcterms:modified xsi:type="dcterms:W3CDTF">2024-05-03T03:21:00Z</dcterms:modified>
</cp:coreProperties>
</file>