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ind w:hanging="0" w:left="0" w:right="0"/>
        <w:contextualSpacing w:val="false"/>
        <w:jc w:val="center"/>
      </w:pPr>
      <w:r>
        <w:rPr>
          <w:rFonts w:ascii="Arial" w:hAnsi="Arial"/>
          <w:b/>
          <w:i/>
          <w:sz w:val="24"/>
          <w:szCs w:val="24"/>
          <w:lang w:val="mn-MN"/>
        </w:rPr>
        <w:t>Монгол Улсын Их Хурлын 2019 оны намрын ээлжит чуулганы</w:t>
      </w:r>
    </w:p>
    <w:p>
      <w:pPr>
        <w:pStyle w:val="style19"/>
        <w:spacing w:after="0" w:before="0"/>
        <w:ind w:hanging="0" w:left="0" w:right="0"/>
        <w:contextualSpacing w:val="false"/>
        <w:jc w:val="center"/>
      </w:pPr>
      <w:r>
        <w:rPr>
          <w:rFonts w:ascii="Arial" w:hAnsi="Arial"/>
          <w:b/>
          <w:i/>
          <w:sz w:val="24"/>
          <w:szCs w:val="24"/>
          <w:lang w:val="mn-MN"/>
        </w:rPr>
        <w:t xml:space="preserve">Төрийн байгуулалтын байнгын хорооны </w:t>
      </w:r>
    </w:p>
    <w:p>
      <w:pPr>
        <w:pStyle w:val="style19"/>
        <w:spacing w:after="0" w:before="0"/>
        <w:ind w:hanging="0" w:left="0" w:right="0"/>
        <w:contextualSpacing w:val="false"/>
        <w:jc w:val="center"/>
      </w:pPr>
      <w:r>
        <w:rPr>
          <w:rFonts w:ascii="Arial" w:hAnsi="Arial"/>
          <w:b/>
          <w:i/>
          <w:sz w:val="24"/>
          <w:szCs w:val="24"/>
          <w:lang w:val="mn-MN"/>
        </w:rPr>
        <w:t>2020 оны 01 дүгээр сарын 28-ны өдөр</w:t>
      </w:r>
      <w:r>
        <w:rPr>
          <w:rFonts w:ascii="Arial" w:hAnsi="Arial"/>
          <w:sz w:val="24"/>
          <w:szCs w:val="24"/>
        </w:rPr>
        <w:t xml:space="preserve"> </w:t>
      </w:r>
      <w:r>
        <w:rPr>
          <w:rFonts w:ascii="Arial" w:hAnsi="Arial"/>
          <w:b/>
          <w:i/>
          <w:sz w:val="24"/>
          <w:szCs w:val="24"/>
          <w:lang w:val="mn-MN"/>
        </w:rPr>
        <w:t xml:space="preserve">/Мягмар гараг/-ийн </w:t>
      </w:r>
    </w:p>
    <w:p>
      <w:pPr>
        <w:pStyle w:val="style19"/>
        <w:spacing w:after="0" w:before="0"/>
        <w:ind w:hanging="0" w:left="0" w:right="0"/>
        <w:contextualSpacing w:val="false"/>
        <w:jc w:val="center"/>
      </w:pPr>
      <w:r>
        <w:rPr>
          <w:rFonts w:ascii="Arial" w:hAnsi="Arial"/>
          <w:b/>
          <w:i/>
          <w:sz w:val="24"/>
          <w:szCs w:val="24"/>
          <w:lang w:val="mn-MN"/>
        </w:rPr>
        <w:t>хуралдааны товьёг</w:t>
      </w:r>
    </w:p>
    <w:p>
      <w:pPr>
        <w:pStyle w:val="style19"/>
        <w:spacing w:after="0" w:before="0"/>
        <w:ind w:hanging="0" w:left="0" w:right="0"/>
        <w:contextualSpacing w:val="false"/>
        <w:jc w:val="center"/>
      </w:pPr>
      <w:r>
        <w:rPr/>
      </w:r>
    </w:p>
    <w:tbl>
      <w:tblPr>
        <w:jc w:val="left"/>
        <w:tblInd w:type="dxa" w:w="-756"/>
        <w:tblBorders>
          <w:top w:color="000001" w:space="0" w:sz="8" w:val="single"/>
          <w:left w:color="000001" w:space="0" w:sz="8" w:val="single"/>
          <w:bottom w:color="000001" w:space="0" w:sz="8" w:val="single"/>
        </w:tblBorders>
      </w:tblPr>
      <w:tblGrid>
        <w:gridCol w:w="624"/>
        <w:gridCol w:w="7107"/>
        <w:gridCol w:w="1914"/>
      </w:tblGrid>
      <w:tr>
        <w:trPr>
          <w:cantSplit w:val="false"/>
        </w:trPr>
        <w:tc>
          <w:tcPr>
            <w:tcW w:type="dxa" w:w="624"/>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rPr>
              <w:t>№</w:t>
            </w:r>
          </w:p>
        </w:tc>
        <w:tc>
          <w:tcPr>
            <w:tcW w:type="dxa" w:w="710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b/>
                <w:i/>
                <w:lang w:val="mn-MN"/>
              </w:rPr>
              <w:t>Баримтын агуулга</w:t>
            </w:r>
          </w:p>
        </w:tc>
        <w:tc>
          <w:tcPr>
            <w:tcW w:type="dxa" w:w="1914"/>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b/>
                <w:i/>
                <w:lang w:val="mn-MN"/>
              </w:rPr>
              <w:t>Хуудасны дугаар</w:t>
            </w:r>
          </w:p>
        </w:tc>
      </w:tr>
      <w:tr>
        <w:trPr>
          <w:cantSplit w:val="false"/>
        </w:trPr>
        <w:tc>
          <w:tcPr>
            <w:tcW w:type="dxa" w:w="624"/>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both"/>
            </w:pPr>
            <w:r>
              <w:rPr>
                <w:rFonts w:ascii="Arial" w:hAnsi="Arial"/>
                <w:lang w:val="mn-MN"/>
              </w:rPr>
              <w:t>1</w:t>
            </w:r>
          </w:p>
        </w:tc>
        <w:tc>
          <w:tcPr>
            <w:tcW w:type="dxa" w:w="7107"/>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both"/>
            </w:pPr>
            <w:r>
              <w:rPr>
                <w:rFonts w:ascii="Arial" w:hAnsi="Arial"/>
                <w:lang w:val="mn-MN"/>
              </w:rPr>
              <w:t>Хуралдааны товч тэмдэглэл</w:t>
            </w:r>
          </w:p>
        </w:tc>
        <w:tc>
          <w:tcPr>
            <w:tcW w:type="dxa" w:w="19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lang w:val="mn-MN"/>
              </w:rPr>
              <w:t>1-11</w:t>
            </w:r>
          </w:p>
        </w:tc>
      </w:tr>
      <w:tr>
        <w:trPr>
          <w:cantSplit w:val="false"/>
        </w:trPr>
        <w:tc>
          <w:tcPr>
            <w:tcW w:type="dxa" w:w="624"/>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both"/>
            </w:pPr>
            <w:r>
              <w:rPr>
                <w:rFonts w:ascii="Arial" w:hAnsi="Arial"/>
                <w:lang w:val="mn-MN"/>
              </w:rPr>
              <w:t>2</w:t>
            </w:r>
          </w:p>
        </w:tc>
        <w:tc>
          <w:tcPr>
            <w:tcW w:type="dxa" w:w="7107"/>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both"/>
            </w:pPr>
            <w:r>
              <w:rPr>
                <w:rFonts w:ascii="Arial" w:hAnsi="Arial"/>
                <w:lang w:val="mn-MN"/>
              </w:rPr>
              <w:t>Дэлгэрэнгүй тэмдэглэл</w:t>
            </w:r>
          </w:p>
        </w:tc>
        <w:tc>
          <w:tcPr>
            <w:tcW w:type="dxa" w:w="19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lang w:val="mn-MN"/>
              </w:rPr>
              <w:t>12-78</w:t>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
          </w:p>
        </w:tc>
        <w:tc>
          <w:tcPr>
            <w:tcW w:type="dxa" w:w="710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Style w:val="style17"/>
                <w:rFonts w:ascii="Arial" w:hAnsi="Arial"/>
                <w:b w:val="false"/>
                <w:bCs w:val="false"/>
                <w:i w:val="false"/>
                <w:iCs w:val="false"/>
                <w:color w:val="00000A"/>
                <w:sz w:val="24"/>
                <w:szCs w:val="24"/>
                <w:shd w:fill="FFFFFF" w:val="clear"/>
                <w:lang w:val="mn-MN"/>
              </w:rPr>
              <w:t>1.“Монгол Улсын Их Хурлын 2020 оны ээлжит сонгуулийг товлон зарлах, санал авах өдрийг тогтоох тухай” Улсын Их Хурлын тогтоолын төсөл</w:t>
            </w:r>
          </w:p>
        </w:tc>
        <w:tc>
          <w:tcPr>
            <w:tcW w:type="dxa" w:w="19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lang w:val="mn-MN"/>
              </w:rPr>
              <w:t>16-18</w:t>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
          </w:p>
        </w:tc>
        <w:tc>
          <w:tcPr>
            <w:tcW w:type="dxa" w:w="7107"/>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both"/>
            </w:pPr>
            <w:r>
              <w:rPr>
                <w:rFonts w:ascii="Arial" w:hAnsi="Arial"/>
                <w:b w:val="false"/>
                <w:bCs w:val="false"/>
                <w:i w:val="false"/>
                <w:iCs w:val="false"/>
                <w:color w:val="000000"/>
                <w:sz w:val="24"/>
                <w:szCs w:val="24"/>
                <w:shd w:fill="FFFFFF" w:val="clear"/>
                <w:lang w:val="mn-MN"/>
              </w:rPr>
              <w:t>2.“Монгол Улсын Их Хурлын 2020 оны ээлжит сонгуульд техник хэрэгсэл хэрэглэх тухай” Улсын Их Хурлын тогтоолын төсөл</w:t>
            </w:r>
          </w:p>
        </w:tc>
        <w:tc>
          <w:tcPr>
            <w:tcW w:type="dxa" w:w="19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lang w:val="mn-MN"/>
              </w:rPr>
              <w:t>18-23</w:t>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
          </w:p>
        </w:tc>
        <w:tc>
          <w:tcPr>
            <w:tcW w:type="dxa" w:w="710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lang w:val="mn-MN"/>
              </w:rPr>
              <w:t>3.</w:t>
            </w:r>
            <w:r>
              <w:rPr>
                <w:rFonts w:ascii="Arial" w:hAnsi="Arial"/>
                <w:b w:val="false"/>
                <w:bCs w:val="false"/>
                <w:i w:val="false"/>
                <w:iCs w:val="false"/>
                <w:lang w:val="mn-MN"/>
              </w:rPr>
              <w:t>“Өвөрхангай аймгийн Арвайхээр, Тарагт, Баян-Өлгий аймгийн Бугат сумдын хилийн цэсэд өөрчлөлт оруулах тухай” Улсын Их Хурлын тогтоолын төсөл</w:t>
            </w:r>
          </w:p>
        </w:tc>
        <w:tc>
          <w:tcPr>
            <w:tcW w:type="dxa" w:w="19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lang w:val="mn-MN"/>
              </w:rPr>
              <w:t>23-29</w:t>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
          </w:p>
        </w:tc>
        <w:tc>
          <w:tcPr>
            <w:tcW w:type="dxa" w:w="710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lang w:val="mn-MN"/>
              </w:rPr>
              <w:t>4.</w:t>
            </w:r>
            <w:r>
              <w:rPr>
                <w:rFonts w:ascii="Arial" w:hAnsi="Arial"/>
                <w:b w:val="false"/>
                <w:bCs w:val="false"/>
                <w:i w:val="false"/>
                <w:iCs w:val="false"/>
                <w:lang w:val="mn-MN"/>
              </w:rPr>
              <w:t>“Тогтоолын хавсралтад нэмэлт, өөрчлөлт оруулах тухай” Улсын Их хурлын тогтоолын төсөл /Засгийн газар 2020.01.08-ны өдөр өргөн мэдүүлсэн, анхны хэлэлцүүлэг/</w:t>
            </w:r>
          </w:p>
        </w:tc>
        <w:tc>
          <w:tcPr>
            <w:tcW w:type="dxa" w:w="19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lang w:val="mn-MN"/>
              </w:rPr>
              <w:t>30-35</w:t>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
          </w:p>
        </w:tc>
        <w:tc>
          <w:tcPr>
            <w:tcW w:type="dxa" w:w="710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lang w:val="mn-MN"/>
              </w:rPr>
              <w:t>5.</w:t>
            </w:r>
            <w:r>
              <w:rPr>
                <w:rStyle w:val="style17"/>
                <w:rFonts w:ascii="Arial" w:hAnsi="Arial"/>
                <w:b w:val="false"/>
                <w:bCs w:val="false"/>
                <w:i w:val="false"/>
                <w:iCs w:val="false"/>
                <w:color w:val="00000A"/>
                <w:sz w:val="24"/>
                <w:szCs w:val="24"/>
                <w:shd w:fill="FFFFFF" w:val="clear"/>
                <w:lang w:val="mn-MN"/>
              </w:rPr>
              <w:t>Аймаг, нийслэл, сум, дүүргийн иргэдийн Төлөөлөгчдийн Хурлын сонгуулийн тухай хуулийн төсөл болон хамт өргөн мэдүүлсэн Аймаг, нийслэл, сум, дүүргийн иргэдийн Төлөөлөгчдийн Хурлын сонгуулийн тухай хуулийг дагаж мөрдөх журмын тухай хуулийн төсөл /Улсын Их Хурлын гишүүн Л.Энх-Амгалан нарын 2 гишүүн 2019.12.03-ны өдөр өргөн мэдүүлсэн, эцсийн хэлэлцүүлэг/</w:t>
            </w:r>
          </w:p>
        </w:tc>
        <w:tc>
          <w:tcPr>
            <w:tcW w:type="dxa" w:w="19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lang w:val="mn-MN"/>
              </w:rPr>
              <w:t>35-61</w:t>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
          </w:p>
        </w:tc>
        <w:tc>
          <w:tcPr>
            <w:tcW w:type="dxa" w:w="710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lang w:val="mn-MN"/>
              </w:rPr>
              <w:t>6.</w:t>
            </w:r>
            <w:r>
              <w:rPr>
                <w:rFonts w:ascii="Arial" w:hAnsi="Arial"/>
                <w:b w:val="false"/>
                <w:bCs w:val="false"/>
                <w:i w:val="false"/>
                <w:iCs w:val="false"/>
                <w:strike w:val="false"/>
                <w:dstrike w:val="false"/>
                <w:sz w:val="24"/>
                <w:u w:val="none"/>
                <w:effect w:val="none"/>
                <w:lang w:val="mn-MN"/>
              </w:rPr>
              <w:t>Зөрчлийн болон Зөрчил шалган шийдвэрлэх тухай хуульд нэмэлт, өөрчлөлт оруулах тухай хуулийн төслүүд</w:t>
            </w:r>
          </w:p>
        </w:tc>
        <w:tc>
          <w:tcPr>
            <w:tcW w:type="dxa" w:w="19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lang w:val="mn-MN"/>
              </w:rPr>
              <w:t>61-65</w:t>
            </w:r>
          </w:p>
        </w:tc>
      </w:tr>
      <w:tr>
        <w:trPr>
          <w:cantSplit w:val="false"/>
        </w:trPr>
        <w:tc>
          <w:tcPr>
            <w:tcW w:type="dxa" w:w="62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
          </w:p>
        </w:tc>
        <w:tc>
          <w:tcPr>
            <w:tcW w:type="dxa" w:w="710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lang w:val="mn-MN"/>
              </w:rPr>
              <w:t>7.</w:t>
            </w:r>
            <w:r>
              <w:rPr>
                <w:rFonts w:ascii="Arial" w:hAnsi="Arial"/>
                <w:b w:val="false"/>
                <w:bCs w:val="false"/>
                <w:i w:val="false"/>
                <w:iCs w:val="false"/>
                <w:lang w:val="mn-MN"/>
              </w:rPr>
              <w:t>“Монгол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төсөл</w:t>
            </w:r>
          </w:p>
          <w:p>
            <w:pPr>
              <w:pStyle w:val="style0"/>
              <w:spacing w:after="0" w:before="0"/>
              <w:ind w:hanging="0" w:left="0" w:right="0"/>
              <w:contextualSpacing w:val="false"/>
              <w:jc w:val="both"/>
            </w:pPr>
            <w:r>
              <w:rPr/>
            </w:r>
          </w:p>
        </w:tc>
        <w:tc>
          <w:tcPr>
            <w:tcW w:type="dxa" w:w="191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rFonts w:ascii="Arial" w:hAnsi="Arial"/>
                <w:lang w:val="mn-MN"/>
              </w:rPr>
              <w:t>65-78</w:t>
            </w:r>
          </w:p>
        </w:tc>
      </w:tr>
    </w:tbl>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Fonts w:ascii="Arial" w:hAnsi="Arial"/>
          <w:b/>
          <w:i/>
          <w:sz w:val="24"/>
          <w:szCs w:val="24"/>
          <w:lang w:val="mn-MN"/>
        </w:rPr>
        <w:t>Монгол Улсын Их Хурлын 2019 оны намрын ээлжит чуулганы</w:t>
      </w:r>
    </w:p>
    <w:p>
      <w:pPr>
        <w:pStyle w:val="style19"/>
        <w:spacing w:after="0" w:before="0"/>
        <w:ind w:hanging="0" w:left="0" w:right="0"/>
        <w:contextualSpacing w:val="false"/>
        <w:jc w:val="center"/>
      </w:pPr>
      <w:r>
        <w:rPr>
          <w:rFonts w:ascii="Arial" w:hAnsi="Arial"/>
          <w:b/>
          <w:i/>
          <w:sz w:val="24"/>
          <w:szCs w:val="24"/>
          <w:lang w:val="mn-MN"/>
        </w:rPr>
        <w:t xml:space="preserve">Төрийн байгуулалтын байнгын хорооны </w:t>
      </w:r>
    </w:p>
    <w:p>
      <w:pPr>
        <w:pStyle w:val="style19"/>
        <w:spacing w:after="0" w:before="0"/>
        <w:ind w:hanging="0" w:left="0" w:right="0"/>
        <w:contextualSpacing w:val="false"/>
        <w:jc w:val="center"/>
      </w:pPr>
      <w:r>
        <w:rPr>
          <w:rFonts w:ascii="Arial" w:hAnsi="Arial"/>
          <w:b/>
          <w:i/>
          <w:sz w:val="24"/>
          <w:szCs w:val="24"/>
          <w:lang w:val="mn-MN"/>
        </w:rPr>
        <w:t>2020 оны 01 дүгээр сарын 28-ны өдөр</w:t>
      </w:r>
      <w:r>
        <w:rPr>
          <w:rFonts w:ascii="Arial" w:hAnsi="Arial"/>
          <w:sz w:val="24"/>
          <w:szCs w:val="24"/>
        </w:rPr>
        <w:t xml:space="preserve"> </w:t>
      </w:r>
      <w:r>
        <w:rPr>
          <w:rFonts w:ascii="Arial" w:hAnsi="Arial"/>
          <w:b/>
          <w:i/>
          <w:sz w:val="24"/>
          <w:szCs w:val="24"/>
          <w:lang w:val="mn-MN"/>
        </w:rPr>
        <w:t xml:space="preserve">/Мягмар гараг/-ийн </w:t>
      </w:r>
    </w:p>
    <w:p>
      <w:pPr>
        <w:pStyle w:val="style19"/>
        <w:spacing w:after="0" w:before="0"/>
        <w:ind w:hanging="0" w:left="0" w:right="0"/>
        <w:contextualSpacing w:val="false"/>
        <w:jc w:val="center"/>
      </w:pPr>
      <w:r>
        <w:rPr>
          <w:rFonts w:ascii="Arial" w:hAnsi="Arial"/>
          <w:b/>
          <w:i/>
          <w:sz w:val="24"/>
          <w:szCs w:val="24"/>
          <w:lang w:val="mn-MN"/>
        </w:rPr>
        <w:t>хуралдааны товч тэмдэглэл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bookmarkStart w:id="0" w:name="__UnoMark__11151_2131316772"/>
      <w:bookmarkEnd w:id="0"/>
      <w:r>
        <w:rPr>
          <w:rFonts w:ascii="Arial" w:hAnsi="Arial"/>
          <w:sz w:val="24"/>
          <w:szCs w:val="24"/>
          <w:lang w:val="mn-MN"/>
        </w:rPr>
        <w:tab/>
        <w:t>Төрийн байгуулалтын байнгын хорооны дарга С.Бямбацогт ирц, хэлэлцэх асуудлын дарааллыг танилцуулж, хуралдааныг даргалав.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sz w:val="24"/>
          <w:szCs w:val="24"/>
          <w:lang w:val="mn-MN"/>
        </w:rPr>
        <w:tab/>
        <w:t xml:space="preserve">Хуралдаанд ирвэл зохих 19 гишүүнээс 11 гишүүн ирж, 57.9 хувийн ирцтэйгээр хуралдаан 12 цаг 15 минутад Төрийн ордны “Жанжин Д.Сүхбаатар” танхимд эхлэв.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i/>
          <w:color w:val="000000"/>
          <w:sz w:val="24"/>
          <w:szCs w:val="24"/>
          <w:lang w:val="mn-MN"/>
        </w:rPr>
        <w:tab/>
        <w:t>Чөлөөтэй: Г.Занданшатар, Д.Сумъяабазар, Н.Цэрэнбат</w:t>
      </w:r>
      <w:r>
        <w:rPr>
          <w:rFonts w:ascii="Arial" w:hAnsi="Arial"/>
          <w:i/>
          <w:color w:val="000000"/>
          <w:sz w:val="24"/>
          <w:szCs w:val="24"/>
          <w:lang w:val="en-US"/>
        </w:rPr>
        <w:t>;</w:t>
      </w:r>
      <w:r>
        <w:rPr>
          <w:rFonts w:ascii="Arial" w:hAnsi="Arial"/>
          <w:color w:val="000000"/>
          <w:sz w:val="24"/>
          <w:szCs w:val="24"/>
        </w:rPr>
        <w:t xml:space="preserve"> </w:t>
      </w:r>
    </w:p>
    <w:p>
      <w:pPr>
        <w:pStyle w:val="style19"/>
        <w:spacing w:after="0" w:before="0"/>
        <w:ind w:hanging="0" w:left="0" w:right="0"/>
        <w:contextualSpacing w:val="false"/>
        <w:jc w:val="both"/>
      </w:pPr>
      <w:r>
        <w:rPr>
          <w:rFonts w:ascii="Arial" w:hAnsi="Arial"/>
          <w:color w:val="000000"/>
          <w:sz w:val="24"/>
          <w:szCs w:val="24"/>
        </w:rPr>
        <w:tab/>
      </w:r>
      <w:r>
        <w:rPr>
          <w:rFonts w:ascii="Arial" w:hAnsi="Arial"/>
          <w:i/>
          <w:iCs/>
          <w:color w:val="000000"/>
          <w:sz w:val="24"/>
          <w:szCs w:val="24"/>
          <w:lang w:val="mn-MN"/>
        </w:rPr>
        <w:t>Эмнэлгийн чөлөөтэй: Б.Жавхлан.</w:t>
      </w:r>
    </w:p>
    <w:p>
      <w:pPr>
        <w:pStyle w:val="style19"/>
        <w:spacing w:after="0" w:before="0"/>
        <w:ind w:hanging="0" w:left="0" w:right="0"/>
        <w:contextualSpacing w:val="false"/>
        <w:jc w:val="both"/>
      </w:pPr>
      <w:r>
        <w:rPr>
          <w:rFonts w:ascii="Arial" w:hAnsi="Arial"/>
          <w:i/>
          <w:iCs/>
          <w:color w:val="000000"/>
          <w:sz w:val="24"/>
          <w:szCs w:val="24"/>
          <w:lang w:val="mn-MN"/>
        </w:rPr>
        <w:tab/>
      </w:r>
    </w:p>
    <w:p>
      <w:pPr>
        <w:pStyle w:val="style19"/>
        <w:spacing w:after="0" w:before="0"/>
        <w:ind w:hanging="0" w:left="0" w:right="0"/>
        <w:contextualSpacing w:val="false"/>
        <w:jc w:val="both"/>
      </w:pPr>
      <w:r>
        <w:rPr>
          <w:rFonts w:ascii="Arial" w:hAnsi="Arial"/>
          <w:b w:val="false"/>
          <w:bCs w:val="false"/>
          <w:i w:val="false"/>
          <w:iCs w:val="false"/>
          <w:lang w:val="mn-MN"/>
        </w:rPr>
        <w:tab/>
        <w:t>Хэлэлцэх асуудалтай холбогдуулан Улсын Их Хурлын гишүүн Н.Амарзаяа, Д.Тогтохсүрэн нар үг хэлэв.</w:t>
      </w:r>
    </w:p>
    <w:p>
      <w:pPr>
        <w:pStyle w:val="style19"/>
        <w:spacing w:after="0" w:before="0"/>
        <w:ind w:hanging="0" w:left="0" w:right="0"/>
        <w:contextualSpacing w:val="false"/>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Нэг.“Монгол Улсын Их Хурлын 2020 оны ээлжит сонгуулийг товлон зарлах, санал авах өдрийг тогтоох тухай” Улсын Их Хурлын тогтоолын төсөл</w:t>
      </w:r>
    </w:p>
    <w:p>
      <w:pPr>
        <w:pStyle w:val="style0"/>
        <w:jc w:val="both"/>
      </w:pPr>
      <w:r>
        <w:rPr>
          <w:rFonts w:ascii="Arial" w:hAnsi="Arial"/>
          <w:b/>
          <w:bCs/>
          <w:i/>
          <w:iCs/>
          <w:lang w:val="mn-MN"/>
        </w:rPr>
        <w:tab/>
      </w:r>
    </w:p>
    <w:p>
      <w:pPr>
        <w:pStyle w:val="style0"/>
        <w:jc w:val="both"/>
      </w:pPr>
      <w:r>
        <w:rPr>
          <w:rFonts w:ascii="Arial" w:hAnsi="Arial"/>
          <w:b w:val="false"/>
          <w:bCs w:val="false"/>
          <w:i w:val="false"/>
          <w:iCs w:val="false"/>
          <w:lang w:val="mn-MN"/>
        </w:rPr>
        <w:tab/>
        <w:t xml:space="preserve">Хэлэлцэж буй асуудалтай холбогдуулан </w:t>
      </w:r>
      <w:r>
        <w:rPr>
          <w:rStyle w:val="style15"/>
          <w:rFonts w:ascii="Arial" w:hAnsi="Arial"/>
          <w:b w:val="false"/>
          <w:i w:val="false"/>
          <w:iCs w:val="false"/>
          <w:color w:val="00000A"/>
          <w:sz w:val="24"/>
          <w:szCs w:val="24"/>
          <w:shd w:fill="FFFFFF" w:val="clear"/>
          <w:lang w:val="mn-MN"/>
        </w:rPr>
        <w:t>Сонгуулийн ерөнхий хорооны дарга Ч.Содномцэрэн, мөн хорооны Нарийн бичгийн дарга Ц.Болдсайхан, Ажлын албаны дарга Д.Баяндүүрэн, Хууль эрх зүйн хэлтсийн ахлах референт Д.Бат-Эрдэнэ нар оролцов.</w:t>
      </w:r>
    </w:p>
    <w:p>
      <w:pPr>
        <w:pStyle w:val="style19"/>
        <w:spacing w:after="0" w:before="0"/>
        <w:ind w:hanging="0" w:left="0" w:right="0"/>
        <w:contextualSpacing w:val="false"/>
        <w:jc w:val="both"/>
      </w:pPr>
      <w:r>
        <w:rPr/>
      </w:r>
    </w:p>
    <w:p>
      <w:pPr>
        <w:pStyle w:val="style0"/>
        <w:jc w:val="both"/>
      </w:pPr>
      <w:r>
        <w:rPr>
          <w:rStyle w:val="style15"/>
          <w:rFonts w:ascii="Arial" w:hAnsi="Arial"/>
          <w:i w:val="false"/>
          <w:iCs w:val="false"/>
          <w:color w:val="00000A"/>
          <w:sz w:val="22"/>
          <w:szCs w:val="22"/>
          <w:shd w:fill="FFFFFF" w:val="clear"/>
          <w:lang w:val="mn-MN"/>
        </w:rPr>
        <w:t> </w:t>
      </w:r>
      <w:r>
        <w:rPr>
          <w:rStyle w:val="style15"/>
          <w:rFonts w:ascii="Arial;sans-serif" w:hAnsi="Arial;sans-serif"/>
          <w:b w:val="false"/>
          <w:i w:val="false"/>
          <w:iCs w:val="false"/>
          <w:color w:val="00000A"/>
          <w:sz w:val="22"/>
          <w:szCs w:val="22"/>
          <w:shd w:fill="FFFFFF" w:val="clear"/>
          <w:lang w:val="mn-MN"/>
        </w:rPr>
        <w:tab/>
      </w:r>
      <w:r>
        <w:rPr>
          <w:rStyle w:val="style15"/>
          <w:rFonts w:ascii="Arial;sans-serif" w:hAnsi="Arial;sans-serif"/>
          <w:b w:val="false"/>
          <w:i w:val="false"/>
          <w:iCs w:val="false"/>
          <w:color w:val="00000A"/>
          <w:sz w:val="24"/>
          <w:szCs w:val="24"/>
          <w:shd w:fill="FFFFFF" w:val="clear"/>
          <w:lang w:val="mn-MN"/>
        </w:rPr>
        <w:t xml:space="preserve">Хуралдаанд Улсын Их Хурлын Төрийн байгуулалтын байнгын хорооны ажлын албаны ахлах зөвлөх Ж.Бямбадулам, зөвлөх Б.Хатантуул, референт Л.Мөнхчимэг нар байлцав.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Төслийг хэлэлцүүлэгт бэлтгэсэн талаар Төрийн байгуулалтын байнгын хорооны дарга С.Бямбацогт танилцуулав.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Танилцуулгатай холбогдуулан Улсын Их Хурлын гишүүдээс асуулт болон санал гараагүй болно.</w:t>
      </w:r>
    </w:p>
    <w:p>
      <w:pPr>
        <w:pStyle w:val="style0"/>
        <w:jc w:val="both"/>
      </w:pPr>
      <w:r>
        <w:rPr/>
      </w:r>
    </w:p>
    <w:p>
      <w:pPr>
        <w:pStyle w:val="style0"/>
        <w:jc w:val="both"/>
      </w:pPr>
      <w:r>
        <w:rPr/>
        <w:tab/>
      </w:r>
      <w:r>
        <w:rPr>
          <w:rFonts w:ascii="Arial" w:hAnsi="Arial"/>
          <w:b/>
          <w:bCs/>
          <w:lang w:val="mn-MN"/>
        </w:rPr>
        <w:t>С.Бямбацогт</w:t>
      </w:r>
      <w:r>
        <w:rPr>
          <w:rFonts w:ascii="Arial" w:hAnsi="Arial"/>
          <w:lang w:val="mn-MN"/>
        </w:rPr>
        <w:t>:</w:t>
      </w:r>
      <w:r>
        <w:rPr>
          <w:rFonts w:ascii="Arial" w:hAnsi="Arial"/>
          <w:b w:val="false"/>
          <w:bCs w:val="false"/>
          <w:i w:val="false"/>
          <w:iCs w:val="false"/>
          <w:lang w:val="mn-MN"/>
        </w:rPr>
        <w:t>“Монгол Улсын Их Хурлын 2020 оны ээлжит сонгуулийг товлон зарлах, санал авах өдрийг тогтоох тухай” Улсын Их Хурлын тогтоолын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0"/>
        <w:jc w:val="both"/>
      </w:pPr>
      <w:r>
        <w:rPr/>
      </w:r>
    </w:p>
    <w:p>
      <w:pPr>
        <w:pStyle w:val="style0"/>
        <w:jc w:val="both"/>
      </w:pPr>
      <w:r>
        <w:rPr>
          <w:rFonts w:ascii="Arial" w:hAnsi="Arial"/>
          <w:b w:val="false"/>
          <w:bCs w:val="false"/>
          <w:i w:val="false"/>
          <w:iCs w:val="false"/>
          <w:lang w:val="mn-MN"/>
        </w:rPr>
        <w:tab/>
        <w:t>Зөвшөөрсөн:</w:t>
        <w:tab/>
        <w:t xml:space="preserve"> 9</w:t>
      </w:r>
    </w:p>
    <w:p>
      <w:pPr>
        <w:pStyle w:val="style0"/>
        <w:jc w:val="both"/>
      </w:pPr>
      <w:r>
        <w:rPr>
          <w:rFonts w:ascii="Arial" w:hAnsi="Arial"/>
          <w:b w:val="false"/>
          <w:bCs w:val="false"/>
          <w:i w:val="false"/>
          <w:iCs w:val="false"/>
          <w:lang w:val="mn-MN"/>
        </w:rPr>
        <w:tab/>
        <w:t>Татгалзсан:</w:t>
        <w:tab/>
        <w:tab/>
        <w:t xml:space="preserve"> 3</w:t>
      </w:r>
    </w:p>
    <w:p>
      <w:pPr>
        <w:pStyle w:val="style0"/>
        <w:jc w:val="both"/>
      </w:pPr>
      <w:r>
        <w:rPr>
          <w:rFonts w:ascii="Arial" w:hAnsi="Arial"/>
          <w:b w:val="false"/>
          <w:bCs w:val="false"/>
          <w:i w:val="false"/>
          <w:iCs w:val="false"/>
          <w:lang w:val="mn-MN"/>
        </w:rPr>
        <w:tab/>
        <w:t>Бүгд:</w:t>
        <w:tab/>
        <w:tab/>
        <w:tab/>
        <w:t>12</w:t>
      </w:r>
    </w:p>
    <w:p>
      <w:pPr>
        <w:pStyle w:val="style0"/>
        <w:jc w:val="both"/>
      </w:pPr>
      <w:r>
        <w:rPr>
          <w:rFonts w:ascii="Arial" w:hAnsi="Arial"/>
          <w:lang w:val="mn-MN"/>
        </w:rPr>
        <w:tab/>
        <w:t>75.0 хувийн саналаар дэмжигдлээ.</w:t>
      </w:r>
    </w:p>
    <w:p>
      <w:pPr>
        <w:pStyle w:val="style0"/>
        <w:jc w:val="both"/>
      </w:pPr>
      <w:r>
        <w:rPr>
          <w:rStyle w:val="style15"/>
          <w:rFonts w:ascii="Arial" w:hAnsi="Arial"/>
          <w:b w:val="false"/>
          <w:i w:val="false"/>
          <w:iCs w:val="false"/>
          <w:color w:val="00000A"/>
          <w:sz w:val="24"/>
          <w:szCs w:val="24"/>
          <w:shd w:fill="FFFFFF" w:val="clear"/>
          <w:lang w:val="mn-MN"/>
        </w:rPr>
        <w:tab/>
      </w:r>
    </w:p>
    <w:p>
      <w:pPr>
        <w:pStyle w:val="style0"/>
        <w:jc w:val="both"/>
      </w:pPr>
      <w:r>
        <w:rPr>
          <w:rStyle w:val="style15"/>
          <w:rFonts w:ascii="Arial" w:hAnsi="Arial"/>
          <w:b w:val="false"/>
          <w:i w:val="false"/>
          <w:iCs w:val="false"/>
          <w:color w:val="00000A"/>
          <w:sz w:val="24"/>
          <w:szCs w:val="24"/>
          <w:shd w:fill="FFFFFF" w:val="clear"/>
          <w:lang w:val="mn-MN"/>
        </w:rPr>
        <w:tab/>
        <w:t>Байнгын хорооноос гарах санал, дүгнэлтийг Улсын Их Хурлын гишүүн С.Бямбацогт Улсын Их Хурлын чуулганы нэгдсэн хуралдаанд танилцуулахаар тогтов.</w:t>
      </w:r>
    </w:p>
    <w:p>
      <w:pPr>
        <w:pStyle w:val="style0"/>
        <w:jc w:val="both"/>
      </w:pPr>
      <w:r>
        <w:rPr/>
      </w:r>
    </w:p>
    <w:p>
      <w:pPr>
        <w:pStyle w:val="style0"/>
        <w:jc w:val="both"/>
      </w:pPr>
      <w:r>
        <w:rPr>
          <w:rStyle w:val="style15"/>
          <w:rFonts w:ascii="Arial" w:hAnsi="Arial"/>
          <w:b w:val="false"/>
          <w:bCs w:val="false"/>
          <w:i w:val="false"/>
          <w:iCs w:val="false"/>
          <w:color w:val="00000A"/>
          <w:sz w:val="24"/>
          <w:szCs w:val="24"/>
          <w:shd w:fill="FFFFFF" w:val="clear"/>
          <w:lang w:val="mn-MN"/>
        </w:rPr>
        <w:tab/>
      </w:r>
      <w:r>
        <w:rPr>
          <w:rStyle w:val="style15"/>
          <w:rFonts w:ascii="Arial" w:hAnsi="Arial"/>
          <w:b w:val="false"/>
          <w:bCs w:val="false"/>
          <w:i/>
          <w:iCs/>
          <w:color w:val="00000A"/>
          <w:sz w:val="24"/>
          <w:szCs w:val="24"/>
          <w:shd w:fill="FFFFFF" w:val="clear"/>
          <w:lang w:val="mn-MN"/>
        </w:rPr>
        <w:t>Уг асуудлыг 12 цаг 33 минутад хэлэлцэж дуусав.</w:t>
      </w:r>
    </w:p>
    <w:p>
      <w:pPr>
        <w:pStyle w:val="style0"/>
        <w:jc w:val="both"/>
      </w:pPr>
      <w:r>
        <w:rPr>
          <w:rFonts w:ascii="Arial" w:hAnsi="Arial"/>
          <w:b w:val="false"/>
          <w:bCs w:val="false"/>
          <w:i/>
          <w:iCs/>
          <w:lang w:val="mn-MN"/>
        </w:rPr>
        <w:tab/>
      </w:r>
    </w:p>
    <w:p>
      <w:pPr>
        <w:pStyle w:val="style0"/>
        <w:jc w:val="both"/>
      </w:pPr>
      <w:r>
        <w:rPr>
          <w:rFonts w:ascii="Arial" w:hAnsi="Arial"/>
          <w:lang w:val="mn-MN"/>
        </w:rPr>
        <w:tab/>
      </w:r>
      <w:r>
        <w:rPr>
          <w:rFonts w:ascii="Arial" w:hAnsi="Arial"/>
          <w:b/>
          <w:bCs/>
          <w:i/>
          <w:iCs/>
          <w:lang w:val="mn-MN"/>
        </w:rPr>
        <w:t>Хоёр.</w:t>
      </w:r>
      <w:bookmarkStart w:id="1" w:name="__DdeLink__14651_719886345"/>
      <w:bookmarkEnd w:id="1"/>
      <w:r>
        <w:rPr>
          <w:rFonts w:ascii="Arial" w:hAnsi="Arial"/>
          <w:b/>
          <w:bCs/>
          <w:i/>
          <w:iCs/>
          <w:lang w:val="mn-MN"/>
        </w:rPr>
        <w:t>“Монгол Улсын Их Хурлын 2020 оны ээлжит сонгуульд техник хэрэгсэл хэрэглэх тухай” Улсын Их Хурлын тогтоолын төсөл</w:t>
      </w:r>
    </w:p>
    <w:p>
      <w:pPr>
        <w:pStyle w:val="style0"/>
        <w:jc w:val="both"/>
      </w:pPr>
      <w:r>
        <w:rPr/>
      </w:r>
    </w:p>
    <w:p>
      <w:pPr>
        <w:pStyle w:val="style0"/>
        <w:jc w:val="both"/>
      </w:pPr>
      <w:r>
        <w:rPr>
          <w:rFonts w:ascii="Arial" w:hAnsi="Arial"/>
          <w:b/>
          <w:bCs/>
          <w:i/>
          <w:iCs/>
          <w:lang w:val="mn-MN"/>
        </w:rPr>
        <w:tab/>
      </w:r>
      <w:r>
        <w:rPr>
          <w:rFonts w:ascii="Arial" w:hAnsi="Arial"/>
          <w:b w:val="false"/>
          <w:bCs w:val="false"/>
          <w:i w:val="false"/>
          <w:iCs w:val="false"/>
          <w:lang w:val="mn-MN"/>
        </w:rPr>
        <w:t xml:space="preserve">Хэлэлцэж буй асуудалтай холбогдуулан </w:t>
      </w:r>
      <w:r>
        <w:rPr>
          <w:rStyle w:val="style15"/>
          <w:rFonts w:ascii="Arial" w:hAnsi="Arial"/>
          <w:b w:val="false"/>
          <w:i w:val="false"/>
          <w:iCs w:val="false"/>
          <w:color w:val="00000A"/>
          <w:sz w:val="24"/>
          <w:szCs w:val="24"/>
          <w:shd w:fill="FFFFFF" w:val="clear"/>
          <w:lang w:val="mn-MN"/>
        </w:rPr>
        <w:t>Сонгуулийн ерөнхий хорооны дарга Ч.Содномцэрэн, мөн хорооны Нарийн бичгийн дарга Ц.Болдсайхан, Ажлын албаны дарга Д.Баяндүүрэн, Хууль эрх зүйн хэлтсийн ахлах референт Д.Бат-Эрдэнэ нар оролцов.</w:t>
      </w:r>
    </w:p>
    <w:p>
      <w:pPr>
        <w:pStyle w:val="style19"/>
        <w:spacing w:after="0" w:before="0"/>
        <w:ind w:hanging="0" w:left="0" w:right="0"/>
        <w:contextualSpacing w:val="false"/>
        <w:jc w:val="both"/>
      </w:pPr>
      <w:r>
        <w:rPr/>
      </w:r>
    </w:p>
    <w:p>
      <w:pPr>
        <w:pStyle w:val="style0"/>
        <w:jc w:val="both"/>
      </w:pPr>
      <w:r>
        <w:rPr>
          <w:rStyle w:val="style15"/>
          <w:rFonts w:ascii="Arial" w:hAnsi="Arial"/>
          <w:i w:val="false"/>
          <w:iCs w:val="false"/>
          <w:color w:val="00000A"/>
          <w:sz w:val="22"/>
          <w:szCs w:val="22"/>
          <w:shd w:fill="FFFFFF" w:val="clear"/>
          <w:lang w:val="mn-MN"/>
        </w:rPr>
        <w:t> </w:t>
      </w:r>
      <w:r>
        <w:rPr>
          <w:rStyle w:val="style15"/>
          <w:rFonts w:ascii="Arial;sans-serif" w:hAnsi="Arial;sans-serif"/>
          <w:b w:val="false"/>
          <w:i w:val="false"/>
          <w:iCs w:val="false"/>
          <w:color w:val="00000A"/>
          <w:sz w:val="22"/>
          <w:szCs w:val="22"/>
          <w:shd w:fill="FFFFFF" w:val="clear"/>
          <w:lang w:val="mn-MN"/>
        </w:rPr>
        <w:tab/>
      </w:r>
      <w:r>
        <w:rPr>
          <w:rStyle w:val="style15"/>
          <w:rFonts w:ascii="Arial;sans-serif" w:hAnsi="Arial;sans-serif"/>
          <w:b w:val="false"/>
          <w:i w:val="false"/>
          <w:iCs w:val="false"/>
          <w:color w:val="00000A"/>
          <w:sz w:val="24"/>
          <w:szCs w:val="24"/>
          <w:shd w:fill="FFFFFF" w:val="clear"/>
          <w:lang w:val="mn-MN"/>
        </w:rPr>
        <w:t xml:space="preserve">Хуралдаанд Улсын Их Хурлын Төрийн байгуулалтын байнгын хорооны ажлын албаны ахлах зөвлөх Ж.Бямбадулам, зөвлөх Б.Хатантуул, референт Л.Мөнхчимэг нар байлцав.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Төслийг хэлэлцүүлэгт бэлтгэсэн талаар Төрийн байгуулалтын байнгын хорооны дарга С.Бямбацогт танилцуулав.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Танилцуулгатай холбогдуулан Улсын Их Хурлын гишүүн Д.Эрдэнэбат, Д.Лүндээжанцан нарын тавьсан асуултад  Сонгуулийн ерөнхий хорооны дарга Ч.Содномцэрэн хариулж, тайлбар хийв.</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Улсын Их Хурлын гишүүн Ж.Мөнхбат үг хэлэв. </w:t>
      </w:r>
    </w:p>
    <w:p>
      <w:pPr>
        <w:pStyle w:val="style0"/>
        <w:jc w:val="both"/>
      </w:pPr>
      <w:r>
        <w:rPr/>
      </w:r>
    </w:p>
    <w:p>
      <w:pPr>
        <w:pStyle w:val="style0"/>
        <w:jc w:val="both"/>
      </w:pPr>
      <w:r>
        <w:rPr/>
        <w:tab/>
      </w:r>
      <w:r>
        <w:rPr>
          <w:rFonts w:ascii="Arial" w:hAnsi="Arial"/>
          <w:b/>
          <w:bCs/>
          <w:lang w:val="mn-MN"/>
        </w:rPr>
        <w:t>Д.Лүндээжанцан</w:t>
      </w:r>
      <w:r>
        <w:rPr>
          <w:rFonts w:ascii="Arial" w:hAnsi="Arial"/>
          <w:lang w:val="mn-MN"/>
        </w:rPr>
        <w:t>:</w:t>
      </w:r>
      <w:r>
        <w:rPr>
          <w:rFonts w:ascii="Arial" w:hAnsi="Arial"/>
          <w:b w:val="false"/>
          <w:bCs w:val="false"/>
          <w:i w:val="false"/>
          <w:iCs w:val="false"/>
          <w:lang w:val="mn-MN"/>
        </w:rPr>
        <w:t>“Монгол Улсын Их Хурлын 2020 оны ээлжит сонгуульд техник хэрэгсэл хэрэглэх тухай” Улсын Их Хурлын тогтоолын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0"/>
        <w:jc w:val="both"/>
      </w:pPr>
      <w:r>
        <w:rPr/>
      </w:r>
    </w:p>
    <w:p>
      <w:pPr>
        <w:pStyle w:val="style0"/>
        <w:jc w:val="both"/>
      </w:pPr>
      <w:r>
        <w:rPr>
          <w:rFonts w:ascii="Arial" w:hAnsi="Arial"/>
          <w:b w:val="false"/>
          <w:bCs w:val="false"/>
          <w:i w:val="false"/>
          <w:iCs w:val="false"/>
          <w:lang w:val="mn-MN"/>
        </w:rPr>
        <w:tab/>
        <w:t>Зөвшөөрсөн:</w:t>
        <w:tab/>
        <w:t xml:space="preserve"> 9</w:t>
      </w:r>
    </w:p>
    <w:p>
      <w:pPr>
        <w:pStyle w:val="style0"/>
        <w:jc w:val="both"/>
      </w:pPr>
      <w:r>
        <w:rPr>
          <w:rFonts w:ascii="Arial" w:hAnsi="Arial"/>
          <w:b w:val="false"/>
          <w:bCs w:val="false"/>
          <w:i w:val="false"/>
          <w:iCs w:val="false"/>
          <w:lang w:val="mn-MN"/>
        </w:rPr>
        <w:tab/>
        <w:t>Татгалзсан:</w:t>
        <w:tab/>
        <w:tab/>
        <w:t xml:space="preserve"> 3</w:t>
      </w:r>
    </w:p>
    <w:p>
      <w:pPr>
        <w:pStyle w:val="style0"/>
        <w:jc w:val="both"/>
      </w:pPr>
      <w:r>
        <w:rPr>
          <w:rFonts w:ascii="Arial" w:hAnsi="Arial"/>
          <w:b w:val="false"/>
          <w:bCs w:val="false"/>
          <w:i w:val="false"/>
          <w:iCs w:val="false"/>
          <w:lang w:val="mn-MN"/>
        </w:rPr>
        <w:tab/>
        <w:t>Бүгд:</w:t>
        <w:tab/>
        <w:tab/>
        <w:tab/>
        <w:t>12</w:t>
      </w:r>
    </w:p>
    <w:p>
      <w:pPr>
        <w:pStyle w:val="style0"/>
        <w:jc w:val="both"/>
      </w:pPr>
      <w:r>
        <w:rPr>
          <w:rFonts w:ascii="Arial" w:hAnsi="Arial"/>
          <w:lang w:val="mn-MN"/>
        </w:rPr>
        <w:tab/>
        <w:t>75.0 хувийн саналаар дэмжигдлээ.</w:t>
      </w:r>
    </w:p>
    <w:p>
      <w:pPr>
        <w:pStyle w:val="style0"/>
        <w:jc w:val="both"/>
      </w:pPr>
      <w:r>
        <w:rPr>
          <w:rStyle w:val="style15"/>
          <w:rFonts w:ascii="Arial" w:hAnsi="Arial"/>
          <w:b w:val="false"/>
          <w:i w:val="false"/>
          <w:iCs w:val="false"/>
          <w:color w:val="00000A"/>
          <w:sz w:val="24"/>
          <w:szCs w:val="24"/>
          <w:shd w:fill="FFFFFF" w:val="clear"/>
          <w:lang w:val="mn-MN"/>
        </w:rPr>
        <w:tab/>
      </w:r>
    </w:p>
    <w:p>
      <w:pPr>
        <w:pStyle w:val="style0"/>
        <w:jc w:val="both"/>
      </w:pPr>
      <w:r>
        <w:rPr>
          <w:rStyle w:val="style15"/>
          <w:rFonts w:ascii="Arial" w:hAnsi="Arial"/>
          <w:b w:val="false"/>
          <w:i w:val="false"/>
          <w:iCs w:val="false"/>
          <w:color w:val="00000A"/>
          <w:sz w:val="24"/>
          <w:szCs w:val="24"/>
          <w:shd w:fill="FFFFFF" w:val="clear"/>
          <w:lang w:val="mn-MN"/>
        </w:rPr>
        <w:tab/>
        <w:t>Байнгын хорооноос гарах санал, дүгнэлтийг Улсын Их Хурлын гишүүн С.Бямбацогт Улсын Их Хурлын чуулганы нэгдсэн хуралдаанд танилцуулахаар тогтов.</w:t>
      </w:r>
    </w:p>
    <w:p>
      <w:pPr>
        <w:pStyle w:val="style0"/>
        <w:jc w:val="both"/>
      </w:pPr>
      <w:r>
        <w:rPr/>
      </w:r>
    </w:p>
    <w:p>
      <w:pPr>
        <w:pStyle w:val="style0"/>
        <w:jc w:val="both"/>
      </w:pPr>
      <w:r>
        <w:rPr>
          <w:rStyle w:val="style15"/>
          <w:rFonts w:ascii="Arial" w:hAnsi="Arial"/>
          <w:b w:val="false"/>
          <w:bCs w:val="false"/>
          <w:i w:val="false"/>
          <w:iCs w:val="false"/>
          <w:color w:val="00000A"/>
          <w:sz w:val="24"/>
          <w:szCs w:val="24"/>
          <w:shd w:fill="FFFFFF" w:val="clear"/>
          <w:lang w:val="mn-MN"/>
        </w:rPr>
        <w:tab/>
      </w:r>
      <w:r>
        <w:rPr>
          <w:rStyle w:val="style15"/>
          <w:rFonts w:ascii="Arial" w:hAnsi="Arial"/>
          <w:b w:val="false"/>
          <w:bCs w:val="false"/>
          <w:i/>
          <w:iCs/>
          <w:color w:val="00000A"/>
          <w:sz w:val="24"/>
          <w:szCs w:val="24"/>
          <w:shd w:fill="FFFFFF" w:val="clear"/>
          <w:lang w:val="mn-MN"/>
        </w:rPr>
        <w:t>Уг асуудлыг 12 цаг 53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Гурав.“Өвөрхангай аймгийн Арвайхээр, Тарагт, Баян-Өлгий аймгийн Бугат сумдын хилийн цэсэд өөрчлөлт оруулах тухай” Улсын Их Хурлын тогтоолын төсөл</w:t>
      </w:r>
    </w:p>
    <w:p>
      <w:pPr>
        <w:pStyle w:val="style0"/>
        <w:jc w:val="both"/>
      </w:pPr>
      <w:r>
        <w:rPr/>
      </w:r>
    </w:p>
    <w:p>
      <w:pPr>
        <w:pStyle w:val="style0"/>
        <w:jc w:val="both"/>
      </w:pPr>
      <w:r>
        <w:rPr/>
        <w:tab/>
      </w:r>
      <w:r>
        <w:rPr>
          <w:rFonts w:ascii="Arial" w:hAnsi="Arial"/>
          <w:lang w:val="mn-MN"/>
        </w:rPr>
        <w:t>Хэлэлцэж буй асуудалтай холбогдуулан</w:t>
      </w:r>
      <w:r>
        <w:rPr>
          <w:lang w:val="mn-MN"/>
        </w:rPr>
        <w:t xml:space="preserve"> </w:t>
      </w:r>
      <w:r>
        <w:rPr>
          <w:rFonts w:ascii="Arial" w:hAnsi="Arial"/>
          <w:lang w:val="mn-MN"/>
        </w:rPr>
        <w:t xml:space="preserve">Барилга хот байгуулалтын дэд сайд Б.Мөнхбаатар, Газар зохион байгуулалт, геодези зураг зүйн газрын дарга Ц.Ганхүү, мөн газрын  Газар зохион байгуулалтын хэлтсийн дарга Ж.Батсайхан нар оролцов. </w:t>
      </w:r>
    </w:p>
    <w:p>
      <w:pPr>
        <w:pStyle w:val="style0"/>
        <w:jc w:val="both"/>
      </w:pPr>
      <w:r>
        <w:rPr/>
      </w:r>
    </w:p>
    <w:p>
      <w:pPr>
        <w:pStyle w:val="style0"/>
        <w:jc w:val="both"/>
      </w:pPr>
      <w:r>
        <w:rPr>
          <w:rFonts w:ascii="Arial" w:hAnsi="Arial"/>
          <w:lang w:val="mn-MN"/>
        </w:rPr>
        <w:tab/>
      </w:r>
      <w:r>
        <w:rPr>
          <w:rStyle w:val="style15"/>
          <w:rFonts w:ascii="Arial;sans-serif" w:hAnsi="Arial;sans-serif"/>
          <w:b w:val="false"/>
          <w:i w:val="false"/>
          <w:iCs w:val="false"/>
          <w:color w:val="00000A"/>
          <w:sz w:val="24"/>
          <w:szCs w:val="24"/>
          <w:shd w:fill="FFFFFF" w:val="clear"/>
          <w:lang w:val="mn-MN"/>
        </w:rPr>
        <w:t xml:space="preserve">Хуралдаанд Улсын Их Хурлын Төрийн байгуулалтын байнгын хорооны ажлын албаны ахлах зөвлөх Ж.Бямбадулам, зөвлөх Б.Хатантуул, референт Л.Мөнхчимэг нар байлцав.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Төслийг хэлэлцүүлэгт бэлтгэсэн талаар Батлан хамгаалахын сайд Н.Энхболд танилцуулав.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Танилцуулгатай холбогдуулан Улсын Их Хурлын гишүүн Д.Лүндээжанцан, Ж.Мөнхбат нарын тавьсан асуултад Газар зохион байгуулалт, геодези зураг зүйн газрын дарга Ц.Ганхүү хариулж, тайлбар хийв.</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Улсын Их Хурлын гишүүн Н.Амарзаяа үг хэлэв. </w:t>
      </w:r>
    </w:p>
    <w:p>
      <w:pPr>
        <w:pStyle w:val="style0"/>
        <w:jc w:val="both"/>
      </w:pPr>
      <w:r>
        <w:rPr/>
      </w:r>
    </w:p>
    <w:p>
      <w:pPr>
        <w:pStyle w:val="style0"/>
        <w:jc w:val="both"/>
      </w:pPr>
      <w:r>
        <w:rPr/>
        <w:tab/>
      </w:r>
      <w:r>
        <w:rPr>
          <w:rFonts w:ascii="Arial" w:hAnsi="Arial"/>
          <w:b/>
          <w:bCs/>
          <w:lang w:val="mn-MN"/>
        </w:rPr>
        <w:t>С.Бямбацогт:</w:t>
      </w:r>
      <w:r>
        <w:rPr>
          <w:rFonts w:ascii="Arial" w:hAnsi="Arial"/>
          <w:b w:val="false"/>
          <w:bCs w:val="false"/>
          <w:i w:val="false"/>
          <w:iCs w:val="false"/>
          <w:lang w:val="mn-MN"/>
        </w:rPr>
        <w:t>“Өвөрхангай аймгийн Арвайхээр, Тарагт, Баян-Өлгий аймгийн Бугат сумдын хилийн цэсэд өөрчлөлт оруулах тухай” Улсын Их Хурлын тогтоолын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0"/>
        <w:jc w:val="both"/>
      </w:pPr>
      <w:r>
        <w:rPr/>
      </w:r>
    </w:p>
    <w:p>
      <w:pPr>
        <w:pStyle w:val="style0"/>
        <w:jc w:val="both"/>
      </w:pPr>
      <w:r>
        <w:rPr>
          <w:rFonts w:ascii="Arial" w:hAnsi="Arial"/>
          <w:b w:val="false"/>
          <w:bCs w:val="false"/>
          <w:i w:val="false"/>
          <w:iCs w:val="false"/>
          <w:lang w:val="mn-MN"/>
        </w:rPr>
        <w:tab/>
        <w:t>Зөвшөөрсөн:</w:t>
        <w:tab/>
        <w:t xml:space="preserve"> 9</w:t>
      </w:r>
    </w:p>
    <w:p>
      <w:pPr>
        <w:pStyle w:val="style0"/>
        <w:jc w:val="both"/>
      </w:pPr>
      <w:r>
        <w:rPr>
          <w:rFonts w:ascii="Arial" w:hAnsi="Arial"/>
          <w:b w:val="false"/>
          <w:bCs w:val="false"/>
          <w:i w:val="false"/>
          <w:iCs w:val="false"/>
          <w:lang w:val="mn-MN"/>
        </w:rPr>
        <w:tab/>
        <w:t>Татгалзсан:</w:t>
        <w:tab/>
        <w:tab/>
        <w:t xml:space="preserve"> 4</w:t>
      </w:r>
    </w:p>
    <w:p>
      <w:pPr>
        <w:pStyle w:val="style0"/>
        <w:jc w:val="both"/>
      </w:pPr>
      <w:r>
        <w:rPr>
          <w:rFonts w:ascii="Arial" w:hAnsi="Arial"/>
          <w:b w:val="false"/>
          <w:bCs w:val="false"/>
          <w:i w:val="false"/>
          <w:iCs w:val="false"/>
          <w:lang w:val="mn-MN"/>
        </w:rPr>
        <w:tab/>
        <w:t>Бүгд:</w:t>
        <w:tab/>
        <w:tab/>
        <w:tab/>
        <w:t>13</w:t>
      </w:r>
    </w:p>
    <w:p>
      <w:pPr>
        <w:pStyle w:val="style0"/>
        <w:jc w:val="both"/>
      </w:pPr>
      <w:r>
        <w:rPr>
          <w:rFonts w:ascii="Arial" w:hAnsi="Arial"/>
          <w:lang w:val="mn-MN"/>
        </w:rPr>
        <w:tab/>
        <w:t>69.2 хувийн саналаар дэмжигдлээ.</w:t>
      </w:r>
    </w:p>
    <w:p>
      <w:pPr>
        <w:pStyle w:val="style0"/>
        <w:jc w:val="both"/>
      </w:pPr>
      <w:r>
        <w:rPr>
          <w:rStyle w:val="style15"/>
          <w:rFonts w:ascii="Arial" w:hAnsi="Arial"/>
          <w:b w:val="false"/>
          <w:i w:val="false"/>
          <w:iCs w:val="false"/>
          <w:color w:val="00000A"/>
          <w:sz w:val="24"/>
          <w:szCs w:val="24"/>
          <w:shd w:fill="FFFFFF" w:val="clear"/>
          <w:lang w:val="mn-MN"/>
        </w:rPr>
        <w:tab/>
      </w:r>
    </w:p>
    <w:p>
      <w:pPr>
        <w:pStyle w:val="style0"/>
        <w:jc w:val="both"/>
      </w:pPr>
      <w:r>
        <w:rPr>
          <w:rStyle w:val="style15"/>
          <w:rFonts w:ascii="Arial" w:hAnsi="Arial"/>
          <w:b w:val="false"/>
          <w:i w:val="false"/>
          <w:iCs w:val="false"/>
          <w:color w:val="00000A"/>
          <w:sz w:val="24"/>
          <w:szCs w:val="24"/>
          <w:shd w:fill="FFFFFF" w:val="clear"/>
          <w:lang w:val="mn-MN"/>
        </w:rPr>
        <w:tab/>
        <w:t>Байнгын хорооноос гарах санал, дүгнэлтийг Улсын Их Хурлын гишүүн  Н.Амарзаяа Улсын Их Хурлын чуулганы нэгдсэн хуралдаанд танилцуулахаар тогтов.</w:t>
      </w:r>
    </w:p>
    <w:p>
      <w:pPr>
        <w:pStyle w:val="style0"/>
        <w:jc w:val="both"/>
      </w:pPr>
      <w:r>
        <w:rPr/>
      </w:r>
    </w:p>
    <w:p>
      <w:pPr>
        <w:pStyle w:val="style0"/>
        <w:jc w:val="both"/>
      </w:pPr>
      <w:r>
        <w:rPr>
          <w:rStyle w:val="style15"/>
          <w:rFonts w:ascii="Arial" w:hAnsi="Arial"/>
          <w:b w:val="false"/>
          <w:bCs w:val="false"/>
          <w:i w:val="false"/>
          <w:iCs w:val="false"/>
          <w:color w:val="00000A"/>
          <w:sz w:val="24"/>
          <w:szCs w:val="24"/>
          <w:shd w:fill="FFFFFF" w:val="clear"/>
          <w:lang w:val="mn-MN"/>
        </w:rPr>
        <w:tab/>
      </w:r>
      <w:r>
        <w:rPr>
          <w:rStyle w:val="style15"/>
          <w:rFonts w:ascii="Arial" w:hAnsi="Arial"/>
          <w:b w:val="false"/>
          <w:bCs w:val="false"/>
          <w:i/>
          <w:iCs/>
          <w:color w:val="00000A"/>
          <w:sz w:val="24"/>
          <w:szCs w:val="24"/>
          <w:shd w:fill="FFFFFF" w:val="clear"/>
          <w:lang w:val="mn-MN"/>
        </w:rPr>
        <w:t>Уг асуудлыг 13 цаг 15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Дөрөв.“Тогтоолын хавсралтад нэмэлт, өөрчлөлт оруулах тухай” Улсын Их хурлын тогтоолын төсөл /</w:t>
      </w:r>
      <w:r>
        <w:rPr>
          <w:rFonts w:ascii="Arial" w:hAnsi="Arial"/>
          <w:b w:val="false"/>
          <w:bCs w:val="false"/>
          <w:i/>
          <w:iCs/>
          <w:lang w:val="mn-MN"/>
        </w:rPr>
        <w:t>Засгийн газар 2020.01.08-ны өдөр өргөн мэдүүлсэн</w:t>
      </w:r>
      <w:r>
        <w:rPr>
          <w:rFonts w:ascii="Arial" w:hAnsi="Arial"/>
          <w:b/>
          <w:bCs/>
          <w:i/>
          <w:iCs/>
          <w:lang w:val="mn-MN"/>
        </w:rPr>
        <w:t>, анхны хэлэлцүүлэг/</w:t>
      </w:r>
    </w:p>
    <w:p>
      <w:pPr>
        <w:pStyle w:val="style0"/>
        <w:jc w:val="both"/>
      </w:pPr>
      <w:r>
        <w:rPr/>
      </w:r>
    </w:p>
    <w:p>
      <w:pPr>
        <w:pStyle w:val="style0"/>
        <w:jc w:val="both"/>
      </w:pPr>
      <w:r>
        <w:rPr>
          <w:rFonts w:ascii="Arial" w:hAnsi="Arial"/>
          <w:lang w:val="mn-MN"/>
        </w:rPr>
        <w:tab/>
        <w:t xml:space="preserve">Хэлэлцэж буй асуудалтай холбогдуулан Уул уурхай, хүнд үйлвэрийн яамны Геологи, уул уурхайн бодлогын хэрэгжилтийг зохицуулах газрын дарга Б.Мөнхтөр, мөн яамны Геологийн хэлтсийн дарга А.Дэлгэрсайхан, Төрийн захиргаа, удирдлагын газрын Хуулийн хэлтсийн дарга Д.Лхамжав, Стратеги, бодлого төлөвлөлтийн газрын ахлах шинжээч Д.Алтанхуяг, Ашигт малтмалын газрын Газрын тосны газрын Хууль, эрх зүйн хэлтсийн дарга Р.Энхтайван нар оролцов. </w:t>
      </w:r>
    </w:p>
    <w:p>
      <w:pPr>
        <w:pStyle w:val="style0"/>
        <w:jc w:val="both"/>
      </w:pPr>
      <w:r>
        <w:rPr/>
      </w:r>
    </w:p>
    <w:p>
      <w:pPr>
        <w:pStyle w:val="style0"/>
        <w:jc w:val="both"/>
      </w:pPr>
      <w:r>
        <w:rPr>
          <w:rFonts w:ascii="Arial" w:hAnsi="Arial"/>
          <w:lang w:val="mn-MN"/>
        </w:rPr>
        <w:tab/>
      </w:r>
      <w:r>
        <w:rPr>
          <w:rStyle w:val="style15"/>
          <w:rFonts w:ascii="Arial;sans-serif" w:hAnsi="Arial;sans-serif"/>
          <w:b w:val="false"/>
          <w:i w:val="false"/>
          <w:iCs w:val="false"/>
          <w:color w:val="00000A"/>
          <w:sz w:val="24"/>
          <w:szCs w:val="24"/>
          <w:shd w:fill="FFFFFF" w:val="clear"/>
          <w:lang w:val="mn-MN"/>
        </w:rPr>
        <w:t xml:space="preserve">Хуралдаанд Улсын Их Хурлын Төрийн байгуулалтын байнгын хорооны ажлын албаны ахлах зөвлөх Ж.Бямбадулам, зөвлөх А.Солонго, референт Б.Золбоо нар байлцав. </w:t>
      </w:r>
    </w:p>
    <w:p>
      <w:pPr>
        <w:pStyle w:val="style0"/>
        <w:jc w:val="both"/>
      </w:pPr>
      <w:r>
        <w:rPr/>
      </w:r>
    </w:p>
    <w:p>
      <w:pPr>
        <w:pStyle w:val="style0"/>
        <w:jc w:val="both"/>
      </w:pPr>
      <w:r>
        <w:rPr>
          <w:rFonts w:ascii="Arial" w:hAnsi="Arial"/>
          <w:lang w:val="mn-MN"/>
        </w:rPr>
        <w:tab/>
        <w:t>Тогтоолын төсөлтэй холбогдуулан Улсын Их Хурлын гишүүн Я.Содбаатар, Ж.Мөнхбат нарын тавьсан асуултад  Уул уурхай, хүнд үйлвэрийн яамны Геологи, уул уурхайн бодлогын хэрэгжилтийг зохицуулах газрын дарга Б.Мөнхтөр хариулж, тайлбар хийв.</w:t>
      </w:r>
    </w:p>
    <w:p>
      <w:pPr>
        <w:pStyle w:val="style0"/>
        <w:jc w:val="both"/>
      </w:pPr>
      <w:r>
        <w:rPr/>
      </w:r>
    </w:p>
    <w:p>
      <w:pPr>
        <w:pStyle w:val="style0"/>
        <w:jc w:val="both"/>
      </w:pPr>
      <w:r>
        <w:rPr>
          <w:rFonts w:ascii="Arial" w:hAnsi="Arial"/>
          <w:lang w:val="mn-MN"/>
        </w:rPr>
        <w:tab/>
        <w:t xml:space="preserve">Улсын Их Хурлын гишүүн Г.Тэмүүлэн, Н.Энхболд нар үг хэлэв. </w:t>
      </w:r>
    </w:p>
    <w:p>
      <w:pPr>
        <w:pStyle w:val="style0"/>
        <w:jc w:val="both"/>
      </w:pPr>
      <w:r>
        <w:rPr/>
      </w:r>
    </w:p>
    <w:p>
      <w:pPr>
        <w:pStyle w:val="style0"/>
        <w:jc w:val="both"/>
      </w:pPr>
      <w:r>
        <w:rPr>
          <w:rFonts w:ascii="Arial" w:hAnsi="Arial"/>
          <w:lang w:val="mn-MN"/>
        </w:rPr>
        <w:tab/>
        <w:t>Төрийн байгуулалтын байнгын хорооны дарга С.Бямбацогт Байнгын хорооноос тодорхой чиглэл болгож протоколд тусгав.</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w:t>
      </w:r>
      <w:r>
        <w:rPr>
          <w:rFonts w:ascii="Arial" w:hAnsi="Arial"/>
          <w:b w:val="false"/>
          <w:bCs w:val="false"/>
          <w:i w:val="false"/>
          <w:iCs w:val="false"/>
          <w:lang w:val="mn-MN"/>
        </w:rPr>
        <w:t>“Тогтоолын хавсралтад нэмэлт, өөрчлөлт оруулах тухай” Улсын Их хурлын тогтоолын төслийг а</w:t>
      </w:r>
      <w:r>
        <w:rPr>
          <w:rFonts w:ascii="Arial" w:hAnsi="Arial"/>
          <w:lang w:val="mn-MN"/>
        </w:rPr>
        <w:t>нхны хэлэлцүүлгээр нь батлах горимын саналыг дэмжье гэсэн саналаар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i w:val="false"/>
          <w:iCs w:val="false"/>
          <w:lang w:val="mn-MN"/>
        </w:rPr>
        <w:t>Зөвшөөрсөн:</w:t>
        <w:tab/>
        <w:t xml:space="preserve"> 8</w:t>
      </w:r>
    </w:p>
    <w:p>
      <w:pPr>
        <w:pStyle w:val="style0"/>
        <w:jc w:val="both"/>
      </w:pPr>
      <w:r>
        <w:rPr>
          <w:rFonts w:ascii="Arial" w:hAnsi="Arial"/>
          <w:b w:val="false"/>
          <w:bCs w:val="false"/>
          <w:i w:val="false"/>
          <w:iCs w:val="false"/>
          <w:lang w:val="mn-MN"/>
        </w:rPr>
        <w:tab/>
        <w:t>Татгалзсан:</w:t>
        <w:tab/>
        <w:tab/>
        <w:t xml:space="preserve"> 6</w:t>
      </w:r>
    </w:p>
    <w:p>
      <w:pPr>
        <w:pStyle w:val="style0"/>
        <w:jc w:val="both"/>
      </w:pPr>
      <w:r>
        <w:rPr>
          <w:rFonts w:ascii="Arial" w:hAnsi="Arial"/>
          <w:b w:val="false"/>
          <w:bCs w:val="false"/>
          <w:i w:val="false"/>
          <w:iCs w:val="false"/>
          <w:lang w:val="mn-MN"/>
        </w:rPr>
        <w:tab/>
        <w:t>Бүгд:</w:t>
        <w:tab/>
        <w:tab/>
        <w:t xml:space="preserve">          14</w:t>
      </w:r>
    </w:p>
    <w:p>
      <w:pPr>
        <w:pStyle w:val="style0"/>
        <w:jc w:val="both"/>
      </w:pPr>
      <w:r>
        <w:rPr>
          <w:rFonts w:ascii="Arial" w:hAnsi="Arial"/>
          <w:lang w:val="mn-MN"/>
        </w:rPr>
        <w:tab/>
        <w:t>57.1 хувийн саналаар дэмжигдлээ.</w:t>
      </w:r>
    </w:p>
    <w:p>
      <w:pPr>
        <w:pStyle w:val="style0"/>
        <w:jc w:val="both"/>
      </w:pPr>
      <w:r>
        <w:rPr>
          <w:rStyle w:val="style15"/>
          <w:rFonts w:ascii="Arial" w:hAnsi="Arial"/>
          <w:b w:val="false"/>
          <w:i w:val="false"/>
          <w:iCs w:val="false"/>
          <w:color w:val="00000A"/>
          <w:sz w:val="24"/>
          <w:szCs w:val="24"/>
          <w:shd w:fill="FFFFFF" w:val="clear"/>
          <w:lang w:val="mn-MN"/>
        </w:rPr>
        <w:tab/>
      </w:r>
    </w:p>
    <w:p>
      <w:pPr>
        <w:pStyle w:val="style0"/>
        <w:jc w:val="both"/>
      </w:pPr>
      <w:r>
        <w:rPr>
          <w:rStyle w:val="style15"/>
          <w:rFonts w:ascii="Arial" w:hAnsi="Arial"/>
          <w:b w:val="false"/>
          <w:i w:val="false"/>
          <w:iCs w:val="false"/>
          <w:color w:val="00000A"/>
          <w:sz w:val="24"/>
          <w:szCs w:val="24"/>
          <w:shd w:fill="FFFFFF" w:val="clear"/>
          <w:lang w:val="mn-MN"/>
        </w:rPr>
        <w:tab/>
        <w:t>Байнгын хорооноос гарах санал, дүгнэлтийг Улсын Их Хурлын гишүүн  Д.Хаянхярваа Улсын Их Хурлын чуулганы нэгдсэн хуралдаанд танилцуулахаар тогтов.</w:t>
      </w:r>
    </w:p>
    <w:p>
      <w:pPr>
        <w:pStyle w:val="style0"/>
        <w:jc w:val="both"/>
      </w:pPr>
      <w:r>
        <w:rPr/>
      </w:r>
    </w:p>
    <w:p>
      <w:pPr>
        <w:pStyle w:val="style0"/>
        <w:jc w:val="both"/>
      </w:pPr>
      <w:r>
        <w:rPr>
          <w:rStyle w:val="style15"/>
          <w:rFonts w:ascii="Arial" w:hAnsi="Arial"/>
          <w:b w:val="false"/>
          <w:bCs w:val="false"/>
          <w:i w:val="false"/>
          <w:iCs w:val="false"/>
          <w:color w:val="00000A"/>
          <w:sz w:val="24"/>
          <w:szCs w:val="24"/>
          <w:shd w:fill="FFFFFF" w:val="clear"/>
          <w:lang w:val="mn-MN"/>
        </w:rPr>
        <w:tab/>
      </w:r>
      <w:r>
        <w:rPr>
          <w:rStyle w:val="style15"/>
          <w:rFonts w:ascii="Arial" w:hAnsi="Arial"/>
          <w:b w:val="false"/>
          <w:bCs w:val="false"/>
          <w:i/>
          <w:iCs/>
          <w:color w:val="00000A"/>
          <w:sz w:val="24"/>
          <w:szCs w:val="24"/>
          <w:shd w:fill="FFFFFF" w:val="clear"/>
          <w:lang w:val="mn-MN"/>
        </w:rPr>
        <w:t>Уг асуудлыг 13 цаг 36 минутад хэлэлцэж дуусав.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val="false"/>
          <w:bCs w:val="false"/>
          <w:i/>
          <w:iCs/>
          <w:lang w:val="mn-MN"/>
        </w:rPr>
        <w:t>Байнгын хорооны хуралдаан 13.36-14.30 минутад завсарлав.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Тав</w:t>
      </w:r>
      <w:r>
        <w:rPr>
          <w:rFonts w:ascii="Arial" w:hAnsi="Arial"/>
          <w:b/>
          <w:bCs/>
          <w:i w:val="false"/>
          <w:iCs w:val="false"/>
          <w:lang w:val="mn-MN"/>
        </w:rPr>
        <w:t>.</w:t>
      </w:r>
      <w:r>
        <w:rPr>
          <w:rStyle w:val="style17"/>
          <w:rFonts w:ascii="Arial" w:hAnsi="Arial"/>
          <w:b/>
          <w:bCs/>
          <w:color w:val="00000A"/>
          <w:sz w:val="24"/>
          <w:szCs w:val="24"/>
          <w:shd w:fill="FFFFFF" w:val="clear"/>
          <w:lang w:val="mn-MN"/>
        </w:rPr>
        <w:t>Аймаг, нийслэл, сум, дүүргийн иргэдийн Төлөөлөгчдийн Хурлын сонгуулийн тухай хуулийн төсөл болон хамт өргөн мэдүүлсэн Аймаг, нийслэл, сум, дүүргийн иргэдийн Төлөөлөгчдийн Хурлын сонгуулийн тухай хуулийг дагаж мөрдөх журмын тухай хуулийн төсөл</w:t>
      </w:r>
      <w:r>
        <w:rPr>
          <w:rStyle w:val="style17"/>
          <w:rFonts w:ascii="Arial" w:hAnsi="Arial"/>
          <w:b w:val="false"/>
          <w:bCs w:val="false"/>
          <w:color w:val="00000A"/>
          <w:sz w:val="24"/>
          <w:szCs w:val="24"/>
          <w:shd w:fill="FFFFFF" w:val="clear"/>
          <w:lang w:val="mn-MN"/>
        </w:rPr>
        <w:t xml:space="preserve"> /Улсын Их Хурлын гишүүн Л.Энх-Амгалан нарын 2 гишүүн 2019.12.03-ны өдөр өргөн мэдүүлсэн, </w:t>
      </w:r>
      <w:r>
        <w:rPr>
          <w:rStyle w:val="style17"/>
          <w:rFonts w:ascii="Arial" w:hAnsi="Arial"/>
          <w:b/>
          <w:bCs/>
          <w:color w:val="00000A"/>
          <w:sz w:val="24"/>
          <w:szCs w:val="24"/>
          <w:shd w:fill="FFFFFF" w:val="clear"/>
          <w:lang w:val="mn-MN"/>
        </w:rPr>
        <w:t>эцсийн хэлэлцүүлэг</w:t>
      </w:r>
      <w:r>
        <w:rPr>
          <w:rStyle w:val="style17"/>
          <w:rFonts w:ascii="Arial" w:hAnsi="Arial"/>
          <w:b w:val="false"/>
          <w:bCs w:val="false"/>
          <w:color w:val="00000A"/>
          <w:sz w:val="24"/>
          <w:szCs w:val="24"/>
          <w:shd w:fill="FFFFFF" w:val="clear"/>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5"/>
          <w:rFonts w:ascii="Arial" w:hAnsi="Arial"/>
          <w:color w:val="000000"/>
          <w:sz w:val="24"/>
          <w:szCs w:val="24"/>
          <w:shd w:fill="FFFFFF" w:val="clear"/>
        </w:rPr>
        <w:t> </w:t>
      </w:r>
      <w:r>
        <w:rPr>
          <w:rStyle w:val="style15"/>
          <w:rFonts w:ascii="Arial;sans-serif" w:hAnsi="Arial;sans-serif"/>
          <w:b w:val="false"/>
          <w:color w:val="00000A"/>
          <w:sz w:val="22"/>
          <w:szCs w:val="22"/>
          <w:shd w:fill="FFFFFF" w:val="clear"/>
          <w:lang w:val="mn-MN"/>
        </w:rPr>
        <w:tab/>
      </w:r>
      <w:r>
        <w:rPr>
          <w:rStyle w:val="style15"/>
          <w:rFonts w:ascii="Arial" w:hAnsi="Arial"/>
          <w:b w:val="false"/>
          <w:color w:val="00000A"/>
          <w:sz w:val="24"/>
          <w:szCs w:val="24"/>
          <w:shd w:fill="FFFFFF" w:val="clear"/>
          <w:lang w:val="mn-MN"/>
        </w:rPr>
        <w:t>Хэлэлцэж буй асуудалтай холбогдуулан Сонгуулийн ерөнхий хорооны дарга Ч.Содномцэрэн, мөн хорооны Нарийн бичгийн дарга Ц.Болдсайхан, Хууль эрх зүйн хэлтсийн ахлах референт Д.Бат-Эрдэнэ, Хууль зүйн яамны Хууль зүйн бодлогын газрын дарга П.Сайнзориг, Улсын бүртгэлийн ерөнхий газрын дарга Б.Баасандорж, мөн газрын Иргэний улсын бүртгэлийн газрын дарга Т.Нармандах, Мэдээллийн технологийн газрын дарга Д.Ган-Эрдэнэ, Үндэсний аудитын газрын Нийцлийн аудитын газрын захирал С.Энхбаатар, Цагдаагийн ерөнхий газрын Хуулийн хэлтсийн дарга Л.Нямдаваа, мөн газрын Зөрчил шалгах, мэргэжил арга зүйн хэлтсийн дарга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 нар оролцов.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5"/>
          <w:color w:val="00000A"/>
          <w:sz w:val="22"/>
          <w:szCs w:val="22"/>
          <w:shd w:fill="FFFFFF" w:val="clear"/>
        </w:rPr>
        <w:t> </w:t>
      </w:r>
      <w:r>
        <w:rPr>
          <w:rFonts w:ascii="Arial;sans-serif" w:hAnsi="Arial;sans-serif"/>
          <w:sz w:val="22"/>
          <w:szCs w:val="22"/>
          <w:lang w:val="mn-MN"/>
        </w:rPr>
        <w:tab/>
      </w:r>
      <w:r>
        <w:rPr>
          <w:rFonts w:ascii="Arial;sans-serif" w:hAnsi="Arial;sans-serif"/>
          <w:sz w:val="24"/>
          <w:szCs w:val="24"/>
          <w:lang w:val="mn-MN"/>
        </w:rPr>
        <w:t xml:space="preserve">Хуралдаанд Улсын Их Хурлын Төрийн байгуулалтын байнгын хорооны ажлын албаны ахлах зөвлөх Ж.Бямбадулам, зөвлөх Б.Хатантуул, референт Л.Мөнхчимэг </w:t>
      </w:r>
      <w:r>
        <w:rPr>
          <w:rStyle w:val="style15"/>
          <w:rFonts w:ascii="Arial;sans-serif" w:hAnsi="Arial;sans-serif"/>
          <w:b w:val="false"/>
          <w:sz w:val="24"/>
          <w:szCs w:val="24"/>
          <w:shd w:fill="FFFFFF" w:val="clear"/>
          <w:lang w:val="mn-MN"/>
        </w:rPr>
        <w:t xml:space="preserve">нар байлцав. </w:t>
      </w:r>
    </w:p>
    <w:p>
      <w:pPr>
        <w:pStyle w:val="style19"/>
        <w:spacing w:after="0" w:before="0"/>
        <w:ind w:hanging="0" w:left="0" w:right="0"/>
        <w:contextualSpacing w:val="false"/>
        <w:jc w:val="both"/>
      </w:pPr>
      <w:r>
        <w:rPr>
          <w:sz w:val="24"/>
          <w:szCs w:val="24"/>
          <w:shd w:fill="FFFFFF" w:val="clear"/>
        </w:rPr>
        <w:t> </w:t>
      </w:r>
    </w:p>
    <w:p>
      <w:pPr>
        <w:pStyle w:val="style19"/>
        <w:spacing w:after="0" w:before="0" w:line="200" w:lineRule="atLeast"/>
        <w:ind w:hanging="0" w:left="0" w:right="0"/>
        <w:contextualSpacing w:val="false"/>
        <w:jc w:val="both"/>
      </w:pPr>
      <w:r>
        <w:rPr>
          <w:rFonts w:ascii="Arial" w:hAnsi="Arial"/>
          <w:b w:val="false"/>
          <w:bCs w:val="false"/>
          <w:sz w:val="24"/>
          <w:szCs w:val="24"/>
          <w:shd w:fill="FFFFFF" w:val="clear"/>
          <w:lang w:val="mn-MN"/>
        </w:rPr>
        <w:tab/>
        <w:t>Хуулийн төслийг эцсийн хэлэлцүүлэгт бэлтгэсэн тухай Төрийн байгуулалтын байнгын хорооны дарга С.Бямбацогт танилцуулав.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Танилцуулгатай холбогдуулан Улсын Их Хурлын гишүүн Д.Эрдэнэбатын тавьсан асуултад Байнгын хорооны дарга С.Бямбацогт, Хууль зүйн байнгын хорооны дарга, ажлын хэсгийн ахлагч Х.Нямбаатар нар хариулж, тайлбар хийв.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rPr>
        <w:tab/>
      </w:r>
      <w:r>
        <w:rPr>
          <w:rFonts w:ascii="Arial" w:hAnsi="Arial"/>
          <w:i/>
          <w:iCs/>
          <w:lang w:val="mn-MN"/>
        </w:rPr>
        <w:t xml:space="preserve">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төслүүдийг хэлэлцүүлэгт бэлтгэх үүрэг бүхий ажлын хэсгийн гаргасан зарчмын зөрүүтэй саналын томьёоллоор санал хураалт явуулав. </w:t>
      </w:r>
    </w:p>
    <w:p>
      <w:pPr>
        <w:pStyle w:val="style19"/>
        <w:spacing w:after="0" w:before="0" w:line="200" w:lineRule="atLeast"/>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b w:val="false"/>
          <w:bCs w:val="false"/>
          <w:lang w:val="mn-MN"/>
        </w:rPr>
        <w:t>1.</w:t>
      </w:r>
      <w:r>
        <w:rPr>
          <w:rFonts w:ascii="Arial" w:hAnsi="Arial"/>
          <w:lang w:val="mn-MN"/>
        </w:rPr>
        <w:t>Төслийн 6 дугаар зүйлийн 6.5 дахь хэсгийг доор дурдсанаар өөрчлөн найруулж, төслийн 29 дүгээр зүйлийн 29.6 дахь хэсгийн “нэр дэвшигч” гэсний өмнө “Энэ хуулийн 6.5-д зааснаас бусад тохиолдолд” гэж, төслийн 33 дугаар зүйлийн 33.1.6 дахь заалтын “нэгээс илүү тойрогт” гэсний өмнө “энэ хуулийн 6.5-д зааснаас бусад тохиолдолд” гэж тус тус нэмэх: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 xml:space="preserve">“6.5.Сум, дүүргийн Хурлын Төлөөлөгчид нэр дэвшигч нь аймаг, нийслэлийн Хурлын Төлөөлөгчид зэрэг нэр дэвшиж болно.” </w:t>
      </w:r>
      <w:r>
        <w:rPr>
          <w:rFonts w:ascii="Arial" w:hAnsi="Arial"/>
          <w:lang w:val="mn-MN"/>
        </w:rPr>
        <w:t>гэсэн саналыг дэмжье гэсэн санал хураалт явуулъя.</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t>Дээрх саналтай холбогдуулан Улсын Их Хурлын гишүүн Л.Болдын тавьсан асуултад Хууль зүйн байнгын хорооны дарга, ажлын хэсгийн ахлагч Х.Нямбаатар, Сонгуулийн ерөнхий хорооны дарга Ч.Содномцэрэн нар хариулж, тайлбар хийв.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Зөвшөөрсөн:</w:t>
        <w:tab/>
        <w:t>8</w:t>
      </w:r>
    </w:p>
    <w:p>
      <w:pPr>
        <w:pStyle w:val="style19"/>
        <w:spacing w:after="0" w:before="0"/>
        <w:ind w:hanging="0" w:left="0" w:right="0"/>
        <w:contextualSpacing w:val="false"/>
        <w:jc w:val="both"/>
      </w:pPr>
      <w:r>
        <w:rPr>
          <w:rFonts w:ascii="Arial" w:hAnsi="Arial"/>
          <w:lang w:val="mn-MN"/>
        </w:rPr>
        <w:tab/>
        <w:t>Татгалзсан:</w:t>
        <w:tab/>
        <w:tab/>
        <w:t>6</w:t>
      </w:r>
    </w:p>
    <w:p>
      <w:pPr>
        <w:pStyle w:val="style19"/>
        <w:spacing w:after="0" w:before="0"/>
        <w:ind w:hanging="0" w:left="0" w:right="0"/>
        <w:contextualSpacing w:val="false"/>
        <w:jc w:val="both"/>
      </w:pPr>
      <w:r>
        <w:rPr>
          <w:rFonts w:ascii="Arial" w:hAnsi="Arial"/>
          <w:lang w:val="mn-MN"/>
        </w:rPr>
        <w:tab/>
        <w:t xml:space="preserve">Бүгд: </w:t>
        <w:tab/>
        <w:tab/>
        <w:t xml:space="preserve">         14</w:t>
        <w:tab/>
      </w:r>
    </w:p>
    <w:p>
      <w:pPr>
        <w:pStyle w:val="style19"/>
        <w:spacing w:after="0" w:before="0"/>
        <w:ind w:hanging="0" w:left="0" w:right="0"/>
        <w:contextualSpacing w:val="false"/>
        <w:jc w:val="both"/>
      </w:pPr>
      <w:r>
        <w:rPr>
          <w:rFonts w:ascii="Arial" w:hAnsi="Arial"/>
          <w:lang w:val="mn-MN"/>
        </w:rPr>
        <w:tab/>
        <w:t>57.1 хувийн саналаар дэмжигдлээ.</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r>
      <w:r>
        <w:rPr>
          <w:rFonts w:ascii="Arial" w:hAnsi="Arial"/>
          <w:b/>
          <w:sz w:val="24"/>
        </w:rPr>
        <w:t>2.</w:t>
      </w:r>
      <w:r>
        <w:rPr>
          <w:rFonts w:ascii="Arial" w:hAnsi="Arial"/>
          <w:sz w:val="24"/>
        </w:rPr>
        <w:t xml:space="preserve">Төслийн 9 дүгээр зүйлийн 9.10 дахь хэсгийн </w:t>
      </w:r>
      <w:r>
        <w:rPr>
          <w:rFonts w:ascii="Arial" w:hAnsi="Arial"/>
        </w:rPr>
        <w:t>“</w:t>
      </w:r>
      <w:r>
        <w:rPr>
          <w:rFonts w:ascii="Arial" w:hAnsi="Arial"/>
          <w:sz w:val="24"/>
          <w:lang w:val="mn-MN"/>
        </w:rPr>
        <w:t>70-аас” гэснийг “120-иос” гэж өөрчлөх гэсэн саналыг дэмжье гэсэн санал хураалт явуулъя.</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t xml:space="preserve">Дээрх саналтай холбогдуулан Улсын Их Хурлын гишүүн Д.Тогтохсүрэн үг хэлэв.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Зөвшөөрсөн:</w:t>
        <w:tab/>
        <w:t xml:space="preserve">  0</w:t>
      </w:r>
    </w:p>
    <w:p>
      <w:pPr>
        <w:pStyle w:val="style19"/>
        <w:spacing w:after="0" w:before="0"/>
        <w:ind w:hanging="0" w:left="0" w:right="0"/>
        <w:contextualSpacing w:val="false"/>
        <w:jc w:val="both"/>
      </w:pPr>
      <w:r>
        <w:rPr>
          <w:rFonts w:ascii="Arial" w:hAnsi="Arial"/>
          <w:lang w:val="mn-MN"/>
        </w:rPr>
        <w:tab/>
        <w:t>Татгалзсан:</w:t>
        <w:tab/>
        <w:tab/>
        <w:t>14</w:t>
      </w:r>
    </w:p>
    <w:p>
      <w:pPr>
        <w:pStyle w:val="style19"/>
        <w:spacing w:after="0" w:before="0"/>
        <w:ind w:hanging="0" w:left="0" w:right="0"/>
        <w:contextualSpacing w:val="false"/>
        <w:jc w:val="both"/>
      </w:pPr>
      <w:r>
        <w:rPr>
          <w:rFonts w:ascii="Arial" w:hAnsi="Arial"/>
          <w:lang w:val="mn-MN"/>
        </w:rPr>
        <w:tab/>
        <w:t xml:space="preserve">Бүгд: </w:t>
        <w:tab/>
        <w:tab/>
        <w:t xml:space="preserve">         </w:t>
        <w:tab/>
        <w:t>14</w:t>
        <w:tab/>
      </w:r>
    </w:p>
    <w:p>
      <w:pPr>
        <w:pStyle w:val="style19"/>
        <w:spacing w:after="0" w:before="0"/>
        <w:ind w:hanging="0" w:left="0" w:right="0"/>
        <w:contextualSpacing w:val="false"/>
        <w:jc w:val="both"/>
      </w:pPr>
      <w:r>
        <w:rPr>
          <w:rFonts w:ascii="Arial" w:hAnsi="Arial"/>
          <w:sz w:val="24"/>
          <w:lang w:val="mn-MN"/>
        </w:rPr>
        <w:tab/>
        <w:t>0.0 хувийн саналаар дэмжигдсэнгүй.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3.Төслийн 9 дүгээр зүйлийн 9.13 дахь хэсгийн  “төрийн албанаас хална.” гэсний өмнө “Төрийн албаны тухай хуулийн 48.1.4-т заасны дагуу” гэж  нэмэх гэсэн саналыг дэмжье гэсэн санал хураалт явуулъя.</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t>Зөвшөөрсөн:</w:t>
        <w:tab/>
        <w:t>9</w:t>
      </w:r>
    </w:p>
    <w:p>
      <w:pPr>
        <w:pStyle w:val="style19"/>
        <w:spacing w:after="0" w:before="0"/>
        <w:ind w:hanging="0" w:left="0" w:right="0"/>
        <w:contextualSpacing w:val="false"/>
        <w:jc w:val="both"/>
      </w:pPr>
      <w:r>
        <w:rPr>
          <w:rFonts w:ascii="Arial" w:hAnsi="Arial"/>
          <w:lang w:val="mn-MN"/>
        </w:rPr>
        <w:tab/>
        <w:t>Татгалзсан:</w:t>
        <w:tab/>
        <w:tab/>
        <w:t>5</w:t>
      </w:r>
    </w:p>
    <w:p>
      <w:pPr>
        <w:pStyle w:val="style19"/>
        <w:spacing w:after="0" w:before="0"/>
        <w:ind w:hanging="0" w:left="0" w:right="0"/>
        <w:contextualSpacing w:val="false"/>
        <w:jc w:val="both"/>
      </w:pPr>
      <w:r>
        <w:rPr>
          <w:rFonts w:ascii="Arial" w:hAnsi="Arial"/>
          <w:lang w:val="mn-MN"/>
        </w:rPr>
        <w:tab/>
        <w:t xml:space="preserve">Бүгд: </w:t>
        <w:tab/>
        <w:tab/>
        <w:t xml:space="preserve">         14</w:t>
        <w:tab/>
      </w:r>
    </w:p>
    <w:p>
      <w:pPr>
        <w:pStyle w:val="style19"/>
        <w:spacing w:after="0" w:before="0"/>
        <w:ind w:hanging="0" w:left="0" w:right="0"/>
        <w:contextualSpacing w:val="false"/>
        <w:jc w:val="both"/>
      </w:pPr>
      <w:r>
        <w:rPr>
          <w:rFonts w:ascii="Arial" w:hAnsi="Arial"/>
          <w:sz w:val="24"/>
          <w:lang w:val="mn-MN"/>
        </w:rPr>
        <w:tab/>
        <w:t>64.3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4</w:t>
      </w:r>
      <w:r>
        <w:rPr>
          <w:rFonts w:ascii="Arial" w:hAnsi="Arial"/>
          <w:lang w:val="mn-MN"/>
        </w:rPr>
        <w:t>.Төслийн 29 дүгээр зүйлийн 29.4 дэх хэсгийн “04 дүгээр сарын 01-ний” гэснийг “08 дугаар сарын 01-ний” гэж өөрчлөх гэсэн саналыг дэмжье гэсэн санал хураалт явуулъя.</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t>Дээрх саналтай холбогдуулан Улсын Их Хурлын гишүүн Д.Эрдэнэбат, О.Баасанхүү нарын тавьсан асуултад Хууль зүйн байнгын хорооны дарга, ажлын хэсгийн ахлагч Х.Нямбаатар хариулж, тайлбар хийв.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Зөвшөөрсөн:</w:t>
        <w:tab/>
        <w:t>8</w:t>
      </w:r>
    </w:p>
    <w:p>
      <w:pPr>
        <w:pStyle w:val="style19"/>
        <w:spacing w:after="0" w:before="0"/>
        <w:ind w:hanging="0" w:left="0" w:right="0"/>
        <w:contextualSpacing w:val="false"/>
        <w:jc w:val="both"/>
      </w:pPr>
      <w:r>
        <w:rPr>
          <w:rFonts w:ascii="Arial" w:hAnsi="Arial"/>
          <w:lang w:val="mn-MN"/>
        </w:rPr>
        <w:tab/>
        <w:t>Татгалзсан:</w:t>
        <w:tab/>
        <w:tab/>
        <w:t>5</w:t>
      </w:r>
    </w:p>
    <w:p>
      <w:pPr>
        <w:pStyle w:val="style19"/>
        <w:spacing w:after="0" w:before="0"/>
        <w:ind w:hanging="0" w:left="0" w:right="0"/>
        <w:contextualSpacing w:val="false"/>
        <w:jc w:val="both"/>
      </w:pPr>
      <w:r>
        <w:rPr>
          <w:rFonts w:ascii="Arial" w:hAnsi="Arial"/>
          <w:lang w:val="mn-MN"/>
        </w:rPr>
        <w:tab/>
        <w:t xml:space="preserve">Бүгд: </w:t>
        <w:tab/>
        <w:tab/>
        <w:t xml:space="preserve">         13</w:t>
        <w:tab/>
      </w:r>
    </w:p>
    <w:p>
      <w:pPr>
        <w:pStyle w:val="style19"/>
        <w:spacing w:after="0" w:before="0"/>
        <w:ind w:hanging="0" w:left="0" w:right="0"/>
        <w:contextualSpacing w:val="false"/>
        <w:jc w:val="both"/>
      </w:pPr>
      <w:r>
        <w:rPr>
          <w:rFonts w:ascii="Arial" w:hAnsi="Arial"/>
          <w:lang w:val="mn-MN"/>
        </w:rPr>
        <w:tab/>
        <w:t>61.5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5.Төслийн 62 дугаар зүйлийн 62.1 дэх хэсэг,  65 дугаар зүйлийн 65.15 дахь хэсгийн “22:00” гэснийг “20:00” гэж тус тус өөрчлөх гэсэн саналыг дэмжье гэсэн санал хураалт явуулъя.</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t>Дээрх саналтай холбогдуулан Улсын Их Хурлын гишүүн Д.Эрдэнэбат, О.Баасанхүү нарын тавьсан асуултад Хууль зүйн байнгын хорооны дарга, ажлын хэсгийн ахлагч Х.Нямбаатар, Улсын Их Хурлын Тамгын газрын Хууль, эрх зүйн хэлтсийн дарга Э.Түвшинжаргал, Төрийн байгуулалтын байнгын хорооны ажлын албаны зөвлөх Б.Хатантуул нар хариулж, тайлбар хийв.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Зөвшөөрсөн:</w:t>
        <w:tab/>
        <w:t>8</w:t>
      </w:r>
    </w:p>
    <w:p>
      <w:pPr>
        <w:pStyle w:val="style19"/>
        <w:spacing w:after="0" w:before="0"/>
        <w:ind w:hanging="0" w:left="0" w:right="0"/>
        <w:contextualSpacing w:val="false"/>
        <w:jc w:val="both"/>
      </w:pPr>
      <w:r>
        <w:rPr>
          <w:rFonts w:ascii="Arial" w:hAnsi="Arial"/>
          <w:lang w:val="mn-MN"/>
        </w:rPr>
        <w:tab/>
        <w:t>Татгалзсан:</w:t>
        <w:tab/>
        <w:tab/>
        <w:t>6</w:t>
      </w:r>
    </w:p>
    <w:p>
      <w:pPr>
        <w:pStyle w:val="style19"/>
        <w:spacing w:after="0" w:before="0"/>
        <w:ind w:hanging="0" w:left="0" w:right="0"/>
        <w:contextualSpacing w:val="false"/>
        <w:jc w:val="both"/>
      </w:pPr>
      <w:r>
        <w:rPr>
          <w:rFonts w:ascii="Arial" w:hAnsi="Arial"/>
          <w:lang w:val="mn-MN"/>
        </w:rPr>
        <w:tab/>
        <w:t xml:space="preserve">Бүгд: </w:t>
        <w:tab/>
        <w:tab/>
        <w:t xml:space="preserve">         14</w:t>
        <w:tab/>
      </w:r>
    </w:p>
    <w:p>
      <w:pPr>
        <w:pStyle w:val="style19"/>
        <w:spacing w:after="0" w:before="0"/>
        <w:ind w:hanging="0" w:left="0" w:right="0"/>
        <w:contextualSpacing w:val="false"/>
        <w:jc w:val="both"/>
      </w:pPr>
      <w:r>
        <w:rPr>
          <w:rFonts w:ascii="Arial" w:hAnsi="Arial"/>
          <w:sz w:val="24"/>
          <w:lang w:val="mn-MN"/>
        </w:rPr>
        <w:tab/>
        <w:t>57.1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6.Төслийн 78 дугаар зүйлийн 78.2 дахь хэсгийг хасах  гэсэн саналыг дэмжье гэсэн санал хураалт явуулъя.</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t>Дээрх саналтай холбогдуулан Улсын Их Хурлын гишүүн Л.Болд, Д.Эрдэнэбат нарын тавьсан асуултад Улсын Их Хурлын Тамгын газрын Хууль, эрх зүйн хэлтсийн дарга Э.Түвшинжаргал хариулж, тайлбар хийв.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Зөвшөөрсөн:</w:t>
        <w:tab/>
        <w:t>9</w:t>
      </w:r>
    </w:p>
    <w:p>
      <w:pPr>
        <w:pStyle w:val="style19"/>
        <w:spacing w:after="0" w:before="0"/>
        <w:ind w:hanging="0" w:left="0" w:right="0"/>
        <w:contextualSpacing w:val="false"/>
        <w:jc w:val="both"/>
      </w:pPr>
      <w:r>
        <w:rPr>
          <w:rFonts w:ascii="Arial" w:hAnsi="Arial"/>
          <w:lang w:val="mn-MN"/>
        </w:rPr>
        <w:tab/>
        <w:t>Татгалзсан:</w:t>
        <w:tab/>
        <w:tab/>
        <w:t>4</w:t>
      </w:r>
    </w:p>
    <w:p>
      <w:pPr>
        <w:pStyle w:val="style19"/>
        <w:spacing w:after="0" w:before="0"/>
        <w:ind w:hanging="0" w:left="0" w:right="0"/>
        <w:contextualSpacing w:val="false"/>
        <w:jc w:val="both"/>
      </w:pPr>
      <w:r>
        <w:rPr>
          <w:rFonts w:ascii="Arial" w:hAnsi="Arial"/>
          <w:lang w:val="mn-MN"/>
        </w:rPr>
        <w:tab/>
        <w:t xml:space="preserve">Бүгд: </w:t>
        <w:tab/>
        <w:tab/>
        <w:t xml:space="preserve">         13</w:t>
        <w:tab/>
      </w:r>
    </w:p>
    <w:p>
      <w:pPr>
        <w:pStyle w:val="style19"/>
        <w:spacing w:after="0" w:before="0"/>
        <w:ind w:hanging="0" w:left="0" w:right="0"/>
        <w:contextualSpacing w:val="false"/>
        <w:jc w:val="both"/>
      </w:pPr>
      <w:r>
        <w:rPr>
          <w:rFonts w:ascii="Arial" w:hAnsi="Arial"/>
          <w:sz w:val="24"/>
          <w:lang w:val="mn-MN"/>
        </w:rPr>
        <w:tab/>
        <w:t>69.2 хувийн саналаар дэмжигдлээ.</w:t>
      </w:r>
    </w:p>
    <w:p>
      <w:pPr>
        <w:pStyle w:val="style19"/>
        <w:spacing w:after="0" w:before="0"/>
        <w:ind w:hanging="0" w:left="0" w:right="0"/>
        <w:contextualSpacing w:val="false"/>
        <w:jc w:val="both"/>
      </w:pPr>
      <w:r>
        <w:rPr>
          <w:rFonts w:ascii="Arial" w:hAnsi="Arial"/>
          <w:sz w:val="24"/>
          <w:lang w:val="mn-MN"/>
        </w:rPr>
        <w:tab/>
      </w:r>
    </w:p>
    <w:p>
      <w:pPr>
        <w:pStyle w:val="style19"/>
        <w:spacing w:after="0" w:before="0"/>
        <w:ind w:hanging="0" w:left="0" w:right="0"/>
        <w:contextualSpacing w:val="false"/>
        <w:jc w:val="both"/>
      </w:pPr>
      <w:r>
        <w:rPr>
          <w:rFonts w:ascii="Arial" w:hAnsi="Arial"/>
          <w:sz w:val="24"/>
          <w:lang w:val="mn-MN"/>
        </w:rPr>
        <w:tab/>
        <w:t>7.Төслийн 13 дугаар зүйлийн 13.3 дахь хэсгийн “аймгийн төвд 3000-аас дээшгүй, нийслэлийн дүүрэгт 4000-аас дээшгүй” гэснийг “аймгийн төвийн сум болон дүүрэгт 3000-аас илүүгүй” гэж өөрчлөх гэсэн саналыг дэмжье гэсэн санал хураалт явуулъя.</w:t>
      </w:r>
    </w:p>
    <w:p>
      <w:pPr>
        <w:pStyle w:val="style19"/>
        <w:spacing w:after="0" w:before="0"/>
        <w:ind w:hanging="0" w:left="0" w:right="0"/>
        <w:contextualSpacing w:val="false"/>
        <w:jc w:val="both"/>
      </w:pPr>
      <w:r>
        <w:rPr>
          <w:rFonts w:ascii="Arial" w:hAnsi="Arial"/>
          <w:lang w:val="mn-MN"/>
        </w:rPr>
        <w:tab/>
        <w:t>Зөвшөөрсөн:</w:t>
        <w:tab/>
        <w:t>9</w:t>
      </w:r>
    </w:p>
    <w:p>
      <w:pPr>
        <w:pStyle w:val="style19"/>
        <w:spacing w:after="0" w:before="0"/>
        <w:ind w:hanging="0" w:left="0" w:right="0"/>
        <w:contextualSpacing w:val="false"/>
        <w:jc w:val="both"/>
      </w:pPr>
      <w:r>
        <w:rPr>
          <w:rFonts w:ascii="Arial" w:hAnsi="Arial"/>
          <w:lang w:val="mn-MN"/>
        </w:rPr>
        <w:tab/>
        <w:t>Татгалзсан:</w:t>
        <w:tab/>
        <w:tab/>
        <w:t>5</w:t>
      </w:r>
    </w:p>
    <w:p>
      <w:pPr>
        <w:pStyle w:val="style19"/>
        <w:spacing w:after="0" w:before="0"/>
        <w:ind w:hanging="0" w:left="0" w:right="0"/>
        <w:contextualSpacing w:val="false"/>
        <w:jc w:val="both"/>
      </w:pPr>
      <w:r>
        <w:rPr>
          <w:rFonts w:ascii="Arial" w:hAnsi="Arial"/>
          <w:lang w:val="mn-MN"/>
        </w:rPr>
        <w:tab/>
        <w:t xml:space="preserve">Бүгд: </w:t>
        <w:tab/>
        <w:tab/>
        <w:t xml:space="preserve">         14</w:t>
        <w:tab/>
      </w:r>
    </w:p>
    <w:p>
      <w:pPr>
        <w:pStyle w:val="style19"/>
        <w:spacing w:after="0" w:before="0"/>
        <w:ind w:hanging="0" w:left="0" w:right="0"/>
        <w:contextualSpacing w:val="false"/>
        <w:jc w:val="both"/>
      </w:pPr>
      <w:r>
        <w:rPr>
          <w:rFonts w:ascii="Arial" w:hAnsi="Arial"/>
          <w:sz w:val="24"/>
          <w:lang w:val="mn-MN"/>
        </w:rPr>
        <w:tab/>
        <w:t>64.3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8.Төслийн 20 дугаар зүйлийн 20.7 дахь хэсгийн “20.6.1, 20.6.2, 20.6.3, 20.6.7-д” гэснийг “20.6.1-20.6.6-д” гэж өөрчлөх гэсэн саналыг дэмжье гэсэн санал хураалт явуулъя.</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t>Зөвшөөрсөн:</w:t>
        <w:tab/>
        <w:t>11</w:t>
      </w:r>
    </w:p>
    <w:p>
      <w:pPr>
        <w:pStyle w:val="style19"/>
        <w:spacing w:after="0" w:before="0"/>
        <w:ind w:hanging="0" w:left="0" w:right="0"/>
        <w:contextualSpacing w:val="false"/>
        <w:jc w:val="both"/>
      </w:pPr>
      <w:r>
        <w:rPr>
          <w:rFonts w:ascii="Arial" w:hAnsi="Arial"/>
          <w:lang w:val="mn-MN"/>
        </w:rPr>
        <w:tab/>
        <w:t>Татгалзсан:</w:t>
        <w:tab/>
        <w:tab/>
        <w:t xml:space="preserve"> 3</w:t>
      </w:r>
    </w:p>
    <w:p>
      <w:pPr>
        <w:pStyle w:val="style19"/>
        <w:spacing w:after="0" w:before="0"/>
        <w:ind w:hanging="0" w:left="0" w:right="0"/>
        <w:contextualSpacing w:val="false"/>
        <w:jc w:val="both"/>
      </w:pPr>
      <w:r>
        <w:rPr>
          <w:rFonts w:ascii="Arial" w:hAnsi="Arial"/>
          <w:lang w:val="mn-MN"/>
        </w:rPr>
        <w:tab/>
        <w:t xml:space="preserve">Бүгд: </w:t>
        <w:tab/>
        <w:tab/>
        <w:t xml:space="preserve">          14</w:t>
        <w:tab/>
      </w:r>
    </w:p>
    <w:p>
      <w:pPr>
        <w:pStyle w:val="style19"/>
        <w:spacing w:after="0" w:before="0"/>
        <w:ind w:hanging="0" w:left="0" w:right="0"/>
        <w:contextualSpacing w:val="false"/>
        <w:jc w:val="both"/>
      </w:pPr>
      <w:r>
        <w:rPr>
          <w:rFonts w:ascii="Arial" w:hAnsi="Arial"/>
          <w:sz w:val="24"/>
          <w:lang w:val="mn-MN"/>
        </w:rPr>
        <w:tab/>
        <w:t>78.6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9.Төслийн 20 дугаар зүйлийн 20.8 дахь хэсгийг хасах гэсэн 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Зөвшөөрсөн:</w:t>
        <w:tab/>
        <w:t>10</w:t>
      </w:r>
    </w:p>
    <w:p>
      <w:pPr>
        <w:pStyle w:val="style19"/>
        <w:spacing w:after="0" w:before="0"/>
        <w:ind w:hanging="0" w:left="0" w:right="0"/>
        <w:contextualSpacing w:val="false"/>
        <w:jc w:val="both"/>
      </w:pPr>
      <w:r>
        <w:rPr>
          <w:rFonts w:ascii="Arial" w:hAnsi="Arial"/>
          <w:lang w:val="mn-MN"/>
        </w:rPr>
        <w:tab/>
        <w:t>Татгалзсан:</w:t>
        <w:tab/>
        <w:tab/>
        <w:t xml:space="preserve">  4</w:t>
      </w:r>
    </w:p>
    <w:p>
      <w:pPr>
        <w:pStyle w:val="style19"/>
        <w:spacing w:after="0" w:before="0"/>
        <w:ind w:hanging="0" w:left="0" w:right="0"/>
        <w:contextualSpacing w:val="false"/>
        <w:jc w:val="both"/>
      </w:pPr>
      <w:r>
        <w:rPr>
          <w:rFonts w:ascii="Arial" w:hAnsi="Arial"/>
          <w:lang w:val="mn-MN"/>
        </w:rPr>
        <w:tab/>
        <w:t xml:space="preserve">Бүгд: </w:t>
        <w:tab/>
        <w:tab/>
        <w:t xml:space="preserve">           14</w:t>
        <w:tab/>
      </w:r>
    </w:p>
    <w:p>
      <w:pPr>
        <w:pStyle w:val="style19"/>
        <w:spacing w:after="0" w:before="0"/>
        <w:ind w:hanging="0" w:left="0" w:right="0"/>
        <w:contextualSpacing w:val="false"/>
        <w:jc w:val="both"/>
      </w:pPr>
      <w:r>
        <w:rPr>
          <w:rFonts w:ascii="Arial" w:hAnsi="Arial"/>
          <w:sz w:val="24"/>
          <w:lang w:val="mn-MN"/>
        </w:rPr>
        <w:tab/>
        <w:t>71.4 хувийн саналаар дэмжигдлээ.</w:t>
      </w:r>
    </w:p>
    <w:p>
      <w:pPr>
        <w:pStyle w:val="style19"/>
        <w:spacing w:after="0" w:before="0"/>
        <w:ind w:hanging="0" w:left="0" w:right="0"/>
        <w:contextualSpacing w:val="false"/>
        <w:jc w:val="both"/>
      </w:pPr>
      <w:r>
        <w:rPr>
          <w:rFonts w:ascii="Arial" w:hAnsi="Arial"/>
          <w:sz w:val="24"/>
          <w:lang w:val="mn-MN"/>
        </w:rPr>
        <w:t xml:space="preserve">  </w:t>
      </w:r>
    </w:p>
    <w:p>
      <w:pPr>
        <w:pStyle w:val="style19"/>
        <w:spacing w:after="0" w:before="0"/>
        <w:ind w:hanging="0" w:left="0" w:right="0"/>
        <w:contextualSpacing w:val="false"/>
        <w:jc w:val="both"/>
      </w:pPr>
      <w:r>
        <w:rPr>
          <w:rFonts w:ascii="Arial" w:hAnsi="Arial"/>
          <w:sz w:val="24"/>
          <w:lang w:val="mn-MN"/>
        </w:rPr>
        <w:tab/>
        <w:t>10.Төслийн 10 дугаар бүлгийн гарчгийн “Нэрийн жагсаалтаас” гэснийг хасах гэсэн саналыг дэмжье гэсэн санал хураалт явуулъя.</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t>Зөвшөөрсөн:</w:t>
        <w:tab/>
        <w:t>11</w:t>
      </w:r>
    </w:p>
    <w:p>
      <w:pPr>
        <w:pStyle w:val="style19"/>
        <w:spacing w:after="0" w:before="0"/>
        <w:ind w:hanging="0" w:left="0" w:right="0"/>
        <w:contextualSpacing w:val="false"/>
        <w:jc w:val="both"/>
      </w:pPr>
      <w:r>
        <w:rPr>
          <w:rFonts w:ascii="Arial" w:hAnsi="Arial"/>
          <w:lang w:val="mn-MN"/>
        </w:rPr>
        <w:tab/>
        <w:t>Татгалзсан:</w:t>
        <w:tab/>
        <w:tab/>
        <w:t xml:space="preserve"> 3</w:t>
      </w:r>
    </w:p>
    <w:p>
      <w:pPr>
        <w:pStyle w:val="style19"/>
        <w:spacing w:after="0" w:before="0"/>
        <w:ind w:hanging="0" w:left="0" w:right="0"/>
        <w:contextualSpacing w:val="false"/>
        <w:jc w:val="both"/>
      </w:pPr>
      <w:r>
        <w:rPr>
          <w:rFonts w:ascii="Arial" w:hAnsi="Arial"/>
          <w:lang w:val="mn-MN"/>
        </w:rPr>
        <w:tab/>
        <w:t xml:space="preserve">Бүгд: </w:t>
        <w:tab/>
        <w:tab/>
        <w:t xml:space="preserve">          14</w:t>
        <w:tab/>
      </w:r>
    </w:p>
    <w:p>
      <w:pPr>
        <w:pStyle w:val="style19"/>
        <w:spacing w:after="0" w:before="0"/>
        <w:ind w:hanging="0" w:left="0" w:right="0"/>
        <w:contextualSpacing w:val="false"/>
        <w:jc w:val="both"/>
      </w:pPr>
      <w:r>
        <w:rPr>
          <w:rFonts w:ascii="Arial" w:hAnsi="Arial"/>
          <w:sz w:val="24"/>
          <w:lang w:val="mn-MN"/>
        </w:rPr>
        <w:tab/>
        <w:t>78.6 хувийн саналаар дэмжигдлээ.</w:t>
      </w:r>
    </w:p>
    <w:p>
      <w:pPr>
        <w:pStyle w:val="style19"/>
        <w:spacing w:after="0" w:before="0"/>
        <w:ind w:hanging="0" w:left="0" w:right="0"/>
        <w:contextualSpacing w:val="false"/>
        <w:jc w:val="both"/>
      </w:pPr>
      <w:r>
        <w:rPr>
          <w:rFonts w:ascii="Arial" w:hAnsi="Arial"/>
          <w:sz w:val="24"/>
          <w:lang w:val="mn-MN"/>
        </w:rPr>
        <w:tab/>
      </w:r>
    </w:p>
    <w:p>
      <w:pPr>
        <w:pStyle w:val="style19"/>
        <w:spacing w:after="0" w:before="0"/>
        <w:ind w:hanging="0" w:left="0" w:right="0"/>
        <w:contextualSpacing w:val="false"/>
        <w:jc w:val="both"/>
      </w:pPr>
      <w:r>
        <w:rPr>
          <w:rFonts w:ascii="Arial" w:hAnsi="Arial"/>
          <w:sz w:val="24"/>
          <w:lang w:val="mn-MN"/>
        </w:rPr>
        <w:tab/>
        <w:t>11.Төслийн 28 дугаар зүйлд 28.8 дахь хэсэг нэмэх: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“28.8.Авлига, албан тушаалын гэмт хэрэг үйлдсэн нь шүүхээр тогтоогдсон бол нэр дэвшихийг хориглоно.” гэсэн саналыг дэмжье гэсэн санал хураалт явуулъя.</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t>Дээрх саналтай холбогдуулан Улсын Их Хурлын гишүүн Д.Эрдэнэбатын тавьсан асуултад Улсын Их Хурлын Тамгын газрын Хууль, эрх зүйн хэлтсийн дарга Э.Түвшинжаргал хариулж, тайлбар хийв.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Зөвшөөрсөн:</w:t>
        <w:tab/>
        <w:t>9</w:t>
      </w:r>
    </w:p>
    <w:p>
      <w:pPr>
        <w:pStyle w:val="style19"/>
        <w:spacing w:after="0" w:before="0"/>
        <w:ind w:hanging="0" w:left="0" w:right="0"/>
        <w:contextualSpacing w:val="false"/>
        <w:jc w:val="both"/>
      </w:pPr>
      <w:r>
        <w:rPr>
          <w:rFonts w:ascii="Arial" w:hAnsi="Arial"/>
          <w:lang w:val="mn-MN"/>
        </w:rPr>
        <w:tab/>
        <w:t>Татгалзсан:</w:t>
        <w:tab/>
        <w:tab/>
        <w:t>4</w:t>
      </w:r>
    </w:p>
    <w:p>
      <w:pPr>
        <w:pStyle w:val="style19"/>
        <w:spacing w:after="0" w:before="0"/>
        <w:ind w:hanging="0" w:left="0" w:right="0"/>
        <w:contextualSpacing w:val="false"/>
        <w:jc w:val="both"/>
      </w:pPr>
      <w:r>
        <w:rPr>
          <w:rFonts w:ascii="Arial" w:hAnsi="Arial"/>
          <w:lang w:val="mn-MN"/>
        </w:rPr>
        <w:tab/>
        <w:t xml:space="preserve">Бүгд: </w:t>
        <w:tab/>
        <w:tab/>
        <w:t xml:space="preserve">         13</w:t>
      </w:r>
    </w:p>
    <w:p>
      <w:pPr>
        <w:pStyle w:val="style19"/>
        <w:spacing w:after="0" w:before="0"/>
        <w:ind w:hanging="0" w:left="0" w:right="0"/>
        <w:contextualSpacing w:val="false"/>
        <w:jc w:val="both"/>
      </w:pPr>
      <w:r>
        <w:rPr>
          <w:rFonts w:ascii="Arial" w:hAnsi="Arial"/>
          <w:sz w:val="24"/>
          <w:lang w:val="mn-MN"/>
        </w:rPr>
        <w:tab/>
        <w:t>69.2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r>
      <w:r>
        <w:rPr>
          <w:rFonts w:ascii="Arial" w:hAnsi="Arial"/>
          <w:b/>
          <w:lang w:val="mn-MN"/>
        </w:rPr>
        <w:t>С.Бямбацогт:</w:t>
      </w:r>
      <w:r>
        <w:rPr>
          <w:rFonts w:ascii="Arial" w:hAnsi="Arial"/>
          <w:b w:val="false"/>
          <w:bCs w:val="false"/>
          <w:sz w:val="24"/>
          <w:lang w:val="mn-MN"/>
        </w:rPr>
        <w:t>Ажлын хэсгээс гаргасан гуравны хоёроор шийдвэрлэх 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Зөвшөөрсөн:</w:t>
        <w:tab/>
        <w:t>12</w:t>
      </w:r>
    </w:p>
    <w:p>
      <w:pPr>
        <w:pStyle w:val="style19"/>
        <w:spacing w:after="0" w:before="0"/>
        <w:ind w:hanging="0" w:left="0" w:right="0"/>
        <w:contextualSpacing w:val="false"/>
        <w:jc w:val="both"/>
      </w:pPr>
      <w:r>
        <w:rPr>
          <w:rFonts w:ascii="Arial" w:hAnsi="Arial"/>
          <w:lang w:val="mn-MN"/>
        </w:rPr>
        <w:tab/>
        <w:t>Татгалзсан:</w:t>
        <w:tab/>
        <w:tab/>
        <w:t>1</w:t>
      </w:r>
    </w:p>
    <w:p>
      <w:pPr>
        <w:pStyle w:val="style19"/>
        <w:spacing w:after="0" w:before="0"/>
        <w:ind w:hanging="0" w:left="0" w:right="0"/>
        <w:contextualSpacing w:val="false"/>
        <w:jc w:val="both"/>
      </w:pPr>
      <w:r>
        <w:rPr>
          <w:rFonts w:ascii="Arial" w:hAnsi="Arial"/>
          <w:lang w:val="mn-MN"/>
        </w:rPr>
        <w:tab/>
        <w:t xml:space="preserve">Бүгд: </w:t>
        <w:tab/>
        <w:tab/>
        <w:t xml:space="preserve">         13</w:t>
      </w:r>
    </w:p>
    <w:p>
      <w:pPr>
        <w:pStyle w:val="style19"/>
        <w:spacing w:after="0" w:before="0"/>
        <w:ind w:hanging="0" w:left="0" w:right="0"/>
        <w:contextualSpacing w:val="false"/>
        <w:jc w:val="both"/>
      </w:pPr>
      <w:r>
        <w:rPr>
          <w:rFonts w:ascii="Arial" w:hAnsi="Arial"/>
          <w:b w:val="false"/>
          <w:bCs w:val="false"/>
          <w:sz w:val="24"/>
          <w:lang w:val="mn-MN"/>
        </w:rPr>
        <w:tab/>
        <w:t>92.3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bCs w:val="false"/>
          <w:lang w:val="mn-MN"/>
        </w:rPr>
        <w:tab/>
        <w:t>С.Бямбацогт:</w:t>
      </w:r>
      <w:r>
        <w:rPr>
          <w:rFonts w:ascii="Arial" w:hAnsi="Arial"/>
          <w:b w:val="false"/>
          <w:bCs w:val="false"/>
          <w:lang w:val="mn-MN"/>
        </w:rPr>
        <w:t>1.</w:t>
      </w:r>
      <w:r>
        <w:rPr>
          <w:rFonts w:ascii="Arial" w:hAnsi="Arial"/>
          <w:lang w:val="mn-MN"/>
        </w:rPr>
        <w:t>Төслийн 12 дугаар зүйлийн 12</w:t>
      </w:r>
      <w:r>
        <w:rPr>
          <w:rFonts w:ascii="Arial" w:hAnsi="Arial"/>
        </w:rPr>
        <w:t>.</w:t>
      </w:r>
      <w:r>
        <w:rPr>
          <w:rFonts w:ascii="Arial" w:hAnsi="Arial"/>
          <w:lang w:val="mn-MN"/>
        </w:rPr>
        <w:t>2</w:t>
      </w:r>
      <w:r>
        <w:rPr>
          <w:rFonts w:ascii="Arial" w:hAnsi="Arial"/>
        </w:rPr>
        <w:t xml:space="preserve"> дугаар зүйлий</w:t>
      </w:r>
      <w:r>
        <w:rPr>
          <w:rFonts w:ascii="Arial" w:hAnsi="Arial"/>
          <w:lang w:val="mn-MN"/>
        </w:rPr>
        <w:t xml:space="preserve">н “сум тус бүр нь” гэснийг “сумын хүн амын тоо нь 5000-аас дээш бол нэмж сонгуулийн тойрог байгуулж болно” гэж өөрчлөх </w:t>
      </w:r>
      <w:r>
        <w:rPr>
          <w:rFonts w:ascii="Arial" w:hAnsi="Arial"/>
          <w:sz w:val="24"/>
          <w:lang w:val="mn-MN"/>
        </w:rPr>
        <w:t>гэсэн саналыг дэмжье гэсэн санал хураалт явуулъя.</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t xml:space="preserve">Дээрх саналтай холбогдуулан Улсын Их Хурлын гишүүн Д.Тогтохсүрэн, Н.Амарзаяа нар санал хэлэв.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Зөвшөөрсөн:</w:t>
        <w:tab/>
        <w:t>13</w:t>
      </w:r>
    </w:p>
    <w:p>
      <w:pPr>
        <w:pStyle w:val="style19"/>
        <w:spacing w:after="0" w:before="0"/>
        <w:ind w:hanging="0" w:left="0" w:right="0"/>
        <w:contextualSpacing w:val="false"/>
        <w:jc w:val="both"/>
      </w:pPr>
      <w:r>
        <w:rPr>
          <w:rFonts w:ascii="Arial" w:hAnsi="Arial"/>
          <w:lang w:val="mn-MN"/>
        </w:rPr>
        <w:tab/>
        <w:t>Татгалзсан:</w:t>
        <w:tab/>
        <w:tab/>
        <w:t xml:space="preserve">  0</w:t>
      </w:r>
    </w:p>
    <w:p>
      <w:pPr>
        <w:pStyle w:val="style19"/>
        <w:spacing w:after="0" w:before="0"/>
        <w:ind w:hanging="0" w:left="0" w:right="0"/>
        <w:contextualSpacing w:val="false"/>
        <w:jc w:val="both"/>
      </w:pPr>
      <w:r>
        <w:rPr>
          <w:rFonts w:ascii="Arial" w:hAnsi="Arial"/>
          <w:lang w:val="mn-MN"/>
        </w:rPr>
        <w:tab/>
        <w:t xml:space="preserve">Бүгд: </w:t>
        <w:tab/>
        <w:tab/>
        <w:t xml:space="preserve">          13</w:t>
      </w:r>
    </w:p>
    <w:p>
      <w:pPr>
        <w:pStyle w:val="style19"/>
        <w:spacing w:after="0" w:before="0"/>
        <w:ind w:hanging="0" w:left="0" w:right="0"/>
        <w:contextualSpacing w:val="false"/>
        <w:jc w:val="both"/>
      </w:pPr>
      <w:r>
        <w:rPr>
          <w:rFonts w:ascii="Arial" w:hAnsi="Arial"/>
          <w:sz w:val="24"/>
          <w:lang w:val="mn-MN"/>
        </w:rPr>
        <w:tab/>
        <w:t>100.0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2.Улсын Их Хурлын гишүүн Д.Лүндээжанцангийн гаргасан, төслийн 62 дугаар зүйлийн 62.1 дэх хэсэг, 65 дугаар зүйлийн 65.15 дахь хэсгийн “22 цаг” гэснийг “21 цаг” гэж тус тус өөрчлөх гэсэн саналыг  гуравны хоёрын саналаар дэмжье гэсэн санал хураалт явуулъя.</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t>Зөвшөөрсөн:</w:t>
        <w:tab/>
        <w:t>5</w:t>
      </w:r>
    </w:p>
    <w:p>
      <w:pPr>
        <w:pStyle w:val="style19"/>
        <w:spacing w:after="0" w:before="0"/>
        <w:ind w:hanging="0" w:left="0" w:right="0"/>
        <w:contextualSpacing w:val="false"/>
        <w:jc w:val="both"/>
      </w:pPr>
      <w:r>
        <w:rPr>
          <w:rFonts w:ascii="Arial" w:hAnsi="Arial"/>
          <w:lang w:val="mn-MN"/>
        </w:rPr>
        <w:tab/>
        <w:t>Татгалзсан:</w:t>
        <w:tab/>
        <w:tab/>
        <w:t>8</w:t>
      </w:r>
    </w:p>
    <w:p>
      <w:pPr>
        <w:pStyle w:val="style19"/>
        <w:spacing w:after="0" w:before="0"/>
        <w:ind w:hanging="0" w:left="0" w:right="0"/>
        <w:contextualSpacing w:val="false"/>
        <w:jc w:val="both"/>
      </w:pPr>
      <w:r>
        <w:rPr>
          <w:rFonts w:ascii="Arial" w:hAnsi="Arial"/>
          <w:lang w:val="mn-MN"/>
        </w:rPr>
        <w:tab/>
        <w:t xml:space="preserve">Бүгд: </w:t>
        <w:tab/>
        <w:tab/>
        <w:t xml:space="preserve">         13</w:t>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38.5 хувийн саналаар дэмжигдсэнгүй.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 xml:space="preserve">3.Улсын Их Хурлын гишүүн Л.Болд, Ж.Батзандан нарын гаргасан, төслийн 5 болон 6 дугаар бүлэгт төрийн бус байгууллагаас орон нутгийн Хурлын сонгуульд нэр дэвшүүлэх мөн төслийн 48 дугаар зүйлийн 48.2 дахь хэсгийн “зөвхөн гишүүдийнхээ хүрээнд гэдгийг хасах” гэсэн саналуудаар Байнгын хороо санал хураалт явуулах боломжгүй гэж үзэв. </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Дээрх саналтай холбогдуулан Улсын Их Хурлын гишүүн Л.Болд үг хэлэв.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Аймаг, нийслэл, сум, дүүргийн иргэдийн Төлөөлөгчдийн Хурлын сонгуулийн тухай хуулийн төсөл болон хамт өргөн мэдүүлсэн  холбогдох дагаж мөрдөх журмын тухай хуулийн эцсийн хэлэлцүүлгийг явуулж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Төслийг эцсийн хэлэлцүүлэгт бэлтгэсэн талаарх Байнгын хорооны танилцуулгыг Улсын Их Хурлын гишүүн Н.Амарзаяа Улсын Их Хурлын чуулганы нэгдсэн хуралдаанд танилцуулахаар тогтов.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i/>
          <w:iCs/>
          <w:strike w:val="false"/>
          <w:dstrike w:val="false"/>
          <w:sz w:val="24"/>
          <w:u w:val="none"/>
          <w:effect w:val="none"/>
          <w:lang w:val="mn-MN"/>
        </w:rPr>
        <w:t>Уг асуудлыг 16 цаг 02 минутад хэлэлцэж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i/>
          <w:iCs/>
          <w:strike w:val="false"/>
          <w:dstrike w:val="false"/>
          <w:sz w:val="24"/>
          <w:u w:val="none"/>
          <w:effect w:val="none"/>
          <w:lang w:val="mn-MN"/>
        </w:rPr>
        <w:t>Зургаа. Зөрчлийн болон Зөрчил шалган шийдвэрлэх тухай хуульд нэмэлт, өөрчлөлт оруулах тухай хуулийн төслүүд</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hAnsi="Arial"/>
          <w:b w:val="false"/>
          <w:color w:val="00000A"/>
          <w:sz w:val="24"/>
          <w:szCs w:val="24"/>
          <w:shd w:fill="FFFFFF" w:val="clear"/>
          <w:lang w:val="mn-MN"/>
        </w:rPr>
        <w:tab/>
        <w:t>Хэлэлцэж буй асуудалтай холбогдуулан Сонгуулийн ерөнхий хорооны дарга Ч.Содномцэрэн, мөн хорооны Нарийн бичгийн дарга Ц.Болдсайхан, Хууль эрх зүйн хэлтсийн ахлах референт Д.Бат-Эрдэнэ, Хууль зүйн яамны Хууль зүйн бодлогын газрын дарга П.Сайнзориг, Улсын бүртгэлийн ерөнхий газрын дарга Б.Баасандорж, мөн газрын Иргэний улсын бүртгэлийн газрын дарга Т.Нармандах, Мэдээллийн технологийн газрын дарга Д.Ган-Эрдэнэ, Үндэсний аудитын газрын Нийцлийн аудитын газрын захирал С.Энхбаатар, Цагдаагийн ерөнхий газрын Хуулийн хэлтсийн дарга Л.Нямдаваа, мөн газрын Зөрчил шалгах, мэргэжил арга зүйн хэлтсийн дарга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 нар оролцов.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5"/>
          <w:color w:val="00000A"/>
          <w:sz w:val="22"/>
          <w:szCs w:val="22"/>
          <w:shd w:fill="FFFFFF" w:val="clear"/>
        </w:rPr>
        <w:t> </w:t>
      </w:r>
      <w:r>
        <w:rPr>
          <w:rFonts w:ascii="Arial;sans-serif" w:hAnsi="Arial;sans-serif"/>
          <w:sz w:val="22"/>
          <w:szCs w:val="22"/>
          <w:lang w:val="mn-MN"/>
        </w:rPr>
        <w:tab/>
      </w:r>
      <w:r>
        <w:rPr>
          <w:rFonts w:ascii="Arial;sans-serif" w:hAnsi="Arial;sans-serif"/>
          <w:sz w:val="24"/>
          <w:szCs w:val="24"/>
          <w:lang w:val="mn-MN"/>
        </w:rPr>
        <w:t xml:space="preserve">Хуралдаанд Улсын Их Хурлын Төрийн байгуулалтын байнгын хорооны ажлын албаны ахлах зөвлөх Ж.Бямбадулам, зөвлөх Б.Хатантуул, референт Л.Мөнхчимэг </w:t>
      </w:r>
      <w:r>
        <w:rPr>
          <w:rStyle w:val="style15"/>
          <w:rFonts w:ascii="Arial;sans-serif" w:hAnsi="Arial;sans-serif"/>
          <w:b w:val="false"/>
          <w:sz w:val="24"/>
          <w:szCs w:val="24"/>
          <w:shd w:fill="FFFFFF" w:val="clear"/>
          <w:lang w:val="mn-MN"/>
        </w:rPr>
        <w:t xml:space="preserve">нар байлцав.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sz w:val="24"/>
          <w:szCs w:val="24"/>
          <w:shd w:fill="FFFFFF" w:val="clear"/>
        </w:rPr>
        <w:tab/>
        <w:t> </w:t>
      </w:r>
      <w:r>
        <w:rPr>
          <w:rFonts w:ascii="Arial" w:hAnsi="Arial"/>
          <w:strike w:val="false"/>
          <w:dstrike w:val="false"/>
          <w:sz w:val="24"/>
          <w:szCs w:val="24"/>
          <w:u w:val="none"/>
          <w:effect w:val="none"/>
          <w:shd w:fill="FFFFFF" w:val="clear"/>
          <w:lang w:val="mn-MN"/>
        </w:rPr>
        <w:t xml:space="preserve">Хууль зүйн байнгын хорооноос гарсан санал, дүгнэлтийг Хууль зүйн байнгын хорооны дарга Х.Нямбаатар танилцуулав. </w:t>
      </w:r>
    </w:p>
    <w:p>
      <w:pPr>
        <w:pStyle w:val="style19"/>
        <w:spacing w:after="0" w:before="0"/>
        <w:ind w:hanging="0" w:left="0" w:right="0"/>
        <w:contextualSpacing w:val="false"/>
        <w:jc w:val="both"/>
      </w:pPr>
      <w:r>
        <w:rPr/>
      </w:r>
    </w:p>
    <w:p>
      <w:pPr>
        <w:pStyle w:val="style19"/>
        <w:spacing w:after="0" w:before="0" w:line="200" w:lineRule="atLeast"/>
        <w:ind w:hanging="0" w:left="0" w:right="0"/>
        <w:contextualSpacing w:val="false"/>
        <w:jc w:val="both"/>
      </w:pPr>
      <w:r>
        <w:rPr/>
        <w:tab/>
      </w:r>
      <w:r>
        <w:rPr>
          <w:rFonts w:ascii="Arial" w:hAnsi="Arial"/>
          <w:lang w:val="mn-MN"/>
        </w:rPr>
        <w:t xml:space="preserve">Байнгын хорооны санал, дүгнэлттэй холбогдуулан Улсын Их Хурлын гишүүн Л.Болд, Ж.Батзандан нарын тавьсан асуултад Хууль зүйн байнгын хорооны дарга Х.Нямбаатар,  </w:t>
      </w:r>
      <w:r>
        <w:rPr>
          <w:rStyle w:val="style15"/>
          <w:rFonts w:ascii="Arial" w:hAnsi="Arial"/>
          <w:b w:val="false"/>
          <w:color w:val="00000A"/>
          <w:sz w:val="24"/>
          <w:szCs w:val="24"/>
          <w:shd w:fill="FFFFFF" w:val="clear"/>
          <w:lang w:val="mn-MN"/>
        </w:rPr>
        <w:t>Сонгуулийн ерөнхий хорооны Нарийн бичгийн дарга Ц.Болдсайхан</w:t>
      </w:r>
      <w:r>
        <w:rPr>
          <w:rFonts w:ascii="Arial" w:hAnsi="Arial"/>
          <w:lang w:val="mn-MN"/>
        </w:rPr>
        <w:t xml:space="preserve"> нар хариулж, тайлбар хийв.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bCs/>
          <w:i/>
          <w:iCs/>
          <w:strike w:val="false"/>
          <w:dstrike w:val="false"/>
          <w:sz w:val="24"/>
          <w:u w:val="none"/>
          <w:effect w:val="none"/>
          <w:lang w:val="mn-MN"/>
        </w:rPr>
        <w:tab/>
      </w:r>
      <w:r>
        <w:rPr>
          <w:rFonts w:ascii="Arial" w:hAnsi="Arial"/>
          <w:strike w:val="false"/>
          <w:dstrike w:val="false"/>
          <w:sz w:val="24"/>
          <w:u w:val="none"/>
          <w:effect w:val="none"/>
          <w:lang w:val="mn-MN"/>
        </w:rPr>
        <w:t>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төсөлтэй холбогдуулан Зөрчлийн тухай хуульд өөрчлөлт оруулах тухай, Зөрчил шалган шийдвэрлэх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Сонгуулийн автоматжуулсан системийн тухай хуульд нэмэлт, өөрчлөлт оруулах тухай болон Төрийн албаны тухай хуульд өөрчлөлт оруулах тухай хуулийн төслүүдийн анхны хэлэлцүүлгийг явуулж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 xml:space="preserve">Улсын Их Хурлын гишүүн Д.Тогтохсүрэн Аймаг, нийслэл, сум, дүүргийн иргэдийн Төлөөлөгчдийн Хурлын сонгуулийн тухай хуулийг дагасан хуулийн төслүүдийн талаар зарчмын зөрүүтэй санал Улсын Их Хурлын гишүүдээс гараагүй тул анхны хэлэлцүүлгээр нь батлах горимын санал хэлэв.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С.Бямбацогт</w:t>
      </w:r>
      <w:r>
        <w:rPr>
          <w:rFonts w:ascii="Arial" w:hAnsi="Arial"/>
          <w:strike w:val="false"/>
          <w:dstrike w:val="false"/>
          <w:sz w:val="24"/>
          <w:u w:val="none"/>
          <w:effect w:val="none"/>
          <w:lang w:val="mn-MN"/>
        </w:rPr>
        <w:t>: Улсын Их Хурлын гишүүн Д.Тогтохсүрэнгийн гаргасан, анхны хэлэлцүүлгээр батлах нь зүйтэй гэсэн горимын саналыг дэмжье гэсэн саналаар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Зөвшөөрсөн:</w:t>
        <w:tab/>
        <w:t xml:space="preserve"> 8</w:t>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Татгалзсан:</w:t>
        <w:tab/>
        <w:tab/>
        <w:t xml:space="preserve"> 4</w:t>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Бүгд:</w:t>
        <w:tab/>
        <w:tab/>
        <w:tab/>
        <w:t>12</w:t>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 xml:space="preserve">66.7  хувийн саналаар горимын санал дэмжигдлээ. </w:t>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Style w:val="style15"/>
          <w:rFonts w:ascii="Arial" w:hAnsi="Arial"/>
          <w:b w:val="false"/>
          <w:i w:val="false"/>
          <w:iCs w:val="false"/>
          <w:strike w:val="false"/>
          <w:dstrike w:val="false"/>
          <w:color w:val="00000A"/>
          <w:sz w:val="24"/>
          <w:szCs w:val="24"/>
          <w:u w:val="none"/>
          <w:effect w:val="none"/>
          <w:shd w:fill="FFFFFF" w:val="clear"/>
          <w:lang w:val="mn-MN"/>
        </w:rPr>
        <w:t>Байнгын хорооноос гарах санал, дүгнэлтийг Улсын Их Хурлын гишүүн  Б.Пүрэвдорж Улсын Их Хурлын чуулганы нэгдсэн хуралдаанд танилцуулахаар тогтов.</w:t>
      </w:r>
    </w:p>
    <w:p>
      <w:pPr>
        <w:pStyle w:val="style0"/>
        <w:jc w:val="both"/>
      </w:pPr>
      <w:r>
        <w:rPr/>
      </w:r>
    </w:p>
    <w:p>
      <w:pPr>
        <w:pStyle w:val="style19"/>
        <w:spacing w:after="0" w:before="0"/>
        <w:ind w:hanging="0" w:left="0" w:right="0"/>
        <w:contextualSpacing w:val="false"/>
        <w:jc w:val="both"/>
      </w:pPr>
      <w:r>
        <w:rPr>
          <w:rStyle w:val="style15"/>
          <w:rFonts w:ascii="Arial" w:hAnsi="Arial"/>
          <w:b w:val="false"/>
          <w:bCs w:val="false"/>
          <w:i w:val="false"/>
          <w:iCs w:val="false"/>
          <w:strike w:val="false"/>
          <w:dstrike w:val="false"/>
          <w:color w:val="00000A"/>
          <w:sz w:val="24"/>
          <w:szCs w:val="24"/>
          <w:u w:val="none"/>
          <w:effect w:val="none"/>
          <w:shd w:fill="FFFFFF" w:val="clear"/>
          <w:lang w:val="mn-MN"/>
        </w:rPr>
        <w:tab/>
      </w:r>
      <w:r>
        <w:rPr>
          <w:rStyle w:val="style15"/>
          <w:rFonts w:ascii="Arial" w:hAnsi="Arial"/>
          <w:b w:val="false"/>
          <w:bCs w:val="false"/>
          <w:i/>
          <w:iCs/>
          <w:strike w:val="false"/>
          <w:dstrike w:val="false"/>
          <w:color w:val="00000A"/>
          <w:sz w:val="24"/>
          <w:szCs w:val="24"/>
          <w:u w:val="none"/>
          <w:effect w:val="none"/>
          <w:shd w:fill="FFFFFF" w:val="clear"/>
          <w:lang w:val="mn-MN"/>
        </w:rPr>
        <w:t>Уг асуудлыг 16 цаг 17 минутад хэлэлцэж дуусав.</w:t>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ab/>
      </w:r>
      <w:r>
        <w:rPr>
          <w:rFonts w:ascii="Arial" w:hAnsi="Arial"/>
          <w:lang w:val="mn-MN"/>
        </w:rPr>
        <w:tab/>
      </w:r>
    </w:p>
    <w:p>
      <w:pPr>
        <w:pStyle w:val="style0"/>
        <w:spacing w:after="0" w:before="0"/>
        <w:ind w:hanging="0" w:left="0" w:right="0"/>
        <w:contextualSpacing w:val="false"/>
        <w:jc w:val="both"/>
      </w:pPr>
      <w:r>
        <w:rPr>
          <w:rFonts w:ascii="Arial" w:hAnsi="Arial"/>
          <w:lang w:val="mn-MN"/>
        </w:rPr>
        <w:tab/>
      </w:r>
      <w:r>
        <w:rPr>
          <w:rFonts w:ascii="Arial" w:hAnsi="Arial"/>
          <w:b/>
          <w:bCs/>
          <w:i/>
          <w:iCs/>
          <w:lang w:val="mn-MN"/>
        </w:rPr>
        <w:t>Долоо.“Монгол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төсөл</w:t>
      </w:r>
    </w:p>
    <w:p>
      <w:pPr>
        <w:pStyle w:val="style0"/>
        <w:jc w:val="both"/>
      </w:pPr>
      <w:r>
        <w:rPr/>
      </w:r>
    </w:p>
    <w:p>
      <w:pPr>
        <w:pStyle w:val="style0"/>
        <w:jc w:val="both"/>
      </w:pPr>
      <w:r>
        <w:rPr/>
        <w:tab/>
      </w:r>
      <w:r>
        <w:rPr>
          <w:rFonts w:ascii="Arial" w:hAnsi="Arial"/>
          <w:lang w:val="mn-MN"/>
        </w:rPr>
        <w:t xml:space="preserve">Хэлэлцэж буй асуудалтай холбогдуулан </w:t>
      </w:r>
      <w:r>
        <w:rPr>
          <w:rFonts w:ascii="Arial" w:cs="Arial" w:hAnsi="Arial"/>
          <w:b w:val="false"/>
          <w:bCs w:val="false"/>
          <w:i w:val="false"/>
          <w:iCs w:val="false"/>
          <w:color w:val="000000"/>
          <w:sz w:val="24"/>
          <w:szCs w:val="24"/>
          <w:lang w:val="mn-MN"/>
        </w:rPr>
        <w:t xml:space="preserve">Сонгуулийн ерөнхий хорооны дарга Ч.Содномцэрэн, мөн хорооны Нарийн бичгийн дарга Ц.Болдсайхан, Ажлын албаны дарга Д.Баяндүүрэн, Сонгуулийн ерөнхий хорооны Хууль, эрх зүйн хэлтсийн ахлах референт Д.Бат-Эрдэнэ нар оролцов. </w:t>
      </w:r>
    </w:p>
    <w:p>
      <w:pPr>
        <w:pStyle w:val="style0"/>
        <w:jc w:val="both"/>
      </w:pPr>
      <w:r>
        <w:rPr/>
      </w:r>
    </w:p>
    <w:p>
      <w:pPr>
        <w:pStyle w:val="style19"/>
        <w:spacing w:after="0" w:before="0"/>
        <w:ind w:hanging="0" w:left="0" w:right="0"/>
        <w:contextualSpacing w:val="false"/>
        <w:jc w:val="both"/>
      </w:pPr>
      <w:r>
        <w:rPr>
          <w:rFonts w:ascii="Arial;sans-serif" w:cs="Arial" w:hAnsi="Arial;sans-serif"/>
          <w:b w:val="false"/>
          <w:bCs w:val="false"/>
          <w:i w:val="false"/>
          <w:iCs w:val="false"/>
          <w:color w:val="000000"/>
          <w:sz w:val="24"/>
          <w:szCs w:val="24"/>
          <w:lang w:val="mn-MN"/>
        </w:rPr>
        <w:tab/>
        <w:t xml:space="preserve">Хуралдаанд Улсын Их Хурлын Төрийн байгуулалтын байнгын хорооны ажлын албаны ахлах зөвлөх Ж.Бямбадулам, зөвлөх Б.Хатантуул, референт Л.Мөнхчимэг </w:t>
      </w:r>
      <w:r>
        <w:rPr>
          <w:rStyle w:val="style15"/>
          <w:rFonts w:ascii="Arial;sans-serif" w:cs="Arial" w:hAnsi="Arial;sans-serif"/>
          <w:b w:val="false"/>
          <w:i w:val="false"/>
          <w:iCs w:val="false"/>
          <w:color w:val="000000"/>
          <w:sz w:val="24"/>
          <w:szCs w:val="24"/>
          <w:shd w:fill="FFFFFF" w:val="clear"/>
          <w:lang w:val="mn-MN"/>
        </w:rPr>
        <w:t xml:space="preserve">нар байлцав.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Төслийг хэлэлцүүлэгт бэлтгэсэн талаар Төрийн байгуулалтын байнгын хорооны дарга С.Бямбацогт танилцуулав.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Танилцуулгатай холбогдуулан Улсын Их Хурлын гишүүн Л.Болд, Б.Пүрэвдорж, Д.Эрдэнэбат нарын тавьсан асуултад Төрийн байгуулалтын байнгын хорооны дарга  С.Бямбацогт хариулж, тайлбар хийв.</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Улсын Их Хурлын гишүүн Ж.Батзандан, Д.Эрдэнэбат нар үг хэлэв.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Төрийн байгуулалтын байнгын хорооны дарга С.Бямбацогт </w:t>
      </w:r>
      <w:r>
        <w:rPr>
          <w:rStyle w:val="style15"/>
          <w:rFonts w:ascii="Arial" w:hAnsi="Arial"/>
          <w:b w:val="false"/>
          <w:bCs w:val="false"/>
          <w:i w:val="false"/>
          <w:iCs w:val="false"/>
          <w:color w:val="00000A"/>
          <w:sz w:val="24"/>
          <w:szCs w:val="24"/>
          <w:shd w:fill="FFFFFF" w:val="clear"/>
          <w:lang w:val="mn-MN"/>
        </w:rPr>
        <w:t>“Монгол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төслийг уншиж танилцуулав.</w:t>
      </w:r>
    </w:p>
    <w:p>
      <w:pPr>
        <w:pStyle w:val="style0"/>
        <w:jc w:val="both"/>
      </w:pPr>
      <w:r>
        <w:rPr/>
      </w:r>
    </w:p>
    <w:p>
      <w:pPr>
        <w:pStyle w:val="style0"/>
        <w:jc w:val="both"/>
      </w:pPr>
      <w:r>
        <w:rPr/>
        <w:tab/>
      </w:r>
      <w:r>
        <w:rPr>
          <w:rFonts w:ascii="Arial" w:hAnsi="Arial"/>
          <w:b/>
          <w:bCs/>
          <w:lang w:val="mn-MN"/>
        </w:rPr>
        <w:t>С.Бямбацогт</w:t>
      </w:r>
      <w:r>
        <w:rPr>
          <w:rFonts w:ascii="Arial" w:hAnsi="Arial"/>
          <w:lang w:val="mn-MN"/>
        </w:rPr>
        <w:t>:</w:t>
      </w:r>
      <w:r>
        <w:rPr>
          <w:rFonts w:ascii="Arial" w:hAnsi="Arial"/>
          <w:b w:val="false"/>
          <w:bCs w:val="false"/>
          <w:i w:val="false"/>
          <w:iCs w:val="false"/>
          <w:lang w:val="mn-MN"/>
        </w:rPr>
        <w:t>“Монгол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0"/>
        <w:jc w:val="both"/>
      </w:pPr>
      <w:r>
        <w:rPr/>
      </w:r>
    </w:p>
    <w:p>
      <w:pPr>
        <w:pStyle w:val="style0"/>
        <w:jc w:val="both"/>
      </w:pPr>
      <w:r>
        <w:rPr>
          <w:rFonts w:ascii="Arial" w:hAnsi="Arial"/>
          <w:b w:val="false"/>
          <w:bCs w:val="false"/>
          <w:i w:val="false"/>
          <w:iCs w:val="false"/>
          <w:lang w:val="mn-MN"/>
        </w:rPr>
        <w:tab/>
        <w:t>Зөвшөөрсөн:</w:t>
        <w:tab/>
        <w:t xml:space="preserve"> 8</w:t>
      </w:r>
    </w:p>
    <w:p>
      <w:pPr>
        <w:pStyle w:val="style0"/>
        <w:jc w:val="both"/>
      </w:pPr>
      <w:r>
        <w:rPr>
          <w:rFonts w:ascii="Arial" w:hAnsi="Arial"/>
          <w:b w:val="false"/>
          <w:bCs w:val="false"/>
          <w:i w:val="false"/>
          <w:iCs w:val="false"/>
          <w:lang w:val="mn-MN"/>
        </w:rPr>
        <w:tab/>
        <w:t>Татгалзсан:</w:t>
        <w:tab/>
        <w:tab/>
        <w:t xml:space="preserve"> 4</w:t>
      </w:r>
    </w:p>
    <w:p>
      <w:pPr>
        <w:pStyle w:val="style0"/>
        <w:jc w:val="both"/>
      </w:pPr>
      <w:r>
        <w:rPr>
          <w:rFonts w:ascii="Arial" w:hAnsi="Arial"/>
          <w:b w:val="false"/>
          <w:bCs w:val="false"/>
          <w:i w:val="false"/>
          <w:iCs w:val="false"/>
          <w:lang w:val="mn-MN"/>
        </w:rPr>
        <w:tab/>
        <w:t>Бүгд:</w:t>
        <w:tab/>
        <w:tab/>
        <w:tab/>
        <w:t>12</w:t>
      </w:r>
    </w:p>
    <w:p>
      <w:pPr>
        <w:pStyle w:val="style0"/>
        <w:jc w:val="both"/>
      </w:pPr>
      <w:r>
        <w:rPr>
          <w:rFonts w:ascii="Arial" w:hAnsi="Arial"/>
          <w:lang w:val="mn-MN"/>
        </w:rPr>
        <w:tab/>
        <w:t>66.7 хувийн саналаар дэмжигдлээ.</w:t>
      </w:r>
    </w:p>
    <w:p>
      <w:pPr>
        <w:pStyle w:val="style0"/>
        <w:jc w:val="both"/>
      </w:pPr>
      <w:r>
        <w:rPr>
          <w:rStyle w:val="style15"/>
          <w:rFonts w:ascii="Arial" w:hAnsi="Arial"/>
          <w:b w:val="false"/>
          <w:i w:val="false"/>
          <w:iCs w:val="false"/>
          <w:color w:val="00000A"/>
          <w:sz w:val="24"/>
          <w:szCs w:val="24"/>
          <w:shd w:fill="FFFFFF" w:val="clear"/>
          <w:lang w:val="mn-MN"/>
        </w:rPr>
        <w:tab/>
      </w:r>
    </w:p>
    <w:p>
      <w:pPr>
        <w:pStyle w:val="style0"/>
        <w:jc w:val="both"/>
      </w:pPr>
      <w:r>
        <w:rPr>
          <w:rStyle w:val="style15"/>
          <w:rFonts w:ascii="Arial" w:hAnsi="Arial"/>
          <w:b w:val="false"/>
          <w:i w:val="false"/>
          <w:iCs w:val="false"/>
          <w:color w:val="00000A"/>
          <w:sz w:val="24"/>
          <w:szCs w:val="24"/>
          <w:shd w:fill="FFFFFF" w:val="clear"/>
          <w:lang w:val="mn-MN"/>
        </w:rPr>
        <w:tab/>
        <w:t>Байнгын хорооноос гарах санал, дүгнэлтийг Улсын Их Хурлын гишүүн С.Бямбацогт Улсын Их Хурлын чуулганы нэгдсэн хуралдаанд танилцуулахаар тогтов.</w:t>
      </w:r>
    </w:p>
    <w:p>
      <w:pPr>
        <w:pStyle w:val="style0"/>
        <w:jc w:val="both"/>
      </w:pPr>
      <w:r>
        <w:rPr/>
      </w:r>
    </w:p>
    <w:p>
      <w:pPr>
        <w:pStyle w:val="style0"/>
        <w:jc w:val="both"/>
      </w:pPr>
      <w:r>
        <w:rPr>
          <w:rStyle w:val="style15"/>
          <w:rFonts w:ascii="Arial" w:hAnsi="Arial"/>
          <w:b w:val="false"/>
          <w:bCs w:val="false"/>
          <w:i w:val="false"/>
          <w:iCs w:val="false"/>
          <w:color w:val="00000A"/>
          <w:sz w:val="24"/>
          <w:szCs w:val="24"/>
          <w:shd w:fill="FFFFFF" w:val="clear"/>
          <w:lang w:val="mn-MN"/>
        </w:rPr>
        <w:tab/>
      </w:r>
      <w:r>
        <w:rPr>
          <w:rStyle w:val="style15"/>
          <w:rFonts w:ascii="Arial" w:hAnsi="Arial"/>
          <w:b w:val="false"/>
          <w:bCs w:val="false"/>
          <w:i/>
          <w:iCs/>
          <w:color w:val="00000A"/>
          <w:sz w:val="24"/>
          <w:szCs w:val="24"/>
          <w:shd w:fill="FFFFFF" w:val="clear"/>
          <w:lang w:val="mn-MN"/>
        </w:rPr>
        <w:t>Уг асуудлыг 12 цаг 58 минутад хэлэлцэж дуусав.</w:t>
      </w:r>
    </w:p>
    <w:p>
      <w:pPr>
        <w:pStyle w:val="style0"/>
        <w:jc w:val="both"/>
      </w:pPr>
      <w:r>
        <w:rPr/>
      </w:r>
    </w:p>
    <w:p>
      <w:pPr>
        <w:pStyle w:val="style0"/>
        <w:jc w:val="both"/>
      </w:pPr>
      <w:r>
        <w:rPr>
          <w:rStyle w:val="style15"/>
          <w:rFonts w:ascii="Arial" w:hAnsi="Arial"/>
          <w:b w:val="false"/>
          <w:bCs w:val="false"/>
          <w:i/>
          <w:iCs/>
          <w:color w:val="00000A"/>
          <w:sz w:val="24"/>
          <w:szCs w:val="24"/>
          <w:shd w:fill="FFFFFF" w:val="clear"/>
          <w:lang w:val="mn-MN"/>
        </w:rPr>
        <w:tab/>
        <w:t>Байнгын хорооны хуралдаан хаалттай горимд шилжив.</w:t>
      </w:r>
    </w:p>
    <w:p>
      <w:pPr>
        <w:pStyle w:val="style0"/>
        <w:jc w:val="both"/>
      </w:pPr>
      <w:r>
        <w:rPr/>
      </w:r>
    </w:p>
    <w:p>
      <w:pPr>
        <w:pStyle w:val="style19"/>
        <w:spacing w:after="0" w:before="0"/>
        <w:ind w:hanging="0" w:left="0" w:right="0"/>
        <w:contextualSpacing w:val="false"/>
        <w:jc w:val="both"/>
      </w:pPr>
      <w:r>
        <w:rPr>
          <w:rFonts w:ascii="Arial" w:hAnsi="Arial"/>
          <w:color w:val="000000"/>
          <w:sz w:val="23"/>
          <w:szCs w:val="23"/>
          <w:shd w:fill="FFFFFF" w:val="clear"/>
        </w:rPr>
        <w:t> </w:t>
      </w:r>
      <w:r>
        <w:rPr>
          <w:rFonts w:ascii="Arial" w:hAnsi="Arial"/>
          <w:sz w:val="23"/>
          <w:szCs w:val="23"/>
          <w:lang w:val="mn-MN"/>
        </w:rPr>
        <w:tab/>
        <w:t>Тэмдэглэлтэй танилцсан:</w:t>
      </w:r>
    </w:p>
    <w:p>
      <w:pPr>
        <w:pStyle w:val="style19"/>
        <w:spacing w:after="0" w:before="0"/>
        <w:ind w:hanging="0" w:left="0" w:right="0"/>
        <w:contextualSpacing w:val="false"/>
        <w:jc w:val="both"/>
      </w:pPr>
      <w:r>
        <w:rPr>
          <w:rFonts w:ascii="Arial" w:hAnsi="Arial"/>
          <w:sz w:val="23"/>
          <w:szCs w:val="23"/>
          <w:lang w:val="mn-MN"/>
        </w:rPr>
        <w:tab/>
        <w:t xml:space="preserve">ТӨРИЙН БАЙГУУЛАЛТЫН </w:t>
      </w:r>
    </w:p>
    <w:p>
      <w:pPr>
        <w:pStyle w:val="style19"/>
        <w:spacing w:after="0" w:before="0"/>
        <w:ind w:hanging="0" w:left="0" w:right="0"/>
        <w:contextualSpacing w:val="false"/>
        <w:jc w:val="both"/>
      </w:pPr>
      <w:r>
        <w:rPr>
          <w:rFonts w:ascii="Arial" w:hAnsi="Arial"/>
          <w:sz w:val="23"/>
          <w:szCs w:val="23"/>
          <w:lang w:val="mn-MN"/>
        </w:rPr>
        <w:tab/>
        <w:t xml:space="preserve">БАЙНГЫН ХОРООНЫ </w:t>
      </w:r>
    </w:p>
    <w:p>
      <w:pPr>
        <w:pStyle w:val="style19"/>
        <w:spacing w:after="0" w:before="0"/>
        <w:ind w:hanging="0" w:left="0" w:right="0"/>
        <w:contextualSpacing w:val="false"/>
        <w:jc w:val="both"/>
      </w:pPr>
      <w:r>
        <w:rPr>
          <w:rFonts w:ascii="Arial" w:hAnsi="Arial"/>
          <w:sz w:val="23"/>
          <w:szCs w:val="23"/>
          <w:lang w:val="mn-MN"/>
        </w:rPr>
        <w:tab/>
        <w:t>ДАРГА</w:t>
        <w:tab/>
        <w:tab/>
        <w:tab/>
        <w:tab/>
        <w:tab/>
        <w:tab/>
        <w:tab/>
        <w:t>С.БЯМБАЦОГТ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3"/>
          <w:szCs w:val="23"/>
          <w:lang w:val="mn-MN"/>
        </w:rPr>
        <w:tab/>
        <w:t xml:space="preserve">Тэмдэглэл хөтөлсөн: </w:t>
      </w:r>
    </w:p>
    <w:p>
      <w:pPr>
        <w:pStyle w:val="style19"/>
        <w:spacing w:after="0" w:before="0"/>
        <w:ind w:hanging="0" w:left="0" w:right="0"/>
        <w:contextualSpacing w:val="false"/>
        <w:jc w:val="both"/>
      </w:pPr>
      <w:r>
        <w:rPr>
          <w:rFonts w:ascii="Arial" w:hAnsi="Arial"/>
          <w:sz w:val="23"/>
          <w:szCs w:val="23"/>
          <w:lang w:val="mn-MN"/>
        </w:rPr>
        <w:tab/>
        <w:t>ПРОТОКОЛЫН АЛБАНЫ</w:t>
      </w:r>
    </w:p>
    <w:p>
      <w:pPr>
        <w:pStyle w:val="style19"/>
        <w:spacing w:after="0" w:before="0"/>
        <w:ind w:hanging="0" w:left="0" w:right="0"/>
        <w:contextualSpacing w:val="false"/>
        <w:jc w:val="both"/>
      </w:pPr>
      <w:r>
        <w:rPr>
          <w:rFonts w:ascii="Arial" w:hAnsi="Arial"/>
          <w:sz w:val="23"/>
          <w:szCs w:val="23"/>
          <w:lang w:val="mn-MN"/>
        </w:rPr>
        <w:tab/>
        <w:t>ШИНЖЭЭЧ</w:t>
        <w:tab/>
        <w:tab/>
        <w:tab/>
        <w:tab/>
        <w:tab/>
        <w:tab/>
        <w:tab/>
        <w:t>Д.ЦЭНДСҮРЭН</w:t>
      </w:r>
    </w:p>
    <w:p>
      <w:pPr>
        <w:pStyle w:val="style19"/>
        <w:spacing w:after="0" w:before="0"/>
        <w:ind w:hanging="0" w:left="0" w:right="0"/>
        <w:contextualSpacing w:val="false"/>
        <w:jc w:val="both"/>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Fonts w:ascii="Arial;sans-serif" w:hAnsi="Arial;sans-serif"/>
          <w:b/>
          <w:sz w:val="24"/>
          <w:szCs w:val="24"/>
          <w:lang w:val="mn-MN"/>
        </w:rPr>
        <w:t xml:space="preserve">МОНГОЛ УЛСЫН ИХ ХУРЛЫН </w:t>
      </w:r>
      <w:r>
        <w:rPr>
          <w:rFonts w:ascii="Arial;sans-serif" w:hAnsi="Arial;sans-serif"/>
          <w:b/>
          <w:sz w:val="24"/>
          <w:szCs w:val="24"/>
          <w:shd w:fill="FFFFFF" w:val="clear"/>
          <w:lang w:val="mn-MN"/>
        </w:rPr>
        <w:t>2019 ОНЫ НАМРЫН ЭЭЛЖИТ ЧУУЛГАНЫ</w:t>
      </w:r>
    </w:p>
    <w:p>
      <w:pPr>
        <w:pStyle w:val="style19"/>
        <w:spacing w:after="0" w:before="0"/>
        <w:ind w:hanging="0" w:left="0" w:right="0"/>
        <w:contextualSpacing w:val="false"/>
        <w:jc w:val="center"/>
      </w:pPr>
      <w:r>
        <w:rPr>
          <w:rFonts w:ascii="Arial;sans-serif" w:hAnsi="Arial;sans-serif"/>
          <w:b/>
          <w:sz w:val="24"/>
          <w:szCs w:val="24"/>
          <w:shd w:fill="FFFFFF" w:val="clear"/>
          <w:lang w:val="mn-MN"/>
        </w:rPr>
        <w:t xml:space="preserve">ТӨРИЙН БАЙГУУЛАЛТЫН </w:t>
      </w:r>
      <w:r>
        <w:rPr>
          <w:rFonts w:ascii="Arial;sans-serif" w:hAnsi="Arial;sans-serif"/>
          <w:b/>
          <w:sz w:val="24"/>
          <w:szCs w:val="24"/>
          <w:lang w:val="mn-MN"/>
        </w:rPr>
        <w:t xml:space="preserve">БАЙНГЫН ХОРООНЫ </w:t>
      </w:r>
    </w:p>
    <w:p>
      <w:pPr>
        <w:pStyle w:val="style19"/>
        <w:spacing w:after="0" w:before="0"/>
        <w:ind w:hanging="0" w:left="0" w:right="0"/>
        <w:contextualSpacing w:val="false"/>
        <w:jc w:val="center"/>
      </w:pPr>
      <w:r>
        <w:rPr>
          <w:rFonts w:ascii="Arial;sans-serif" w:hAnsi="Arial;sans-serif"/>
          <w:b/>
          <w:sz w:val="24"/>
          <w:szCs w:val="24"/>
          <w:lang w:val="mn-MN"/>
        </w:rPr>
        <w:t>2020 ОНЫ 01 ДҮГЭЭР САРЫН 28-Н</w:t>
      </w:r>
      <w:r>
        <w:rPr>
          <w:rFonts w:ascii="Arial;sans-serif" w:hAnsi="Arial;sans-serif"/>
          <w:b/>
          <w:sz w:val="24"/>
          <w:szCs w:val="24"/>
        </w:rPr>
        <w:t>Ы</w:t>
      </w:r>
      <w:r>
        <w:rPr>
          <w:sz w:val="24"/>
          <w:szCs w:val="24"/>
        </w:rPr>
        <w:t xml:space="preserve"> </w:t>
      </w:r>
      <w:r>
        <w:rPr>
          <w:rFonts w:ascii="Arial;sans-serif" w:hAnsi="Arial;sans-serif"/>
          <w:b/>
          <w:sz w:val="24"/>
          <w:szCs w:val="24"/>
          <w:lang w:val="mn-MN"/>
        </w:rPr>
        <w:t xml:space="preserve">ӨДӨР /МЯГМАР ГАРАГ/-ИЙН </w:t>
      </w:r>
    </w:p>
    <w:p>
      <w:pPr>
        <w:pStyle w:val="style19"/>
        <w:spacing w:after="0" w:before="0"/>
        <w:ind w:hanging="0" w:left="0" w:right="0"/>
        <w:contextualSpacing w:val="false"/>
        <w:jc w:val="center"/>
      </w:pPr>
      <w:r>
        <w:rPr>
          <w:rFonts w:ascii="Arial" w:hAnsi="Arial"/>
          <w:b/>
          <w:bCs/>
          <w:i w:val="false"/>
          <w:iCs w:val="false"/>
          <w:sz w:val="24"/>
          <w:szCs w:val="24"/>
          <w:lang w:val="mn-MN"/>
        </w:rPr>
        <w:t>ХУРАЛДААНЫ ДЭЛГЭРЭНГҮЙ ТЭМДЭГЛЭЛ</w:t>
      </w:r>
    </w:p>
    <w:p>
      <w:pPr>
        <w:pStyle w:val="style19"/>
        <w:spacing w:after="0" w:before="0"/>
        <w:ind w:hanging="0" w:left="0" w:right="0"/>
        <w:contextualSpacing w:val="false"/>
        <w:jc w:val="center"/>
      </w:pPr>
      <w:r>
        <w:rPr/>
      </w:r>
    </w:p>
    <w:p>
      <w:pPr>
        <w:pStyle w:val="style0"/>
        <w:jc w:val="both"/>
      </w:pPr>
      <w:r>
        <w:rPr/>
      </w:r>
    </w:p>
    <w:p>
      <w:pPr>
        <w:pStyle w:val="style0"/>
        <w:jc w:val="both"/>
      </w:pPr>
      <w:r>
        <w:rPr>
          <w:rFonts w:ascii="Arial" w:hAnsi="Arial"/>
          <w:b/>
          <w:bCs/>
          <w:lang w:val="mn-MN"/>
        </w:rPr>
        <w:tab/>
        <w:t>С.Бямбацогт</w:t>
      </w:r>
      <w:r>
        <w:rPr>
          <w:rFonts w:ascii="Arial" w:hAnsi="Arial"/>
          <w:lang w:val="mn-MN"/>
        </w:rPr>
        <w:t>: Байнгын хорооны эрхэм гишүүдийн энэ өдрийн амгаланг айлтгая. Байнгын хорооны ирц хүрсэн тул 2020 оны 1 дүгээр сарын 28-ны өдрийн хуралдаан нээснийг мэдэгдье.</w:t>
      </w:r>
    </w:p>
    <w:p>
      <w:pPr>
        <w:pStyle w:val="style0"/>
        <w:jc w:val="both"/>
      </w:pPr>
      <w:r>
        <w:rPr/>
      </w:r>
    </w:p>
    <w:p>
      <w:pPr>
        <w:pStyle w:val="style0"/>
        <w:jc w:val="both"/>
      </w:pPr>
      <w:r>
        <w:rPr>
          <w:rFonts w:ascii="Arial" w:hAnsi="Arial"/>
          <w:lang w:val="mn-MN"/>
        </w:rPr>
        <w:tab/>
        <w:t>Байнгын хорооны хуралдаанаар хэлэлцэх асуудлыг та бүхэнд танилцуулъя.</w:t>
      </w:r>
    </w:p>
    <w:p>
      <w:pPr>
        <w:pStyle w:val="style0"/>
        <w:jc w:val="both"/>
      </w:pPr>
      <w:r>
        <w:rPr/>
      </w:r>
    </w:p>
    <w:p>
      <w:pPr>
        <w:pStyle w:val="style0"/>
        <w:jc w:val="both"/>
      </w:pPr>
      <w:r>
        <w:rPr>
          <w:rFonts w:ascii="Arial" w:hAnsi="Arial"/>
          <w:lang w:val="mn-MN"/>
        </w:rPr>
        <w:tab/>
        <w:t>Нэгд, Аймаг, нийслэл, сум, дүүргийн иргэдийн Төлөөлөгчдийн Хурлын сонгуулийн тухай хуулийн төсөл болон хамт өргөн мэдүүлсэн хуулийн төслүүд, эцсийн хэлэлцүүлэг. Ажлын хэсгийн ахлагч, Хууль зүйн байнгын хороо хуралдаж байгаа учраас үүнийг түр хойш нь тавья гэж бодож байна.</w:t>
      </w:r>
    </w:p>
    <w:p>
      <w:pPr>
        <w:pStyle w:val="style0"/>
        <w:jc w:val="both"/>
      </w:pPr>
      <w:r>
        <w:rPr/>
      </w:r>
    </w:p>
    <w:p>
      <w:pPr>
        <w:pStyle w:val="style0"/>
        <w:jc w:val="both"/>
      </w:pPr>
      <w:r>
        <w:rPr>
          <w:rFonts w:ascii="Arial" w:hAnsi="Arial"/>
          <w:lang w:val="mn-MN"/>
        </w:rPr>
        <w:tab/>
        <w:t>Тийм учраас нэгдүгээрт нь, “Монгол Улсын Их Хурлын 2020 оны ээлжит сонгуулийг товлон зарлах, санал авах өдрийг тогтоох тухай” Улсын Их Хурлын тогтоолын төсөл.</w:t>
      </w:r>
    </w:p>
    <w:p>
      <w:pPr>
        <w:pStyle w:val="style0"/>
        <w:jc w:val="both"/>
      </w:pPr>
      <w:r>
        <w:rPr/>
      </w:r>
    </w:p>
    <w:p>
      <w:pPr>
        <w:pStyle w:val="style0"/>
        <w:jc w:val="both"/>
      </w:pPr>
      <w:r>
        <w:rPr>
          <w:rFonts w:ascii="Arial" w:hAnsi="Arial"/>
          <w:lang w:val="mn-MN"/>
        </w:rPr>
        <w:tab/>
        <w:t xml:space="preserve">Хоёрт, </w:t>
      </w:r>
      <w:r>
        <w:rPr>
          <w:rFonts w:ascii="Arial" w:hAnsi="Arial"/>
          <w:b w:val="false"/>
          <w:bCs w:val="false"/>
          <w:i w:val="false"/>
          <w:iCs w:val="false"/>
          <w:lang w:val="mn-MN"/>
        </w:rPr>
        <w:t>“Монгол Улсын Их Хурлын 2020 оны ээлжит сонгуульд техник хэрэгсэл хэрэглэх тухай” Улсын Их Хурлын тогтоолын төсөл.</w:t>
      </w:r>
    </w:p>
    <w:p>
      <w:pPr>
        <w:pStyle w:val="style0"/>
        <w:jc w:val="both"/>
      </w:pPr>
      <w:r>
        <w:rPr/>
      </w:r>
    </w:p>
    <w:p>
      <w:pPr>
        <w:pStyle w:val="style0"/>
        <w:jc w:val="both"/>
      </w:pPr>
      <w:r>
        <w:rPr>
          <w:rFonts w:ascii="Arial" w:hAnsi="Arial"/>
          <w:b w:val="false"/>
          <w:bCs w:val="false"/>
          <w:i w:val="false"/>
          <w:iCs w:val="false"/>
          <w:lang w:val="mn-MN"/>
        </w:rPr>
        <w:tab/>
        <w:t>Гуравдугаарт нь, “Тогтоолын хавсралтад нэмэлт, өөрчлөлт оруулах тухай” Улсын Их хурлын тогтоолын төсөл, анхны хэлэлцүүлэг хийнэ.</w:t>
      </w:r>
    </w:p>
    <w:p>
      <w:pPr>
        <w:pStyle w:val="style0"/>
        <w:jc w:val="both"/>
      </w:pPr>
      <w:r>
        <w:rPr/>
      </w:r>
    </w:p>
    <w:p>
      <w:pPr>
        <w:pStyle w:val="style0"/>
        <w:jc w:val="both"/>
      </w:pPr>
      <w:r>
        <w:rPr>
          <w:rFonts w:ascii="Arial" w:hAnsi="Arial"/>
          <w:b w:val="false"/>
          <w:bCs w:val="false"/>
          <w:i w:val="false"/>
          <w:iCs w:val="false"/>
          <w:lang w:val="mn-MN"/>
        </w:rPr>
        <w:tab/>
        <w:t>Дөрөвдүгээрт нь, Аймаг, нийслэл, сум, дүүргийн иргэдийн Төлөөлөгчдийн Хурлын сонгуулийн тухай хуулийн төсөл болон хамт өргөн мэдүүлсэн хуулийн төслүүд, эцсийн хэлэлцүүлгийг хийх.</w:t>
      </w:r>
    </w:p>
    <w:p>
      <w:pPr>
        <w:pStyle w:val="style0"/>
        <w:jc w:val="both"/>
      </w:pPr>
      <w:r>
        <w:rPr/>
      </w:r>
    </w:p>
    <w:p>
      <w:pPr>
        <w:pStyle w:val="style0"/>
        <w:jc w:val="both"/>
      </w:pPr>
      <w:r>
        <w:rPr>
          <w:rFonts w:ascii="Arial" w:hAnsi="Arial"/>
          <w:b w:val="false"/>
          <w:bCs w:val="false"/>
          <w:i w:val="false"/>
          <w:iCs w:val="false"/>
          <w:lang w:val="mn-MN"/>
        </w:rPr>
        <w:tab/>
        <w:t>Тавдугаарт нь, “Монгол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төсөл гэсэн ийм 5 асуудлыг хэлэлцье гэж төлөвлөж байна.</w:t>
      </w:r>
    </w:p>
    <w:p>
      <w:pPr>
        <w:pStyle w:val="style0"/>
        <w:jc w:val="both"/>
      </w:pPr>
      <w:r>
        <w:rPr/>
      </w:r>
    </w:p>
    <w:p>
      <w:pPr>
        <w:pStyle w:val="style0"/>
        <w:jc w:val="both"/>
      </w:pPr>
      <w:r>
        <w:rPr>
          <w:rFonts w:ascii="Arial" w:hAnsi="Arial"/>
          <w:b w:val="false"/>
          <w:bCs w:val="false"/>
          <w:i w:val="false"/>
          <w:iCs w:val="false"/>
          <w:lang w:val="mn-MN"/>
        </w:rPr>
        <w:tab/>
        <w:t>Хэлэлцэх асуудалтай холбогдуулан саналтай гишүүд байна уу? Амарзаяа, Тогтохсүрэн.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Н.Амарзаяа</w:t>
      </w:r>
      <w:r>
        <w:rPr>
          <w:rFonts w:ascii="Arial" w:hAnsi="Arial"/>
          <w:b w:val="false"/>
          <w:bCs w:val="false"/>
          <w:i w:val="false"/>
          <w:iCs w:val="false"/>
          <w:lang w:val="mn-MN"/>
        </w:rPr>
        <w:t>: Энэ өдрийн мэндийг хүргэе. Нэг асуудал байна. Төрийн байгуулалтын байнгын хороо анхааралдаа авч ажиллаач ээ гээд би 11 сарын 20-диор асуудал ярьж эхэлсэн, түүнээс хойш зохих ёсоор ажил биеллээ олохгүй нэлээн удаашралтай байна. Энэ юу вэ гэхээр, сая Монгол Улс даяар Төрийн албаны зөвлөлөөс төрийн албан хаагчдын сонгон шалгаруулалт болсон. Энэ сонгон шалгаруулалт нь өөрөө учир дутагдалтай. Одоо нэг суман дээр гэхэд 10 сул орон тоо байдаг. Тэр10 сул орон тоон дээр шаардлага хангаж, тэнцэж байгаа төрийн албан хаагч нэг ч байхгүй, орох хүсэлтэй хүмүүс суман дээр байдаг. Бүртгүүлдэг, бүртгүүлэх гэж нэг хүн 50 орчим мянган төгрөгийг зарцуулдаг. Тэгээд Өмнөговь аймаг дээр гэхэд 300 гаруй төрийн албан хаагчид шалгалт өгснөөс зөвхөн 30 хүн тэнцсэн. Тэгээд тэр шалгалтын материал нь тухайн үеийн шалгалтад бэлтгэх тестийн номноос ирээгүй. Онлайнд бүртгүүлэхэд бас 20-иод мянган төгрөг гээд ингээд бүртгүүлэх шаардлага, нөхцөлүүдийн журмын дагуу яваад, тухайн иргэн өөрөөсөө 50 гаруй мянган төгрөг гаргаад ингээд шалгалтаа өгөхөд шалгалтын номын дагуу материал нь ирэхгүй, тээр аль эртний үеийн ийм асуудлууд орж ирээд, ингээд тухайн шалгалтад орсон хүмүүс маш том бухимдал, нөгөө талаараа тухайн суман дээр маш их хэмжээний сул орон тоо. Тэр сул орон тоог магадгүй халамжийн дарга, татварын дарга, нийгмийн даатгалын дарга түр үүргээр мэргэжилтэн томилоод ажиллуулах гэхээр хуулийн дагуу хориотой. Хэрвээ авбал тэр тухайн байгууллагын дарга Төрийн албаны тухай хуулийн дагуу торгуулах шийтгэлтэй. Тэгээд үүнээс болоод тухайн сум, орон нутагт төрийн албаны ажлын байр сул, ажиллах хүн нөхцөл бололцоо хомсхон. Тэгээд Төрийн албаны шинэ хуулиар ийм зохисгүй нөхцөл байдлууд бий болсонтой холбоотой, хөдөө орон нутагт төрийн алба маш их цалгардаж байна.</w:t>
      </w:r>
    </w:p>
    <w:p>
      <w:pPr>
        <w:pStyle w:val="style0"/>
        <w:jc w:val="both"/>
      </w:pPr>
      <w:r>
        <w:rPr/>
      </w:r>
    </w:p>
    <w:p>
      <w:pPr>
        <w:pStyle w:val="style0"/>
        <w:jc w:val="both"/>
      </w:pPr>
      <w:r>
        <w:rPr>
          <w:rFonts w:ascii="Arial" w:hAnsi="Arial"/>
          <w:b w:val="false"/>
          <w:bCs w:val="false"/>
          <w:i w:val="false"/>
          <w:iCs w:val="false"/>
          <w:lang w:val="mn-MN"/>
        </w:rPr>
        <w:tab/>
        <w:t xml:space="preserve">Тэгээд үүнийг манай Төрийн байгуулалтын байнгын хороо, Төрийн албаны зөвлөл хамтраад яаралтай 2 сарын эхээр байна уу, сонгон шалгаруулалтыг нь хийгээд, энэ сул орон тоотой байгаа бүх газар томилгоог хийхгүй бол энэ төрийн алба чинь ерөнхийдөө маш хүнд байдалд оржээ. Үүнийг иргэд шүүмжилж байна. Нэг малчин ирээд нийгмийн даатгалын асуудал ярих гэхээр тэр суман дээр нь нийгмийн даатгалын байцаагч нь байхгүй. Энэ жилээс эхлээд малчин, хувиараа хөдөлмөр эрхлэгч нар  нэг удаа нөхөн нийгмийн даатгалын шимтгэлийг төлөх эрх зүйн орчин үйлчлээд явж байдаг. Мэдээлэл авах гэхээр тэр хүн нь байхгүй гэх жишээтэйгээр. Тэгээд энэ төрийн албаны цалгардаж байгаа энэ хууль эрх зүйн  орчны нөхцөл байдлуудыг Төрийн албаны зөвлөл яаралтай арга хэмжээ аваад заавал жилд нэг удаа шалгалт авах шаардлагагүй шүү дээ. Үнэхээр сул орон тоо байж байвал сард хэдэн ч удаа авч болно шүү дээ. Тэр ажлын байр л төрийн албан хаагчаар бүрдсэн, төрийн албаны үйлчилгээ иргэддээ түргэн шуурхай үйлчлэх энэ зохицуулалтыг хийж байх ёстой юм. </w:t>
      </w:r>
    </w:p>
    <w:p>
      <w:pPr>
        <w:pStyle w:val="style0"/>
        <w:jc w:val="both"/>
      </w:pPr>
      <w:r>
        <w:rPr/>
      </w:r>
    </w:p>
    <w:p>
      <w:pPr>
        <w:pStyle w:val="style0"/>
        <w:jc w:val="both"/>
      </w:pPr>
      <w:r>
        <w:rPr>
          <w:rFonts w:ascii="Arial" w:hAnsi="Arial"/>
          <w:b w:val="false"/>
          <w:bCs w:val="false"/>
          <w:i w:val="false"/>
          <w:iCs w:val="false"/>
          <w:lang w:val="mn-MN"/>
        </w:rPr>
        <w:tab/>
        <w:t>Тэгээд тэр шалгаруулалтын сорилт, тестүүдийг нь анхаараач ээ. Үнэхээр хэн ч түүнийг дааж давах чадахгүй хэмжээний тийм тест, сонгон шалгаруулалтыг явуулж байх шаардлага байгаа юм уу? Тэгээд нэг суман дээр 10 сул  орон тоо байна. Орох гээд 10-аас дээш хүн байна. Шаардлага хангаж тэнцэж чадахгүй байгаа ийм нөхцөл байдлууд байна. Тэгээд энэ хаанаа байдаг юм бэ? Эсхүл тэр мэдлэг ур чадваргүй тэр иргэдтэйгээ холбоотой байдаг юм уу? Энэ дээр дүгнэлт хийж, анхаарч, анализ хийхгүй бол одоо ингээд 11 сараас хойш 2-3 сар өнгөрчихлөө. Тэнд хагас жил, бүтэн жил сул орон тоо суман дээр байж байна. Тэгээд үүний төлөө Нийгмийн даатгалын ерөнхий газар, Татварын ерөнхий газар, Үл хөдлөхийн, Улсын бүртгэлийн газар гээд асуудал тавихаар бид нарын буруу бишээ. Төрийн албаны сонгон шалгаруулалтаар тэнцэж ирсэн хүнийг нь авна, хуульд заасны дагуу бид нар ажиллаж байгаа. Үнэхээр сул орон тоо хэрэгтэй байна гэдэг ийм асуудлыг ярьж байгааг анхааралдаа аваач ээ.</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С.Бямбацогт</w:t>
      </w:r>
      <w:r>
        <w:rPr>
          <w:rFonts w:ascii="Arial" w:hAnsi="Arial"/>
          <w:b w:val="false"/>
          <w:bCs w:val="false"/>
          <w:i w:val="false"/>
          <w:iCs w:val="false"/>
          <w:lang w:val="mn-MN"/>
        </w:rPr>
        <w:t>: Тогтохсүрэн гишүүн.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Д.Тогтохсүрэн</w:t>
      </w:r>
      <w:r>
        <w:rPr>
          <w:rFonts w:ascii="Arial" w:hAnsi="Arial"/>
          <w:b w:val="false"/>
          <w:bCs w:val="false"/>
          <w:i w:val="false"/>
          <w:iCs w:val="false"/>
          <w:lang w:val="mn-MN"/>
        </w:rPr>
        <w:t>: Баярлалаа. Байнгын хорооны гишүүдэд өдрийн мэнд хүргэе. Би өнөөдөр хэлэлцэх асуудалд нэг зүйлийг нэмж оруулж өгөөч ээ гэж хүсэлт тавьж байгаа юм.</w:t>
      </w:r>
    </w:p>
    <w:p>
      <w:pPr>
        <w:pStyle w:val="style0"/>
        <w:jc w:val="both"/>
      </w:pPr>
      <w:r>
        <w:rPr/>
      </w:r>
    </w:p>
    <w:p>
      <w:pPr>
        <w:pStyle w:val="style0"/>
        <w:jc w:val="both"/>
      </w:pPr>
      <w:r>
        <w:rPr>
          <w:rFonts w:ascii="Arial" w:hAnsi="Arial"/>
          <w:b w:val="false"/>
          <w:bCs w:val="false"/>
          <w:i w:val="false"/>
          <w:iCs w:val="false"/>
          <w:lang w:val="mn-MN"/>
        </w:rPr>
        <w:tab/>
        <w:t>Өвөрхангай аймгийн Арвайхээр, Тарагт сум, Баян-Өлгий аймгийн Өлгий, Бугат сумдын хилийн цэсэд өөрчлөлт оруулах тухай Улсын Их Хурлын тогтоолын төслийг Засгийн газар өргөн барьсан. Засаг захиргаа, нутаг дэвсгэрийн нэгж, Үндсэн хуулийн дагуу материалуудаа бүрдүүлээд, үүнийг дагуу процесс бараг 6 жил явагдаж байгаа юм. Би энэ асуудлаар бараг 6 жил хөөцөлдөж байгаа юм. Тийм учраас энэ асуудлыг хэлэлцэх асуудлын төлөвлөгөөнд оруулж өгөөч ээ. Өнгөрсөн 7 хоногт даргын зөвлөлийн хурлаар хэлэлцээд, үүнийг хэлэлцэхээр шийдсэн юм.</w:t>
      </w:r>
    </w:p>
    <w:p>
      <w:pPr>
        <w:pStyle w:val="style0"/>
        <w:jc w:val="both"/>
      </w:pPr>
      <w:r>
        <w:rPr/>
      </w:r>
    </w:p>
    <w:p>
      <w:pPr>
        <w:pStyle w:val="style0"/>
        <w:jc w:val="both"/>
      </w:pPr>
      <w:r>
        <w:rPr>
          <w:rFonts w:ascii="Arial" w:hAnsi="Arial"/>
          <w:b w:val="false"/>
          <w:bCs w:val="false"/>
          <w:i w:val="false"/>
          <w:iCs w:val="false"/>
          <w:lang w:val="mn-MN"/>
        </w:rPr>
        <w:tab/>
        <w:t>Улсын Их Хурлын сонгуулийн тухай хууль зөрчиж байна гээд зарим хүн яриад байгаа юм. Улсын Их Хурлын сонгуулийн тухай хуулин дээр засаг захиргаа, нутаг дэвсгэрийн нэгж өөрчлөх асуудлыг өөрчлөхгүй, сонгуулийн жил  гээд байгаа юм. Нэгжийн шинээр байгуулах, өөрчлөх асуудал үгүй гэж. Хилийн цэсийг оруулаагүй. Энд аймгийн төв, аймгийн төвийг тойрсон нэг сумын асуудал байгаа юм. Тэгээд аймгийн төвийг тойрсон Тарагт сум нь аймгийн төвд багахан хэмжээний, жижигхэн хэмжээний эдэлбэр газар өгье. Тэгж байж аймгийн төв дээр иргэн хүн газар эзэмших, өмчлөх эрх нь бүрдэж байгаа юм. Сүүлийн бараг 2-3 жил аймгийн төв Арвайхээр газар олгож чадахгүй болсон. Энэ нь газаргүйтэй холбоотой юм. Тийм учраас би үүнийг өнөөдрийн хэлэлцэх асуудлын төлөвлөгөөнд оруулаад, хэлэлцэх эсэхийг нь манай Байнгын хороо шийдээд өгөөч ээ гэсэн хүсэлтийг тавьж байгаа юм.</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С.Бямбацогт:</w:t>
      </w:r>
      <w:r>
        <w:rPr>
          <w:rFonts w:ascii="Arial" w:hAnsi="Arial"/>
          <w:b w:val="false"/>
          <w:bCs w:val="false"/>
          <w:i w:val="false"/>
          <w:iCs w:val="false"/>
          <w:lang w:val="mn-MN"/>
        </w:rPr>
        <w:t xml:space="preserve"> Баярлалаа. Хэлэлцэх асуудалтай холбогдуулж Амарзаяа, Тогтохсүрэн гишүүд үг хэллээ. </w:t>
      </w:r>
    </w:p>
    <w:p>
      <w:pPr>
        <w:pStyle w:val="style0"/>
        <w:jc w:val="both"/>
      </w:pPr>
      <w:r>
        <w:rPr/>
      </w:r>
    </w:p>
    <w:p>
      <w:pPr>
        <w:pStyle w:val="style0"/>
        <w:jc w:val="both"/>
      </w:pPr>
      <w:r>
        <w:rPr>
          <w:rFonts w:ascii="Arial" w:hAnsi="Arial"/>
          <w:b w:val="false"/>
          <w:bCs w:val="false"/>
          <w:i w:val="false"/>
          <w:iCs w:val="false"/>
          <w:lang w:val="mn-MN"/>
        </w:rPr>
        <w:tab/>
        <w:t>Амарзаяа гишүүний хэлсэн асуудлыг анхааралдаа авах ёстой байх. Урьд нь ч удаа дараа хэлж байсан. Төрийн албаны тухай хууль шинэчлэн батлагдаад 2019 оны 1 сарын 1-нээс мөрдөгдөж байгаа. Үүнтэй холбоотой тодорхой  зохицуулалтууд хийгдэх ёстой. Иргэдийн Хурлын төлөөлөгчдийн гуравны нэгээс дээшгүй нь төрийн захиргааны албан хаагч байж болно гэсэн хуулийн нэмэлт, өөрчлөлт орсон. Үүнтэй холбоотой асуудлууд бас яригдах ёстой. Ер нь Төрийн албаны шалгалттай холбоотой нэлээн их хэл ам гомдлууд гарч байгаа.</w:t>
      </w:r>
    </w:p>
    <w:p>
      <w:pPr>
        <w:pStyle w:val="style0"/>
        <w:jc w:val="both"/>
      </w:pPr>
      <w:r>
        <w:rPr/>
      </w:r>
    </w:p>
    <w:p>
      <w:pPr>
        <w:pStyle w:val="style0"/>
        <w:jc w:val="both"/>
      </w:pPr>
      <w:r>
        <w:rPr>
          <w:rFonts w:ascii="Arial" w:hAnsi="Arial"/>
          <w:b w:val="false"/>
          <w:bCs w:val="false"/>
          <w:i w:val="false"/>
          <w:iCs w:val="false"/>
          <w:lang w:val="mn-MN"/>
        </w:rPr>
        <w:tab/>
        <w:t>Төрийн байгуулалтын байнгын хорооны эрхлэх асуудлын хүрээнд Ерөнхийлөгчийн Тамгын газар, Засгийн газрын Хэрэг эрхлэх газар, Ерөнхий сайд, Шадар сайд, Сонгуулийн ерөнхий хороо, Төрийн албаны зөвлөл, Үндэсний олон нийтийн радио, телевиз зэрэг байгууллагууд харьяалагддаг. Тийм болохоор энэ байгууллагуудын жилийн ажлын тайланг сонсъё. Энэ ажлыг манай Байнгын хорооны ажлын албанаас зохион байгуулах, тайланг нь албан ёсоор авч, сонсох асуудлыг зохион байгуулъя. Энэ хүрээндээ, ялангуяа 2019 онд онд батлагдсан Төрийн албаны хуулийн хэрэгжилт, Төрийн албаны хуультай холбоотойгоор гарч байгаа асуудлуудын талаар Амарзаяа гишүүний хэлж байгаа саналыг бид нар албан ёсоор Төрийн албаны зөвлөлийг дуудаж байлцуулж, ингэж тодорхой хэлэлцүүлэг зохион байгуулъя. Үүнийг манай Төрийн байгуулалтын байнгын хорооны ажлын албаныхан зохион байгуулаарай гэдгийг хэлье.</w:t>
      </w:r>
    </w:p>
    <w:p>
      <w:pPr>
        <w:pStyle w:val="style0"/>
        <w:jc w:val="both"/>
      </w:pPr>
      <w:r>
        <w:rPr/>
      </w:r>
    </w:p>
    <w:p>
      <w:pPr>
        <w:pStyle w:val="style0"/>
        <w:jc w:val="both"/>
      </w:pPr>
      <w:r>
        <w:rPr>
          <w:rFonts w:ascii="Arial" w:hAnsi="Arial"/>
          <w:b w:val="false"/>
          <w:bCs w:val="false"/>
          <w:i w:val="false"/>
          <w:iCs w:val="false"/>
          <w:lang w:val="mn-MN"/>
        </w:rPr>
        <w:tab/>
        <w:t>Тогтохсүрэн гишүүний хэлж байгаа асуудлыг судалж үзсэн. Даргын зөвлөлөөр баталсан хэлэлцэх асуудлын төлөвлөгөөнд орсон байгаа. Гэхдээ энэ дээр Монгол Улсын Үндсэн хуульд Засаг захиргаа, нутаг дэвсгэрийн нэгжийг өөрчлөх асуудлыг эдийн засгийн бүтэц, хүн амын байршлыг харгалзан нутгийн Хурал, иргэдийн саналыг үндэслэн Улсын Их Хурал шийдвэрлэнэ  гэсэн ийм заалттай.</w:t>
      </w:r>
    </w:p>
    <w:p>
      <w:pPr>
        <w:pStyle w:val="style0"/>
        <w:jc w:val="both"/>
      </w:pPr>
      <w:r>
        <w:rPr/>
      </w:r>
    </w:p>
    <w:p>
      <w:pPr>
        <w:pStyle w:val="style0"/>
        <w:jc w:val="both"/>
      </w:pPr>
      <w:r>
        <w:rPr>
          <w:rFonts w:ascii="Arial" w:hAnsi="Arial"/>
          <w:b w:val="false"/>
          <w:bCs w:val="false"/>
          <w:i w:val="false"/>
          <w:iCs w:val="false"/>
          <w:lang w:val="mn-MN"/>
        </w:rPr>
        <w:tab/>
        <w:t>Улсын Их Хурлын сонгуулийн тухай хуульд ээлжит сонгуулийн жилийн 1 дүгээр сарын 1-ний өдрөөс хойш санал авах ажиллагаа дуустал Засаг захиргаа, нутаг дэвсгэрийн анхан шатны нэгжийн бүтэц, нэр дугаарт өөрчлөлт оруулахыг хориглоно гэсэн заалттай. Монгол Улсын Засаг захиргаа, нутаг дэвсгэрийн нэгж, түүний удирдлагын тухай хуулийн 4.5-д, ээлжит сонгуулийн жилд шинээр баг, хороо, сум, дүүрэг байгуулах, өөрчлөх, татан буулгахыг хориглоно гэсэн ийм заалтууд байгаа юм. Үүнтэй холбоотойгоор өнөөдөр хилийн цэсийг өөрчлөх асуудлыг хэлэлцэх нь хууль зүйн хувьд зөрчилтэй байна гэсэн асуудлыг манай Ажлын албанаас, Тамгын газраас хэлж байгаа юм. Тийм учраас хэлэлцэх асуудалд оруулах эсэхийг гишүүдийн саналаар шийдье.</w:t>
      </w:r>
    </w:p>
    <w:p>
      <w:pPr>
        <w:pStyle w:val="style0"/>
        <w:jc w:val="both"/>
      </w:pPr>
      <w:r>
        <w:rPr/>
      </w:r>
    </w:p>
    <w:p>
      <w:pPr>
        <w:pStyle w:val="style0"/>
        <w:jc w:val="both"/>
      </w:pPr>
      <w:r>
        <w:rPr>
          <w:rFonts w:ascii="Arial" w:hAnsi="Arial"/>
          <w:b w:val="false"/>
          <w:bCs w:val="false"/>
          <w:i w:val="false"/>
          <w:iCs w:val="false"/>
          <w:lang w:val="mn-MN"/>
        </w:rPr>
        <w:tab/>
        <w:t>Тогтохсүрэн гишүүн.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Д.Тогтохсүрэн</w:t>
      </w:r>
      <w:r>
        <w:rPr>
          <w:rFonts w:ascii="Arial" w:hAnsi="Arial"/>
          <w:b w:val="false"/>
          <w:bCs w:val="false"/>
          <w:i w:val="false"/>
          <w:iCs w:val="false"/>
          <w:lang w:val="mn-MN"/>
        </w:rPr>
        <w:t>: Энэ ингэж болохгүй шүү дээ, юу яриад байгаа юм Төрийн байгуулалтын байнгын хороо худлаа хууль тайлбарлаж болохгүй шүү дээ. Хуульд чинь бичсэн байгаа шүү дээ. Засаг захиргаа, нутаг дэвсгэрийн нэгжийн нэр бүтэц гэж байгаа шүү дээ. Энэ чинь зөвхөн аймгийн төв тойрч байгаа сум нь аймгийн төвдөө багахан зэргийн хилийн цэсээсээ тийм газар олгож байгаа ийм л асуудал шүү дээ. Сумд нь зөвшөөрсөн, багууд нь зөвшөөрсөн, би энэ асуудлаар 6 жил хөөцөлдөж байгаа асуудал. Үүний хэлэлцэх эсэхийг нь шийдээд өгөөч гэж би гуйж байгаа юм. Хууль зөрчигдөх юм огт байхгүй шүү дээ.</w:t>
      </w:r>
    </w:p>
    <w:p>
      <w:pPr>
        <w:pStyle w:val="style0"/>
        <w:jc w:val="both"/>
      </w:pPr>
      <w:r>
        <w:rPr/>
      </w:r>
    </w:p>
    <w:p>
      <w:pPr>
        <w:pStyle w:val="style0"/>
        <w:jc w:val="both"/>
      </w:pPr>
      <w:r>
        <w:rPr>
          <w:rFonts w:ascii="Arial" w:hAnsi="Arial"/>
          <w:b w:val="false"/>
          <w:bCs w:val="false"/>
          <w:i w:val="false"/>
          <w:iCs w:val="false"/>
          <w:lang w:val="mn-MN"/>
        </w:rPr>
        <w:tab/>
        <w:t>Тийм учраас би Байнгын хорооны гишүүдийг үүнийг дэмжээд өгөөрэй гэж хүсэх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С.Бямбацогт</w:t>
      </w:r>
      <w:r>
        <w:rPr>
          <w:rFonts w:ascii="Arial" w:hAnsi="Arial"/>
          <w:b w:val="false"/>
          <w:bCs w:val="false"/>
          <w:i w:val="false"/>
          <w:iCs w:val="false"/>
          <w:lang w:val="mn-MN"/>
        </w:rPr>
        <w:t>: Өвөрхангай аймгийн Арвайхээр, Тарагт, Баян-Өлгий аймгийн Бугат сумдын хилийн цэсэд өөрчлөлт оруулах тухай Улсын Их Хурлын тогтоолын төслийг Засгийн газар өргөн мэдүүлсэн. Бусад гэсэн асуудал дээр Байнгын хороогоор хэлэлцье гэсэн ийм 7 асуудлыг хэлэлцэх нь байна. Горимын санал гаргахгүй, оруулаад явчихъя.</w:t>
      </w:r>
    </w:p>
    <w:p>
      <w:pPr>
        <w:pStyle w:val="style0"/>
        <w:jc w:val="both"/>
      </w:pPr>
      <w:r>
        <w:rPr/>
      </w:r>
    </w:p>
    <w:p>
      <w:pPr>
        <w:pStyle w:val="style0"/>
        <w:jc w:val="both"/>
      </w:pPr>
      <w:r>
        <w:rPr>
          <w:rFonts w:ascii="Arial" w:hAnsi="Arial"/>
          <w:b w:val="false"/>
          <w:bCs w:val="false"/>
          <w:i w:val="false"/>
          <w:iCs w:val="false"/>
          <w:lang w:val="mn-MN"/>
        </w:rPr>
        <w:tab/>
        <w:t>Эхний асуудалдаа оръё.</w:t>
      </w:r>
    </w:p>
    <w:p>
      <w:pPr>
        <w:pStyle w:val="style0"/>
        <w:jc w:val="both"/>
      </w:pPr>
      <w:r>
        <w:rPr/>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Нэг.“Монгол Улсын Их Хурлын 2020 оны ээлжит сонгуулийг товлон зарлах, санал авах өдрийг тогтоох тухай” Улсын Их Хурлын тогтоолын төсөл.</w:t>
      </w:r>
    </w:p>
    <w:p>
      <w:pPr>
        <w:pStyle w:val="style0"/>
        <w:jc w:val="both"/>
      </w:pPr>
      <w:r>
        <w:rPr/>
      </w:r>
    </w:p>
    <w:p>
      <w:pPr>
        <w:pStyle w:val="style0"/>
        <w:jc w:val="both"/>
      </w:pPr>
      <w:r>
        <w:rPr>
          <w:rFonts w:ascii="Arial" w:hAnsi="Arial"/>
          <w:b/>
          <w:bCs/>
          <w:i/>
          <w:iCs/>
          <w:lang w:val="mn-MN"/>
        </w:rPr>
        <w:tab/>
      </w:r>
      <w:r>
        <w:rPr>
          <w:rFonts w:ascii="Arial" w:hAnsi="Arial"/>
          <w:b w:val="false"/>
          <w:bCs w:val="false"/>
          <w:i w:val="false"/>
          <w:iCs w:val="false"/>
          <w:lang w:val="mn-MN"/>
        </w:rPr>
        <w:t>Улсын Их Хурлын чуулганы хуралдааны дэгийн тухай хуулийн 36</w:t>
      </w:r>
      <w:r>
        <w:rPr>
          <w:rFonts w:ascii="Arial" w:hAnsi="Arial"/>
          <w:b w:val="false"/>
          <w:bCs w:val="false"/>
          <w:i w:val="false"/>
          <w:iCs w:val="false"/>
          <w:vertAlign w:val="superscript"/>
          <w:lang w:val="mn-MN"/>
        </w:rPr>
        <w:t>1</w:t>
      </w:r>
      <w:r>
        <w:rPr>
          <w:rFonts w:ascii="Arial" w:hAnsi="Arial"/>
          <w:b w:val="false"/>
          <w:bCs w:val="false"/>
          <w:i w:val="false"/>
          <w:iCs w:val="false"/>
          <w:lang w:val="mn-MN"/>
        </w:rPr>
        <w:t>-д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хорооны хуралдаанаар хэлэлцэж, санал, дүгнэлтээ шийдвэрийн төслийн хамт нэгдсэн хуралдаанд оруулна.</w:t>
      </w:r>
    </w:p>
    <w:p>
      <w:pPr>
        <w:pStyle w:val="style0"/>
        <w:jc w:val="both"/>
      </w:pPr>
      <w:r>
        <w:rPr/>
      </w:r>
    </w:p>
    <w:p>
      <w:pPr>
        <w:pStyle w:val="style0"/>
        <w:jc w:val="both"/>
      </w:pPr>
      <w:r>
        <w:rPr>
          <w:rFonts w:ascii="Arial" w:hAnsi="Arial"/>
          <w:b w:val="false"/>
          <w:bCs w:val="false"/>
          <w:i w:val="false"/>
          <w:iCs w:val="false"/>
          <w:lang w:val="mn-MN"/>
        </w:rPr>
        <w:tab/>
        <w:t xml:space="preserve"> 36</w:t>
      </w:r>
      <w:r>
        <w:rPr>
          <w:rFonts w:ascii="Arial" w:hAnsi="Arial"/>
          <w:b w:val="false"/>
          <w:bCs w:val="false"/>
          <w:i w:val="false"/>
          <w:iCs w:val="false"/>
          <w:vertAlign w:val="superscript"/>
          <w:lang w:val="mn-MN"/>
        </w:rPr>
        <w:t>1</w:t>
      </w:r>
      <w:r>
        <w:rPr>
          <w:rFonts w:ascii="Arial" w:hAnsi="Arial"/>
          <w:b w:val="false"/>
          <w:bCs w:val="false"/>
          <w:i w:val="false"/>
          <w:iCs w:val="false"/>
          <w:lang w:val="mn-MN"/>
        </w:rPr>
        <w:t>2-т, нэгдсэн хуралдаан, Байнгын хорооны санал, дүгнэлтийг хэлэлцэн, холбогдох шийдвэрийг гаргана гэсэн ийм дэгийн дагуу асуудлыг хэлэлцэнэ.</w:t>
      </w:r>
    </w:p>
    <w:p>
      <w:pPr>
        <w:pStyle w:val="style0"/>
        <w:jc w:val="both"/>
      </w:pPr>
      <w:r>
        <w:rPr/>
      </w:r>
    </w:p>
    <w:p>
      <w:pPr>
        <w:pStyle w:val="style0"/>
        <w:jc w:val="both"/>
      </w:pPr>
      <w:r>
        <w:rPr>
          <w:rFonts w:ascii="Arial" w:hAnsi="Arial"/>
          <w:b w:val="false"/>
          <w:bCs w:val="false"/>
          <w:i w:val="false"/>
          <w:iCs w:val="false"/>
          <w:lang w:val="mn-MN"/>
        </w:rPr>
        <w:tab/>
        <w:t>Байнгын хорооноос тогтоолын төслийг боловсруулж, гишүүдэд тараасан байгаа. Тогтоолын төслийг та бүхэнд танилцуулна.</w:t>
      </w:r>
    </w:p>
    <w:p>
      <w:pPr>
        <w:pStyle w:val="style0"/>
        <w:jc w:val="both"/>
      </w:pPr>
      <w:r>
        <w:rPr/>
      </w:r>
    </w:p>
    <w:p>
      <w:pPr>
        <w:pStyle w:val="style0"/>
        <w:jc w:val="both"/>
      </w:pPr>
      <w:r>
        <w:rPr>
          <w:rFonts w:ascii="Arial" w:hAnsi="Arial"/>
          <w:b w:val="false"/>
          <w:bCs w:val="false"/>
          <w:i w:val="false"/>
          <w:iCs w:val="false"/>
          <w:lang w:val="mn-MN"/>
        </w:rPr>
        <w:tab/>
        <w:t xml:space="preserve">Тогтоолын төсөл танилцуулахын өмнө ажлын хэсгийг та бүхэнд танилцуулъя. </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Style w:val="style15"/>
          <w:rFonts w:ascii="Arial" w:hAnsi="Arial"/>
          <w:b w:val="false"/>
          <w:i w:val="false"/>
          <w:iCs w:val="false"/>
          <w:color w:val="00000A"/>
          <w:sz w:val="24"/>
          <w:szCs w:val="24"/>
          <w:shd w:fill="FFFFFF" w:val="clear"/>
          <w:lang w:val="mn-MN"/>
        </w:rPr>
        <w:t>Сонгуулийн ерөнхий хорооны дарга Ч.Содномцэрэн, мөн хорооны Нарийн бичгийн дарга Ц.Болдсайхан, Ажлын албаны дарга Д.Баяндүүрэн, Хууль эрх зүйн хэлтсийн ахлах референт Д.Бат-Эрдэнэ нарын ажлын хэсэг хүрэлцэн ирсэн байна.</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Монгол Улсын Их Хурлын 2020 оны ээлжит сонгууль товлон зарлах, санал авах өдрийг тогтоох тухай Улсын Их Хурлын тогтоолын төслийн танилцуулгыг та бүхэнд хийе.</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Монгол Улсын Их Хурлын сонгуулийн жил 2020 онд тохиож байгаатай холбогдуулан Монгол Улсын Их Хурлын чуулганы хуралдааны дэгийн  тухай хуулийн 36</w:t>
      </w:r>
      <w:r>
        <w:rPr>
          <w:rStyle w:val="style15"/>
          <w:rFonts w:ascii="Arial" w:hAnsi="Arial"/>
          <w:b w:val="false"/>
          <w:i w:val="false"/>
          <w:iCs w:val="false"/>
          <w:color w:val="00000A"/>
          <w:sz w:val="24"/>
          <w:szCs w:val="24"/>
          <w:shd w:fill="FFFFFF" w:val="clear"/>
          <w:vertAlign w:val="superscript"/>
          <w:lang w:val="mn-MN"/>
        </w:rPr>
        <w:t>1</w:t>
      </w:r>
      <w:r>
        <w:rPr>
          <w:rStyle w:val="style15"/>
          <w:rFonts w:ascii="Arial" w:hAnsi="Arial"/>
          <w:b w:val="false"/>
          <w:i w:val="false"/>
          <w:iCs w:val="false"/>
          <w:color w:val="00000A"/>
          <w:sz w:val="24"/>
          <w:szCs w:val="24"/>
          <w:shd w:fill="FFFFFF" w:val="clear"/>
          <w:lang w:val="mn-MN"/>
        </w:rPr>
        <w:t xml:space="preserve"> дүгээр зүйлийн 36</w:t>
      </w:r>
      <w:r>
        <w:rPr>
          <w:rStyle w:val="style15"/>
          <w:rFonts w:ascii="Arial" w:hAnsi="Arial"/>
          <w:b w:val="false"/>
          <w:i w:val="false"/>
          <w:iCs w:val="false"/>
          <w:color w:val="00000A"/>
          <w:sz w:val="24"/>
          <w:szCs w:val="24"/>
          <w:shd w:fill="FFFFFF" w:val="clear"/>
          <w:vertAlign w:val="superscript"/>
          <w:lang w:val="mn-MN"/>
        </w:rPr>
        <w:t>1</w:t>
      </w:r>
      <w:r>
        <w:rPr>
          <w:rStyle w:val="style15"/>
          <w:rFonts w:ascii="Arial" w:hAnsi="Arial"/>
          <w:b w:val="false"/>
          <w:i w:val="false"/>
          <w:iCs w:val="false"/>
          <w:color w:val="00000A"/>
          <w:sz w:val="24"/>
          <w:szCs w:val="24"/>
          <w:shd w:fill="FFFFFF" w:val="clear"/>
          <w:lang w:val="mn-MN"/>
        </w:rPr>
        <w:t>4-т заасны дагуу Төрийн байгуулалтын байнгын хороо холбогдох байгууллага буюу Сонгуулийн ерөнхий хорооны саналыг авсны үндсэн дээр Монгол Улсын Их Хурлын 2020 оны ээлжит сонгууль товлон зарлах, санал авах өдрийг тогтоох тухай Улсын Их Хурлын тогтоолын төслийг санаачлан боловсруулж, өнөөдрийн хуралдаанаар хэлэлцүүлэхээр оруулж байна.</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2019 онд батлагдсан Улсын Их Хурлын сонгуулийн тухай хуулийн 9 дүгээр зүйлийн 9.1-д, Улсын Их Хурал ээлжит сонгуулийг сонгуулийн жилийн 2 дугаар сарын 1-ний өдрөөс өмнө товлон зарлаж, санал авах өдрийг тогтооно гэж заасны дагуу ээлжит сонгуулийг 2020 оны 2 дугаар сарын 1-ний өдрөөс өмнө эхлэхээр товлон зарлах, мөн хуулийн 9.2-т, ээлжит сонгуулийн санал авах өдөр нь ээлжит сонгуулийн жилийн 6 дугаар сарын сүүлийн хагасын аль нэг ажлын өдөр байна гэж заасны дагуу ээлжит сонгуулийн санал авах өдрийг 2020 оны 6 дугаар сарын 24-ний өдөр буюу Лхагва гарагт болохоор тус тус тогтоолын төсөлд тусгасан болно.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Төрийн байгуулалтын байнгын хорооны эрхэм гишүүд ээ,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Монгол Улсын Их Хурлын 2020 оны ээлжит сонгууль товлон зарлах, санал авах өдрийг тогтоох тухай Улсын Их Хурлын тогтоолын төслийг хэлэлцэн шийдвэрлэж өгөхийг та бүхнээс хүсье.</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Тогтоолын төслийн танилцуулгыг та бүхэнд уншиж танилцууллаа.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Асуух асуулттай гишүүд байна уу? Алга байна.</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Тогтоолын төсөлтэй холбогдуулж үг хэлэх гишүүд байна уу?</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Алга байна. Гишүүд асуулт асууж, үг хэлж дууслаа.</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Чуулганы нэгдсэн хуралдаанд оруулах Улсын Их Хурлын тогтоолын төслийг уншиж танилцуулъя.</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Монгол Улсын Их Хурлын тогтоол. 2020 оны . . дугаар сарын . . өдөр. Дугаар, Улаанбаатар хот.</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Монгол Улсын Их Хурлын 2020 оны ээлжит сонгууль товлон зарлах, санал авах өдөрийг тогтоох тухай</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Монгол Улсын Үндсэн хуулийн Хорин тавдугаар зүйлийн 1 дэх хэсгийн З дахь заалт, Улсын Их Хурлын сонгуулийн тухай хуулийн 9 дүгээр зүйлийн 9.1, 9.2 дахь хэсэг, Монгол Улсын Их Хурлын тухай хуулийн 43 дугаар зүйлийн 43.1 дэх хэсгийг үндэслэн Монгол Улсын Их Хурлаас ТОГТООХ нь:</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1.Монгол Улсын Их Хурлын ээлжит сонгуулийг 2020 оны 2 дугаар сарын 1-ний өдрөөс эхлэхээр товлон зарласугай.</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2.Монгол Улсын Их Хурлын ээлжит сонгуулийн санал авах өдрийг 2020 оны 6 дугаар сарын 24-ний өдөр байхаар тогтоосугай.</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3.Энэ тогтоолыг баталсан өдрөөс нь эхлэн дагаж мөрдсүгэй гэсэн тогтоолын төсөл байна.</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Тогтоолын төслийг та бүхэнд уншиж танилцууллаа.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Одоо санал хураалт явуулъя. </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 Монгол Улсын Их Хурлын 2020 оны ээлжит сонгууль товлон зарлах, санал авах өдрийг тогтоох тухай Улсын Их Хурлын тогтоолын төслийг чуулганы нэгдсэн хуралдаанаар хэлэлцүүлж батлуулах нь зүйтэй гэсэн саналыг дэмжье гэсэн саналаар санал хураалт явуулъя.</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Санал хураалтад 12 гишүүн оролцсоноос 9 гишүүн энэ саналыг дэмжлээ.</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Байнгын хорооны санал, дүгнэлтийг Улсын Их Хурлын чуулганы нэгдсэн хуралдаанд Бямбацогт гишүүн танилцуулна.</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Дараагийн асуудалд оръё. </w:t>
      </w:r>
    </w:p>
    <w:p>
      <w:pPr>
        <w:pStyle w:val="style0"/>
        <w:jc w:val="both"/>
      </w:pPr>
      <w:r>
        <w:rPr>
          <w:rFonts w:ascii="Arial" w:hAnsi="Arial"/>
          <w:b w:val="false"/>
          <w:bCs w:val="false"/>
          <w:i w:val="false"/>
          <w:iCs w:val="false"/>
          <w:lang w:val="mn-MN"/>
        </w:rPr>
        <w:tab/>
      </w:r>
    </w:p>
    <w:p>
      <w:pPr>
        <w:pStyle w:val="style0"/>
        <w:jc w:val="both"/>
      </w:pPr>
      <w:r>
        <w:rPr>
          <w:rFonts w:ascii="Arial" w:hAnsi="Arial"/>
          <w:lang w:val="mn-MN"/>
        </w:rPr>
        <w:tab/>
      </w:r>
      <w:r>
        <w:rPr>
          <w:rFonts w:ascii="Arial" w:hAnsi="Arial"/>
          <w:b/>
          <w:bCs/>
          <w:i/>
          <w:iCs/>
          <w:lang w:val="mn-MN"/>
        </w:rPr>
        <w:t>Хоёр.“Монгол Улсын Их Хурлын 2020 оны ээлжит сонгуульд техник хэрэгсэл хэрэглэх тухай” Улсын Их Хурлын тогтоолын төсөл.</w:t>
      </w:r>
    </w:p>
    <w:p>
      <w:pPr>
        <w:pStyle w:val="style0"/>
        <w:jc w:val="both"/>
      </w:pPr>
      <w:r>
        <w:rPr/>
      </w:r>
    </w:p>
    <w:p>
      <w:pPr>
        <w:pStyle w:val="style0"/>
        <w:jc w:val="both"/>
      </w:pPr>
      <w:r>
        <w:rPr/>
        <w:tab/>
      </w:r>
      <w:r>
        <w:rPr>
          <w:rFonts w:ascii="Arial" w:hAnsi="Arial"/>
          <w:lang w:val="mn-MN"/>
        </w:rPr>
        <w:t xml:space="preserve">Мөн дэгийн тухай хуульд заасны дагуу Байнгын хороо саналыг оруулах ёстой. Түрүүний ажлын хэсэг хүрэлцэн ирсэн байгаа. </w:t>
      </w:r>
      <w:r>
        <w:rPr>
          <w:rStyle w:val="style15"/>
          <w:rFonts w:ascii="Arial" w:hAnsi="Arial"/>
          <w:b w:val="false"/>
          <w:i w:val="false"/>
          <w:iCs w:val="false"/>
          <w:color w:val="00000A"/>
          <w:sz w:val="24"/>
          <w:szCs w:val="24"/>
          <w:shd w:fill="FFFFFF" w:val="clear"/>
          <w:lang w:val="mn-MN"/>
        </w:rPr>
        <w:t>Сонгуулийн ерөнхий хорооны дарга Ч.Содномцэрэн, мөн хорооны Нарийн бичгийн дарга Ц.Болдсайхан, Ажлын албаны дарга Д.Баяндүүрэн, Хууль эрх зүйн хэлтсийн ахлах референт Д.Бат-Эрдэнэ нарын ажлын хэсэг хүрэлцэн ирсэн байна.</w:t>
      </w:r>
    </w:p>
    <w:p>
      <w:pPr>
        <w:pStyle w:val="style0"/>
        <w:jc w:val="both"/>
      </w:pPr>
      <w:r>
        <w:rPr/>
      </w:r>
    </w:p>
    <w:p>
      <w:pPr>
        <w:pStyle w:val="style0"/>
        <w:jc w:val="both"/>
      </w:pPr>
      <w:r>
        <w:rPr>
          <w:rStyle w:val="style15"/>
          <w:rFonts w:ascii="Arial" w:hAnsi="Arial"/>
          <w:b w:val="false"/>
          <w:i w:val="false"/>
          <w:iCs w:val="false"/>
          <w:color w:val="00000A"/>
          <w:sz w:val="24"/>
          <w:szCs w:val="24"/>
          <w:shd w:fill="FFFFFF" w:val="clear"/>
          <w:lang w:val="mn-MN"/>
        </w:rPr>
        <w:tab/>
        <w:t xml:space="preserve">Тогтоолын төслийг та бүхэнд тараасан байгаа.  </w:t>
      </w:r>
    </w:p>
    <w:p>
      <w:pPr>
        <w:pStyle w:val="style0"/>
        <w:jc w:val="both"/>
      </w:pPr>
      <w:r>
        <w:rPr>
          <w:rStyle w:val="style15"/>
          <w:rFonts w:ascii="Arial" w:hAnsi="Arial"/>
          <w:b w:val="false"/>
          <w:i w:val="false"/>
          <w:iCs w:val="false"/>
          <w:color w:val="00000A"/>
          <w:sz w:val="24"/>
          <w:szCs w:val="24"/>
          <w:shd w:fill="FFFFFF" w:val="clear"/>
          <w:lang w:val="mn-MN"/>
        </w:rPr>
        <w:tab/>
      </w:r>
    </w:p>
    <w:p>
      <w:pPr>
        <w:pStyle w:val="style0"/>
        <w:jc w:val="both"/>
      </w:pPr>
      <w:r>
        <w:rPr>
          <w:rStyle w:val="style15"/>
          <w:rFonts w:ascii="Arial" w:hAnsi="Arial"/>
          <w:b w:val="false"/>
          <w:bCs w:val="false"/>
          <w:i w:val="false"/>
          <w:iCs w:val="false"/>
          <w:color w:val="00000A"/>
          <w:sz w:val="24"/>
          <w:szCs w:val="24"/>
          <w:shd w:fill="FFFFFF" w:val="clear"/>
          <w:lang w:val="mn-MN"/>
        </w:rPr>
        <w:tab/>
        <w:t xml:space="preserve">Монгол Улсын Их Хурлын 2020 оны ээлжит сонгуульд техник хэрэгсэл хэрэглэх тухай” Улсын Их Хурлын тогтоолын төслийн танилцуулгад </w:t>
      </w:r>
      <w:r>
        <w:rPr>
          <w:rFonts w:ascii="Arial;sans-serif" w:hAnsi="Arial;sans-serif"/>
          <w:color w:val="000000"/>
        </w:rPr>
        <w:t>Монгол Улсын Их Хурлын ээлжит сонгуулийн жил 2020 онд тохиож байгаатай холбогдуулан Монгол Улсын Их Хурлын чуулганы хуралдааны дэгийн тухай хуулийн 36</w:t>
      </w:r>
      <w:r>
        <w:rPr>
          <w:rFonts w:ascii="Arial;sans-serif" w:hAnsi="Arial;sans-serif"/>
          <w:color w:val="000000"/>
          <w:position w:val="14"/>
          <w:sz w:val="19"/>
        </w:rPr>
        <w:t xml:space="preserve">1 </w:t>
      </w:r>
      <w:r>
        <w:rPr>
          <w:rFonts w:ascii="Arial;sans-serif" w:hAnsi="Arial;sans-serif"/>
        </w:rPr>
        <w:t xml:space="preserve">дүгээр зүйлийн </w:t>
      </w:r>
      <w:r>
        <w:rPr>
          <w:rFonts w:ascii="Arial;sans-serif" w:hAnsi="Arial;sans-serif"/>
          <w:color w:val="000000"/>
        </w:rPr>
        <w:t>36</w:t>
      </w:r>
      <w:r>
        <w:rPr>
          <w:rFonts w:ascii="Arial;sans-serif" w:hAnsi="Arial;sans-serif"/>
          <w:color w:val="000000"/>
          <w:position w:val="14"/>
          <w:sz w:val="19"/>
        </w:rPr>
        <w:t>1</w:t>
      </w:r>
      <w:r>
        <w:rPr>
          <w:rFonts w:ascii="Arial;sans-serif" w:hAnsi="Arial;sans-serif"/>
          <w:color w:val="000000"/>
        </w:rPr>
        <w:t xml:space="preserve">.4-т заасны дагуу Төрийн байгуулалтын байнгын хороо “Монгол Улсын Их Хурлын 2020 оны ээлжит сонгуульд техник хэрэгсэл хэрэглэх тухай” Улсын Их Хурлын тогтоолын төсөл санаачлан боловсруулж, өнөөдрийн хуралдаанаар хэлэлцүүлэхээр оруулж байна.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sans-serif" w:hAnsi="Arial;sans-serif"/>
          <w:color w:val="000000"/>
        </w:rPr>
        <w:tab/>
        <w:t xml:space="preserve">Төрийн байгуулалтын байнгын хорооноос тогтоолын төслийг боловсруулахдаа Сонгуулийн автоматжуулсан системийн тухай хуулийн 6 дугаар зүйлийн 6.1.1-т заасны дагуу Улсын Их Хурлаас ээлжит сонгуулийн сонгогчдын бүртгэлийн үйл ажиллагаанд бүртгэлийн техник хэрэгслийг, санал авах, тоолох, дүн гаргах үйл ажиллагаанд </w:t>
      </w:r>
      <w:bookmarkStart w:id="2" w:name="__DdeLink__14836_1644224567"/>
      <w:r>
        <w:rPr>
          <w:rFonts w:ascii="Arial;sans-serif" w:hAnsi="Arial;sans-serif"/>
          <w:color w:val="000000"/>
        </w:rPr>
        <w:t>“New Image Cast” санал тоолох төхөөрөмжийг тус тус хэрэглэхийг зөвшөөрөхөөр</w:t>
      </w:r>
      <w:bookmarkEnd w:id="2"/>
      <w:r>
        <w:rPr>
          <w:rFonts w:ascii="Arial;sans-serif" w:hAnsi="Arial;sans-serif"/>
          <w:color w:val="000000"/>
        </w:rPr>
        <w:t xml:space="preserve"> тусгасан болно.</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sans-serif" w:hAnsi="Arial;sans-serif"/>
          <w:color w:val="000000"/>
        </w:rPr>
        <w:tab/>
        <w:t>Төрийн байгуулалтын байнгын хорооны эрхэм гишүүд 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color w:val="000000"/>
        </w:rPr>
        <w:tab/>
      </w:r>
      <w:r>
        <w:rPr>
          <w:rFonts w:ascii="Arial" w:hAnsi="Arial"/>
          <w:color w:val="000000"/>
        </w:rPr>
        <w:t>“Монгол Улсын Их Хурлын 2020 оны ээлжит сонгуульд техник хэрэгсэл хэрэглэх тухай” Улсын Их Хурлын тогтоолын төслийг хэлэлцэн шийдвэрлэж өгөхийг Та бүхнээс хүсье.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rPr>
        <w:tab/>
      </w:r>
      <w:r>
        <w:rPr>
          <w:rFonts w:ascii="Arial" w:hAnsi="Arial"/>
          <w:color w:val="000000"/>
          <w:lang w:val="mn-MN"/>
        </w:rPr>
        <w:t xml:space="preserve">Танилцуулгатай холбогдуулан асуух асуулттай гишүүд байна уу? Эрдэнэбат гишүүнээр тасаллаа.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r>
      <w:r>
        <w:rPr>
          <w:rFonts w:ascii="Arial" w:hAnsi="Arial"/>
          <w:b/>
          <w:bCs/>
          <w:color w:val="000000"/>
          <w:lang w:val="mn-MN"/>
        </w:rPr>
        <w:t>Д.Эрдэнэбат</w:t>
      </w:r>
      <w:r>
        <w:rPr>
          <w:rFonts w:ascii="Arial" w:hAnsi="Arial"/>
          <w:color w:val="000000"/>
          <w:lang w:val="mn-MN"/>
        </w:rPr>
        <w:t>: Тоног төхөөрөмжтэй холбоотой байгууллагуудаас асууя. Энэ Сонгуулийн хороо хариуцдаг юм уу, Тагнуулын газар хариуцдаг уу? Энэ тоног төхөөрөмж урд талын хэдэн сонгуульд хэрэглэсэн бэ гэдэг талаар тодруулга авмаар байна. Энэ тоног төхөөрөмжийг хэрэглэх явцад гарч байсан гажиг, зөрчил юмнууд хичнээн удаа тэмдэглэгдсэн, гол юмнууд нь юун дээр байсан гэдэг дээр надад мэдээлэл өгмөөр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t>Хоёрдугаарт, одоо энэ тоног төхөөрөмжийг ашиглахад олон мандаттай тойргуудын санал хураалт явна гэдэг бол урд талын нэг мандат, нэг тойргоос өөр хэсэг нь явна л даа. Одоо хамгийн доод тал нь хоёр мандат тоологдоно, хамгийн дээд тал нь магадгүй орон нутгийн сонгууль ороод тооцох юм бол 7-8 мандат орно. Нэг тойрог дээр тоолох мандатын тоо, саналын тоо шүү дээ. Тэгэхээр үүнийг тоолох тохируулга, программчлал нь ямар байдлаар хийгдэх вэ? Үүнийг хэл амгүй гаргах боломж, тоолох боломж энэ төхөөрөмжид байгаа юу? Байхгүй бол үүнийг ямар маягаар хэн хяналт тавьж, яаж хийж, эргээд яаж хяналт тайлагналд орох вэ? Төсөв зардал нь ямар хэмжээний юм гарах вэ гэдэг дээр тодорхой хариулт авмаар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r>
      <w:r>
        <w:rPr>
          <w:rFonts w:ascii="Arial" w:hAnsi="Arial"/>
          <w:b/>
          <w:bCs/>
          <w:color w:val="000000"/>
          <w:lang w:val="mn-MN"/>
        </w:rPr>
        <w:t>С.Бямбацогт</w:t>
      </w:r>
      <w:r>
        <w:rPr>
          <w:rFonts w:ascii="Arial" w:hAnsi="Arial"/>
          <w:color w:val="000000"/>
          <w:lang w:val="mn-MN"/>
        </w:rPr>
        <w:t xml:space="preserve">:Эрдэнэбат гишүүний асуултад Сонгуулийн ерөнхий хорооноос тодорхой хариулъя. Сонгуулийн хар машин төхөөрөмжийг нэлээд олон сонгуульд ашиглаад үзчихсэн байгаа. Харьцангуй хэл амтай багатай байгаа. Гэхдээ 2008 оны сонгууль томсгосон олон мандаттай тойрог байсан. 2012 онд бас олон мандаттай тойргоос сонгогдсож байсан. Тодорхой кейсүүд дээр нэмэлт мэдээлэл өгөх үү.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t>4 дүгээр микрофон.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r>
      <w:r>
        <w:rPr>
          <w:rFonts w:ascii="Arial" w:hAnsi="Arial"/>
          <w:b/>
          <w:bCs/>
          <w:color w:val="000000"/>
          <w:lang w:val="mn-MN"/>
        </w:rPr>
        <w:t>Ч.Содномцэрэн</w:t>
      </w:r>
      <w:r>
        <w:rPr>
          <w:rFonts w:ascii="Arial" w:hAnsi="Arial"/>
          <w:color w:val="000000"/>
          <w:lang w:val="mn-MN"/>
        </w:rPr>
        <w:t>: Эрдэнэбат гишүүний асуултад хариулъя. Энэ Сонгуулийн автоматжуулсан системийн тухай хуулийн дагуу сонгуульд техник хэрэгслийг 2012 оноос хойш бүх сонгуульд ашигласан. Нийтдээ Их Хурлын хоёр удаагийн, орон нутгийн 2 удаагийн, Ерөнхийлөгчийн 2 удаагийн сонгуульд ашигласан. Нийтдээ 6 удаагийн ээлжит сонгуульд ашигласан байгаа. Үүнээс гадна жил бүр явагддаг нөхөн сонгуулиудад жил болгон ашиглаж байгаа. Энэ автоматжуулсан системийн аюулгүй байдлыг Сонгуулийн автоматжуулсан системийн тухай хуульд тодорхой заасан байдаг. Үүнийг Тагнуулын ерөнхий газар, Цагдаагийн ерөнхий газар, Харилцаа холбооны зохицуулах хороо зэрэг энэ байгууллагууд өөрийн чиг үүргийн дагуу Сонгуулийн автоматжуулсан системийн аюулгүй байдлыг хангах үүргийг хүлээж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t>Санал авах өдрөөс сар гаруйн өмнө Тагнуулын ерөнхий газар, Сонгуулийн ерөнхий хорооны Мэдээлэл технологийн төв, Харилцаа холбооны Мэдээлэл технологийн газрын хамтарсан ажлын хэсэг сар гаруйн өмнө гардаг. Энэ сонгуульд ашиглах техникийг нэгбүрчлэн шалгаж, гэрчилгээ олгодог байгаа, баталгаажуулаад гэрчилгээ олгодог. Тэгээд санал хураах явцад нь хяналт тавьж ажилладаг ийм ажлын хэсэг гарч ажилладаг. Энэ ажлын хэсэг бол Их Хурал, Орон нутаг, Ерөнхийлөгч тэгээд ээлжит сонгуулиуд, дахин нөхөн сонгуулиудад ажилладаг.</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t xml:space="preserve">Техникийн хувьд 2012 онд авч ашигласнаас хойш бид нар сая өнгөрсөн 2019 онд аттестатчилалд оруулсан. Мөн энэ байгууллагуудын инженерүүдийн бүрэлдэхүүнтэй ажлын хэсэг байгуулаад аттестатчилалд оруулсан байгаа. Энэ удаагийн сонгуульд ашиглаж болох ийм дүгнэлт гарсан гэдгийг хэлье.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t>Тоолж чадах юм уу гэж асууж байна. Өмнө нь  алдаа дутагдалгүй тоолоод, үүнийг нь хяналтын тооллогоор баталгаажуулаад ирсэн учраас энэ дээр чадахгүй гэж хэлж чадахгүй, энэ бол чадна. Өмнөх 6 сонгуульд ашигласан учраас. Программыг Сонгуулийн ерөнхий хорооны Мэдээлэл технологийн инженерүүд хийдэг. Энэ саналын хуудасны файл үүсгэдэг. Энэ файлыг хэзээ үүсгэдэг вэ гэхээр нэр дэвшигчдийн нэрийн жагсаалт тодорхой болсны дараа файл үүсгэх ажиллагааг манай Сонгуулийн ерөнхий хорооны Мэдээлэл технологийн төвийн инженерүүд, Тагнуулын ерөнхий газар түрүүний хэлсэн ажлын хэсгийн хяналт дор хийдэг.</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t xml:space="preserve">Хадгалалт, хамгаалалтыг Тагнуулын ерөнхий газрын Төрийн тусгай хамгаалалтын газар 24 цагийн хамгаалалтад байлгадаг байгаа, Сонгуулийн ерөнхий хорооны агуулахад хадгалдаг ийм журамтай. 24 цагийн камерын хяналттай.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r>
      <w:r>
        <w:rPr>
          <w:rFonts w:ascii="Arial" w:hAnsi="Arial"/>
          <w:b/>
          <w:bCs/>
          <w:color w:val="000000"/>
          <w:lang w:val="mn-MN"/>
        </w:rPr>
        <w:t>С.Бямбацогт:</w:t>
      </w:r>
      <w:r>
        <w:rPr>
          <w:rFonts w:ascii="Arial" w:hAnsi="Arial"/>
          <w:color w:val="000000"/>
          <w:lang w:val="mn-MN"/>
        </w:rPr>
        <w:t xml:space="preserve"> Лүндээжанцан гишүүн асуултаа асууя.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r>
      <w:r>
        <w:rPr>
          <w:rFonts w:ascii="Arial" w:hAnsi="Arial"/>
          <w:b/>
          <w:bCs/>
          <w:color w:val="000000"/>
          <w:lang w:val="mn-MN"/>
        </w:rPr>
        <w:t>Д.Лүндээжанцан</w:t>
      </w:r>
      <w:r>
        <w:rPr>
          <w:rFonts w:ascii="Arial" w:hAnsi="Arial"/>
          <w:color w:val="000000"/>
          <w:lang w:val="mn-MN"/>
        </w:rPr>
        <w:t>: Мөнгө төгрөгний ашиглачхаач хуучин машин, хайрцгууд төв серверийг дахиад шинээр авах зардал мөнгөний асуудал тийм шаардлага гарахгүй гэж үзэж болох уу гэдэг асуудал байна. Хүн амын тоо нэмэгдээд, сонгогчдын тоо нэмэгдээд, хэсгийн хороод шинээр байгуулаад байхад хүрэлцэх запас нөөц байгаа юу гэдэг хоёр дахь асуулт. Гурав дахь нь,  энэ 6 сарын 24-нөөр яригдсан. Түрүүн бид нар Их Хуралд оруулахаар баталчихлаа. Ер нь 2 сарын 1-нээс сонгууль товлон зарлалаа, 2 дугаар сар хэд хоногтой билээ? Бид нар сүүлд нь эргэлзээ үүсдэг ийм зүйлүүдийг нягталсан уу гэдгийг Сонгуулийн ерөнхий хорооноос асууя, өдрийн хувьд. Санал авах өдрөөс тэд хоногийн өмнө гэдэгтээ багтаж байна уу? 2 дугаар сар хэд хоногтой вэ гэдгээ тооцсон уу гэдэг ийм асуулт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r>
      <w:r>
        <w:rPr>
          <w:rFonts w:ascii="Arial" w:hAnsi="Arial"/>
          <w:b/>
          <w:bCs/>
          <w:color w:val="000000"/>
          <w:lang w:val="mn-MN"/>
        </w:rPr>
        <w:t>С.Бямбацогт</w:t>
      </w:r>
      <w:r>
        <w:rPr>
          <w:rFonts w:ascii="Arial" w:hAnsi="Arial"/>
          <w:color w:val="000000"/>
          <w:lang w:val="mn-MN"/>
        </w:rPr>
        <w:t>: Манай Сонгуулийн ерөнхий 1 сарын 2-ны өдөр сонгууль товлон зарлахтай холбоотой саналаа ирүүлсэн байгаа. Энэ дээр тооцоо, судалгаанууд тодорхой хийгдсэн байх.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r>
      <w:r>
        <w:rPr>
          <w:rFonts w:ascii="Arial" w:hAnsi="Arial"/>
          <w:b/>
          <w:bCs/>
          <w:color w:val="000000"/>
          <w:lang w:val="mn-MN"/>
        </w:rPr>
        <w:t>Ч.Содномцэрэн</w:t>
      </w:r>
      <w:r>
        <w:rPr>
          <w:rFonts w:ascii="Arial" w:hAnsi="Arial"/>
          <w:color w:val="000000"/>
          <w:lang w:val="mn-MN"/>
        </w:rPr>
        <w:t xml:space="preserve">: Лүндээжанцан гишүүн асуултад хариулъя. Сонгуулийн ерөнхий хорооноос 2020 оны төсвийг батлуулахад уг нь техник хэрэгслийн шинэчлэл дээр мөнгө тавьж  оруулсан юм. Харамсалтай нь  тэгээд Улсын Их Хурал дээр 5 тэрбум төгрөг хасагдсан. Энэ машин бол одоо </w:t>
      </w:r>
      <w:hyperlink r:id="rId2">
        <w:r>
          <w:rPr>
            <w:rStyle w:val="style16"/>
            <w:rStyle w:val="style16"/>
            <w:rFonts w:ascii="Arial" w:hAnsi="Arial"/>
            <w:color w:val="000000"/>
            <w:u w:val="none"/>
            <w:lang w:val="mn-MN"/>
          </w:rPr>
          <w:t>ISP1</w:t>
        </w:r>
      </w:hyperlink>
      <w:r>
        <w:rPr>
          <w:rFonts w:ascii="Arial" w:hAnsi="Arial"/>
          <w:color w:val="000000"/>
          <w:u w:val="none"/>
          <w:lang w:val="mn-MN"/>
        </w:rPr>
        <w:t xml:space="preserve"> </w:t>
      </w:r>
      <w:r>
        <w:rPr>
          <w:rFonts w:ascii="Arial" w:hAnsi="Arial"/>
          <w:color w:val="000000"/>
          <w:lang w:val="mn-MN"/>
        </w:rPr>
        <w:t xml:space="preserve">гэдэг машин, </w:t>
      </w:r>
      <w:r>
        <w:rPr>
          <w:rFonts w:ascii="Arial" w:hAnsi="Arial"/>
          <w:color w:val="000000"/>
          <w:lang w:val="en-US"/>
        </w:rPr>
        <w:t>ipon</w:t>
      </w:r>
      <w:r>
        <w:rPr>
          <w:rFonts w:ascii="Arial" w:hAnsi="Arial"/>
          <w:color w:val="000000"/>
          <w:lang w:val="mn-MN"/>
        </w:rPr>
        <w:t xml:space="preserve">-оор бол  </w:t>
      </w:r>
      <w:r>
        <w:rPr>
          <w:rFonts w:ascii="Arial" w:hAnsi="Arial"/>
          <w:color w:val="000000"/>
          <w:lang w:val="en-US"/>
        </w:rPr>
        <w:t>ipon</w:t>
      </w:r>
      <w:r>
        <w:rPr>
          <w:rFonts w:ascii="Arial" w:hAnsi="Arial"/>
          <w:color w:val="000000"/>
          <w:lang w:val="mn-MN"/>
        </w:rPr>
        <w:t xml:space="preserve">1 гэсэн үг. Гадны ажиглагчид ирэхдээ танайхан  </w:t>
      </w:r>
      <w:r>
        <w:rPr>
          <w:rFonts w:ascii="Arial" w:hAnsi="Arial"/>
          <w:color w:val="000000"/>
          <w:lang w:val="en-US"/>
        </w:rPr>
        <w:t>ipon</w:t>
      </w:r>
      <w:r>
        <w:rPr>
          <w:rFonts w:ascii="Arial" w:hAnsi="Arial"/>
          <w:color w:val="000000"/>
          <w:lang w:val="mn-MN"/>
        </w:rPr>
        <w:t xml:space="preserve">1-той юм байна, манайх бол  </w:t>
      </w:r>
      <w:r>
        <w:rPr>
          <w:rFonts w:ascii="Arial" w:hAnsi="Arial"/>
          <w:color w:val="000000"/>
          <w:lang w:val="en-US"/>
        </w:rPr>
        <w:t>ipon</w:t>
      </w:r>
      <w:r>
        <w:rPr>
          <w:rFonts w:ascii="Arial" w:hAnsi="Arial"/>
          <w:color w:val="000000"/>
          <w:lang w:val="mn-MN"/>
        </w:rPr>
        <w:t>5-ыг ашиглаж байгаа гэж тоглоом, шоглоомоор хэлж байсан. Бид үүнийг дараагийн үеийнх нь машиныг авъя гэж санал оруулаад, харамсалтай нь энэ зөвшөөрөгдөөгүй. Тэгээд одоо энэ машинаараа явна. Энэ машин дээр алдаа гарахгүй ээ. Энэ аттестатчиллаар болно гэдэг ийм дүгнэлт гарсан гэдгийг хэлье.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t xml:space="preserve">Харин бид энэ төв сервер дээр хөргөгч 1-ийг нэмж авна. Энэ сервер өөрөө их халдаг юм байна. Тийм учраас 24 цагийн ажиллагаатай байлгахын тулд хөргөгч нэмж авахаар төсөвлөсөн байгаа. Үүнийгээ авна.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t>Программ хангамжаа манайхан өөрснөө хийчихнэ. Инженерүүд үүнийгээ хийдэг болсон. Харин нэг юм байгаа, гишүүдэд хэлэхэд. Сайн бэлтгэгдсэн инженерүүдээ цалингаас болоод алдаад байна. Программ хийдэг инженерүүд бол хувийн компаниуд, төсөл уруу яваад болохгүй байна. Тэгээд энэ инженерүүдийг барихын тулд цалин мөнгө, тэр урамшуулал дээр нь бид цаашдаа анхаарах нь зүйтэй гэж бодож байгаа гэдгийг хэлье.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t>Цаг хугацааны хувьд  Сонгуулийн ерөнхий тооцож үзсэн. Энэ товлон зарлах санал авах өдрийг тогтоох хугацаа тус тусдаа байсныг 2 сарын 1-нээс өмнө гэж ингэж хуульд тооцож Сонгуулийн ерөнхий хорооны саналаар оруулсан. Энэ хугацаагаар явахад боломжтой гэж үзэж байгаа. 6 сарын 24-нөөр санал оруулж байгаа. Энэ З дахь өдөр байгаа. З дахь өдөр тохиромжтой байдаг. 4, 5 дахь өдрүүдэд авахаар дараагийн залгаа хагас, бүтэн сайн өдөр болчихдог учраас саналаа өгөхгүй амраад явчихдаг. Тийм учраас З дахь өдөр саналаа өгөөд, 4 дэх өдөр нь ажилдаа ирэхэд энэ байдлыг тооцож үзээд, З дахь өдрийг оруулсан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t>Энэ санал авах өдөр тогтоогдвол бид нар ирэх 7 хоногоос Сонгуулийн ерөнхий хороо хуралдаанаа хийгээд, цаг хугацааныхаа хуваарийг гаргах ийм төлөвлөгөөтэй ажиллаж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lang w:val="mn-MN"/>
        </w:rPr>
        <w:tab/>
      </w:r>
      <w:r>
        <w:rPr>
          <w:rFonts w:ascii="Arial" w:hAnsi="Arial"/>
          <w:b/>
          <w:bCs/>
          <w:color w:val="000000"/>
          <w:lang w:val="mn-MN"/>
        </w:rPr>
        <w:t>Д.Лүндээжанцан</w:t>
      </w:r>
      <w:r>
        <w:rPr>
          <w:rFonts w:ascii="Arial" w:hAnsi="Arial"/>
          <w:color w:val="000000"/>
          <w:lang w:val="mn-MN"/>
        </w:rPr>
        <w:t>: Асуулт асууж дууслаа, одоо үг хэлэх гишүүн байна уу? Мөнхбат гишүүн үг хэлье.</w:t>
      </w:r>
    </w:p>
    <w:p>
      <w:pPr>
        <w:pStyle w:val="style19"/>
        <w:spacing w:after="0" w:before="0" w:line="200" w:lineRule="atLeast"/>
        <w:contextualSpacing w:val="false"/>
        <w:jc w:val="both"/>
      </w:pPr>
      <w:r>
        <w:rPr/>
      </w:r>
    </w:p>
    <w:p>
      <w:pPr>
        <w:pStyle w:val="style0"/>
        <w:jc w:val="both"/>
      </w:pPr>
      <w:r>
        <w:rPr>
          <w:rFonts w:ascii="Arial" w:hAnsi="Arial"/>
          <w:b/>
          <w:bCs/>
          <w:lang w:val="mn-MN"/>
        </w:rPr>
        <w:tab/>
        <w:t>Ж.Мөнхбат</w:t>
      </w:r>
      <w:r>
        <w:rPr>
          <w:rFonts w:ascii="Arial" w:hAnsi="Arial"/>
          <w:lang w:val="mn-MN"/>
        </w:rPr>
        <w:t xml:space="preserve">: Санал тоолох техник хэрэгсэлтэй холбоотой асуудал ярьж байгаа учраас нэг зүйлийг хэлье гэж бодож байна. </w:t>
      </w:r>
    </w:p>
    <w:p>
      <w:pPr>
        <w:pStyle w:val="style0"/>
        <w:jc w:val="both"/>
      </w:pPr>
      <w:r>
        <w:rPr/>
      </w:r>
    </w:p>
    <w:p>
      <w:pPr>
        <w:pStyle w:val="style0"/>
        <w:jc w:val="both"/>
      </w:pPr>
      <w:r>
        <w:rPr>
          <w:rFonts w:ascii="Arial" w:hAnsi="Arial"/>
          <w:lang w:val="mn-MN"/>
        </w:rPr>
        <w:tab/>
        <w:t>2012 оны Улсын Их Хурлын сонгуулиар анх энэ машин нэвтэрсэн. Энэ дээр сонгуулийн тодорхой хэмжээний будилаан гарлаа гэж асуудал тавьж байсан хүн нь би байгаа юм. Тухайлбал, Архангай аймаг дээр. Архангай аймаг дээр ямар маапаан гарч байсан бэ гэхээр хяналтын тооллого хийж байгаа юм, бүх тойрог нь шодоод. Гэтэл санал хураалт дууссаны дараа шодож ямар суман дээр, ямар хэсгийн хороон дээр хяналтын  тооллогыг давхар гараар хийх вэ гэдгийг асуудлыг шоддог байтал санал хураалт болохоос өмнө хэсгийн хороо нь шодоод тодорхой болгочихсон. Тэгээд маргааш санал хураагаад тэр, тэр хэсгийн хороон дээр хяналтын тооллого хийнэ гэдэг нь тодорхой болчихсон мэдэж байгаа учраас хэн ч тэр хяналтын тооллого гараар хийх, хэсгийн хороон дээр ямар нэгэн будилаан хийхгүй шүү дээ, нэгдүгээрт.</w:t>
      </w:r>
    </w:p>
    <w:p>
      <w:pPr>
        <w:pStyle w:val="style0"/>
        <w:jc w:val="both"/>
      </w:pPr>
      <w:r>
        <w:rPr/>
      </w:r>
    </w:p>
    <w:p>
      <w:pPr>
        <w:pStyle w:val="style0"/>
        <w:jc w:val="both"/>
      </w:pPr>
      <w:r>
        <w:rPr>
          <w:rFonts w:ascii="Arial" w:hAnsi="Arial"/>
          <w:lang w:val="mn-MN"/>
        </w:rPr>
        <w:tab/>
        <w:t>Хоёрдугаарт, цахим биелэлттэй холбоотой асуудлыг манай Сонгуулийн ерөнхий хорооныхон мэдэж байгаа байх. Тухайн үед би Сонгуулийн ерөнхий хороонд 5-6 удаагийн хүсэлтийг тавьж байсан. Тэгээд тухайн сонгуулиар Ардчилсан нам ялж байсан юм. Эрдэнэт гишүүний асуугаад байгаа зүйл бол санаа зовоод байгаа юм байхгүй байх гэж бодож байна. Яагаад вэ гэхээр, энэ хар машин буюу сонгуулийн санал тооллогын машинаар сонгуулийн булхай луйвар хийж байж магадгүй гэдэг үндэслэлээр жагсаал, цуглаан хийж байсан хүн нь би байгаа юм. Хар машин шатааж байсан. Тэгээд түүний хүчээр энэ Сонгуулийн хуульд  энэ хяналтын тооллогыг хийх энэ юм чинь улам сайжирч орсон. Ямар ч  маапаан, будилаан хийх боломжгүй болсон юм. Түүнийг нэгдүгээрт тодотгоод хэлчихье гэж бодож байна.</w:t>
      </w:r>
    </w:p>
    <w:p>
      <w:pPr>
        <w:pStyle w:val="style0"/>
        <w:jc w:val="both"/>
      </w:pPr>
      <w:r>
        <w:rPr/>
      </w:r>
    </w:p>
    <w:p>
      <w:pPr>
        <w:pStyle w:val="style0"/>
        <w:jc w:val="both"/>
      </w:pPr>
      <w:r>
        <w:rPr>
          <w:rFonts w:ascii="Arial" w:hAnsi="Arial"/>
          <w:lang w:val="mn-MN"/>
        </w:rPr>
        <w:tab/>
        <w:t xml:space="preserve">Хоёрдугаарт сая Сонгуулийн ерөнхий хорооны дарга ярилаа. Гадаадынхан энэ танай санал тоолж байгаа ямар машин байгаа вэ гэхээр </w:t>
      </w:r>
      <w:r>
        <w:rPr>
          <w:rFonts w:ascii="Arial" w:hAnsi="Arial"/>
          <w:lang w:val="en-US"/>
        </w:rPr>
        <w:t>ipon</w:t>
      </w:r>
      <w:r>
        <w:rPr>
          <w:rFonts w:ascii="Arial" w:hAnsi="Arial"/>
          <w:lang w:val="mn-MN"/>
        </w:rPr>
        <w:t>е</w:t>
      </w:r>
      <w:r>
        <w:rPr>
          <w:rFonts w:ascii="Arial" w:hAnsi="Arial"/>
          <w:lang w:val="en-US"/>
        </w:rPr>
        <w:t xml:space="preserve"> </w:t>
      </w:r>
      <w:r>
        <w:rPr>
          <w:rFonts w:ascii="Arial" w:hAnsi="Arial"/>
          <w:lang w:val="mn-MN"/>
        </w:rPr>
        <w:t xml:space="preserve">гар утсаар ярих юм бол  </w:t>
      </w:r>
      <w:bookmarkStart w:id="3" w:name="__DdeLink__2_88110665"/>
      <w:r>
        <w:rPr>
          <w:rFonts w:ascii="Arial" w:hAnsi="Arial"/>
          <w:lang w:val="en-US"/>
        </w:rPr>
        <w:t>ipon</w:t>
      </w:r>
      <w:r>
        <w:rPr>
          <w:rFonts w:ascii="Arial" w:hAnsi="Arial"/>
          <w:lang w:val="mn-MN"/>
        </w:rPr>
        <w:t>е-1</w:t>
      </w:r>
      <w:bookmarkEnd w:id="3"/>
      <w:r>
        <w:rPr>
          <w:rFonts w:ascii="Arial" w:hAnsi="Arial"/>
          <w:lang w:val="mn-MN"/>
        </w:rPr>
        <w:t xml:space="preserve"> юмаа гэж. Манайд бол  </w:t>
      </w:r>
      <w:r>
        <w:rPr>
          <w:rFonts w:ascii="Arial" w:hAnsi="Arial"/>
          <w:lang w:val="en-US"/>
        </w:rPr>
        <w:t>ipon</w:t>
      </w:r>
      <w:r>
        <w:rPr>
          <w:rFonts w:ascii="Arial" w:hAnsi="Arial"/>
          <w:lang w:val="mn-MN"/>
        </w:rPr>
        <w:t xml:space="preserve">е-5  хэрэглэж байгаа гэж ярьсан гэж байна. Өнөөдөр дэлхийд  </w:t>
      </w:r>
      <w:r>
        <w:rPr>
          <w:rFonts w:ascii="Arial" w:hAnsi="Arial"/>
          <w:lang w:val="en-US"/>
        </w:rPr>
        <w:t>ipon</w:t>
      </w:r>
      <w:r>
        <w:rPr>
          <w:rFonts w:ascii="Arial" w:hAnsi="Arial"/>
          <w:lang w:val="mn-MN"/>
        </w:rPr>
        <w:t xml:space="preserve">е-11 про гарчихсан шүү дээ. Тэгэхээр манайх ийм л машинаар саналаа тоолж байгаа юм, яг бодит үнэн байдал. Тэгэхээр Төрийн байгуулалтын байнгын хороо, Улсын Их Хурал энэ дээр анхаараад, уг нь энэ хэдэн төгрөгийг нь шийдэж өгөөд шинэ машин авахуулаад өгчих байсан. </w:t>
      </w:r>
    </w:p>
    <w:p>
      <w:pPr>
        <w:pStyle w:val="style0"/>
        <w:jc w:val="both"/>
      </w:pPr>
      <w:r>
        <w:rPr/>
      </w:r>
    </w:p>
    <w:p>
      <w:pPr>
        <w:pStyle w:val="style0"/>
        <w:jc w:val="both"/>
      </w:pPr>
      <w:r>
        <w:rPr>
          <w:rFonts w:ascii="Arial" w:hAnsi="Arial"/>
          <w:lang w:val="mn-MN"/>
        </w:rPr>
        <w:tab/>
        <w:t xml:space="preserve">Тэгэхээр би энэ дээр нэгэнт энэ асуудлыг ярьж байгаа учраас би өөрөө бас энэ санал тооллогын машинаар сонгуулийн булхай луйвар хийж, маапаан будилаан гарч байна гэдэг асуудлыг ярьж, тэмцэж байсан хүний хувьд нэг зүйлийг хэлье. Сонгуулийн машин одоо дараа нь та бүхэн шинээр авах юм бол одоо энэ чинь  </w:t>
      </w:r>
      <w:r>
        <w:rPr>
          <w:rFonts w:ascii="Arial" w:hAnsi="Arial"/>
          <w:lang w:val="en-US"/>
        </w:rPr>
        <w:t>ipon</w:t>
      </w:r>
      <w:r>
        <w:rPr>
          <w:rFonts w:ascii="Arial" w:hAnsi="Arial"/>
          <w:lang w:val="mn-MN"/>
        </w:rPr>
        <w:t xml:space="preserve">е-1 гар утастай зүйрлэж байна шүү дээ. Одоо  </w:t>
      </w:r>
      <w:r>
        <w:rPr>
          <w:rFonts w:ascii="Arial" w:hAnsi="Arial"/>
          <w:lang w:val="en-US"/>
        </w:rPr>
        <w:t>ipon</w:t>
      </w:r>
      <w:r>
        <w:rPr>
          <w:rFonts w:ascii="Arial" w:hAnsi="Arial"/>
          <w:lang w:val="mn-MN"/>
        </w:rPr>
        <w:t>е-11 про гарчихсан байгаа гээд, энэ чинь 10-ын зөрүү байна, дунд нь. Хэрвээ авах юм бол Солонгосын машиныг та нар судлаарай. Солонгосын машин саналын цаас хийлээ, тийм, үгүй гэдгээрээ, дэмжсэн, дэмжээгүй гэдгээрээ, хүн, хүнээрээ, зам, замаараа нүдэн дээр нь гарчихдаг. Эрдэнэбатад өгсөн санал нь ийшээ, Мөнхбатад өгсөн санал нь ийшээгээ, Лүндээжанцанд өгсөн санал тийшээгээ, үүнийг би өөрөө очиж судалж байсан. Тийм учраас тийм машин байдаг юм билээ. Түүнийг хэсгийн хороон дээр хараад зогсож байгаа хүмүүс, тэгээд мэдээлэл  нь яг адилхан цахимаар ирдэг юм билээ.</w:t>
      </w:r>
    </w:p>
    <w:p>
      <w:pPr>
        <w:pStyle w:val="style0"/>
        <w:jc w:val="both"/>
      </w:pPr>
      <w:r>
        <w:rPr/>
      </w:r>
    </w:p>
    <w:p>
      <w:pPr>
        <w:pStyle w:val="style0"/>
        <w:jc w:val="both"/>
      </w:pPr>
      <w:r>
        <w:rPr>
          <w:rFonts w:ascii="Arial" w:hAnsi="Arial"/>
          <w:lang w:val="mn-MN"/>
        </w:rPr>
        <w:tab/>
        <w:t>Гуравдугаар зүйл нь одоо программ дээр янз бүрийн асуудал хийх боломж бололцоо байгаа. Яг үнэндээ Улсын Их Хурлын гишүүд чинь энэ программыг ойлгохгүй, цөөхөн хүмүүс байгаа. Тийм учраас энэ программын хяналтыг цаашдаа сайн тавих ёстой гэдгийг Төрийн байгуулалтын байнгын хороон дээр албан ёсоор хэлье гэж бодож байна, программын хяналт.</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Үг хэлж дууслаа. Одоо санал хураалт явуулъя. </w:t>
      </w:r>
    </w:p>
    <w:p>
      <w:pPr>
        <w:pStyle w:val="style0"/>
        <w:jc w:val="both"/>
      </w:pPr>
      <w:r>
        <w:rPr/>
      </w:r>
    </w:p>
    <w:p>
      <w:pPr>
        <w:pStyle w:val="style0"/>
        <w:jc w:val="both"/>
      </w:pPr>
      <w:r>
        <w:rPr>
          <w:rFonts w:ascii="Arial" w:hAnsi="Arial"/>
          <w:lang w:val="mn-MN"/>
        </w:rPr>
        <w:tab/>
        <w:t>Монгол Улсын Их Хурлын тогтоол. 2020 оны . . дугаар сарын -ны өдөр. Дугаар, Улаанбаатар хот.</w:t>
      </w:r>
    </w:p>
    <w:p>
      <w:pPr>
        <w:pStyle w:val="style0"/>
        <w:jc w:val="both"/>
      </w:pPr>
      <w:r>
        <w:rPr/>
      </w:r>
    </w:p>
    <w:p>
      <w:pPr>
        <w:pStyle w:val="style0"/>
        <w:jc w:val="both"/>
      </w:pPr>
      <w:r>
        <w:rPr>
          <w:rFonts w:ascii="Arial" w:hAnsi="Arial"/>
          <w:lang w:val="mn-MN"/>
        </w:rPr>
        <w:tab/>
      </w:r>
      <w:r>
        <w:rPr>
          <w:rFonts w:ascii="Arial" w:hAnsi="Arial"/>
          <w:color w:val="000000"/>
          <w:lang w:val="mn-MN"/>
        </w:rPr>
        <w:t>“Монгол Улсын Их Хурлын 2020 оны ээлжит сонгуульд техник хэрэгсэл хэрэглэх тухай”</w:t>
      </w:r>
    </w:p>
    <w:p>
      <w:pPr>
        <w:pStyle w:val="style0"/>
        <w:jc w:val="both"/>
      </w:pPr>
      <w:r>
        <w:rPr/>
      </w:r>
    </w:p>
    <w:p>
      <w:pPr>
        <w:pStyle w:val="style0"/>
        <w:jc w:val="both"/>
      </w:pPr>
      <w:r>
        <w:rPr>
          <w:rFonts w:ascii="Arial" w:hAnsi="Arial"/>
          <w:color w:val="000000"/>
          <w:lang w:val="mn-MN"/>
        </w:rPr>
        <w:tab/>
        <w:t>Сонгуулийн автоматжуулсан системийн тухай хуулийн 6 дугаар зүйлийн 6.1.1 дэх заалт, Монгол Улсын Их Хурлын тухай хуулийн 43 дугаар зүйлийн 43.1 дэх хэсгийг үндэслэн Монгол Улсын Их Хурлаас ТОГТООХ нь:</w:t>
      </w:r>
    </w:p>
    <w:p>
      <w:pPr>
        <w:pStyle w:val="style0"/>
        <w:jc w:val="both"/>
      </w:pPr>
      <w:r>
        <w:rPr/>
      </w:r>
    </w:p>
    <w:p>
      <w:pPr>
        <w:pStyle w:val="style0"/>
        <w:jc w:val="both"/>
      </w:pPr>
      <w:r>
        <w:rPr>
          <w:rFonts w:ascii="Arial" w:hAnsi="Arial"/>
          <w:color w:val="000000"/>
          <w:lang w:val="mn-MN"/>
        </w:rPr>
        <w:tab/>
        <w:t xml:space="preserve">1.Монгол Улсын Их Хурлын ээлжит сонгуулийн сонгогчдын бүртгэлийн үйл ажиллагаанд бүртгэлийн техник хэрэгслийг санал авах, тоолох, дүн гаргах үйл ажиллагаанд </w:t>
      </w:r>
      <w:r>
        <w:rPr>
          <w:rFonts w:ascii="Arial;sans-serif" w:hAnsi="Arial;sans-serif"/>
          <w:color w:val="000000"/>
          <w:lang w:val="mn-MN"/>
        </w:rPr>
        <w:t>“New Image Cast” санал тоолох төхөөрөмжийг хэрэглэхийг зөвшөөрсүгэй.</w:t>
      </w:r>
    </w:p>
    <w:p>
      <w:pPr>
        <w:pStyle w:val="style0"/>
        <w:jc w:val="both"/>
      </w:pPr>
      <w:r>
        <w:rPr/>
      </w:r>
    </w:p>
    <w:p>
      <w:pPr>
        <w:pStyle w:val="style0"/>
        <w:jc w:val="both"/>
      </w:pPr>
      <w:r>
        <w:rPr>
          <w:rFonts w:ascii="Arial;sans-serif" w:hAnsi="Arial;sans-serif"/>
          <w:color w:val="000000"/>
          <w:lang w:val="mn-MN"/>
        </w:rPr>
        <w:tab/>
        <w:t>2.Энэ тогтоолыг баталсан өдрөөс эхлэн дагаж мөрдсүгэй гэсэн тогтоол байна.</w:t>
      </w:r>
    </w:p>
    <w:p>
      <w:pPr>
        <w:pStyle w:val="style0"/>
        <w:jc w:val="both"/>
      </w:pPr>
      <w:r>
        <w:rPr/>
      </w:r>
    </w:p>
    <w:p>
      <w:pPr>
        <w:pStyle w:val="style0"/>
        <w:jc w:val="both"/>
      </w:pPr>
      <w:r>
        <w:rPr>
          <w:rFonts w:ascii="Arial;sans-serif" w:hAnsi="Arial;sans-serif"/>
          <w:color w:val="000000"/>
          <w:lang w:val="mn-MN"/>
        </w:rPr>
        <w:tab/>
        <w:t>Тогтоолыг дэмжиж, Их Хуралд оруулъя гэсэн саналаар санал хураалт явуулъя.</w:t>
      </w:r>
    </w:p>
    <w:p>
      <w:pPr>
        <w:pStyle w:val="style0"/>
        <w:jc w:val="both"/>
      </w:pPr>
      <w:r>
        <w:rPr/>
      </w:r>
    </w:p>
    <w:p>
      <w:pPr>
        <w:pStyle w:val="style0"/>
        <w:jc w:val="both"/>
      </w:pPr>
      <w:r>
        <w:rPr>
          <w:rFonts w:ascii="Arial;sans-serif" w:hAnsi="Arial;sans-serif"/>
          <w:color w:val="000000"/>
          <w:lang w:val="mn-MN"/>
        </w:rPr>
        <w:tab/>
        <w:t xml:space="preserve">Санал хураалтад 12 гишүүн оролцож, 9 гишүүн дэмжиж, 75.0 хувийн саналаар дэмжигдлээ. </w:t>
      </w:r>
    </w:p>
    <w:p>
      <w:pPr>
        <w:pStyle w:val="style0"/>
        <w:jc w:val="both"/>
      </w:pPr>
      <w:r>
        <w:rPr/>
      </w:r>
    </w:p>
    <w:p>
      <w:pPr>
        <w:pStyle w:val="style0"/>
        <w:jc w:val="both"/>
      </w:pPr>
      <w:r>
        <w:rPr>
          <w:rFonts w:ascii="Arial;sans-serif" w:hAnsi="Arial;sans-serif"/>
          <w:color w:val="000000"/>
          <w:lang w:val="mn-MN"/>
        </w:rPr>
        <w:tab/>
        <w:t xml:space="preserve">Ингээд тогтоолын төслийг оруулахаар боллоо. </w:t>
      </w:r>
    </w:p>
    <w:p>
      <w:pPr>
        <w:pStyle w:val="style0"/>
        <w:jc w:val="both"/>
      </w:pPr>
      <w:r>
        <w:rPr/>
      </w:r>
    </w:p>
    <w:p>
      <w:pPr>
        <w:pStyle w:val="style0"/>
        <w:jc w:val="both"/>
      </w:pPr>
      <w:r>
        <w:rPr>
          <w:rFonts w:ascii="Arial;sans-serif" w:hAnsi="Arial;sans-serif"/>
          <w:color w:val="000000"/>
          <w:lang w:val="mn-MN"/>
        </w:rPr>
        <w:tab/>
        <w:t>Санал, дүгнэлтийг Бямбацогт гишүүнийг томиллоо.</w:t>
      </w:r>
    </w:p>
    <w:p>
      <w:pPr>
        <w:pStyle w:val="style0"/>
        <w:jc w:val="both"/>
      </w:pPr>
      <w:r>
        <w:rPr/>
      </w:r>
    </w:p>
    <w:p>
      <w:pPr>
        <w:pStyle w:val="style0"/>
        <w:jc w:val="both"/>
      </w:pPr>
      <w:r>
        <w:rPr>
          <w:rFonts w:ascii="Arial" w:hAnsi="Arial"/>
          <w:lang w:val="mn-MN"/>
        </w:rPr>
        <w:tab/>
      </w:r>
      <w:r>
        <w:rPr>
          <w:rFonts w:ascii="Arial" w:hAnsi="Arial"/>
          <w:b/>
          <w:bCs/>
          <w:i/>
          <w:iCs/>
          <w:lang w:val="mn-MN"/>
        </w:rPr>
        <w:t>Гурав.Өвөрхангай аймгийн Арвайхээр, Тарагт, Баян-Өлгий аймгийн Бугат сумдын хилийн цэсэд өөрчлөлт оруулах тухай Улсын Их Хурлын тогтоолын төсөл</w:t>
      </w:r>
    </w:p>
    <w:p>
      <w:pPr>
        <w:pStyle w:val="style0"/>
        <w:jc w:val="both"/>
      </w:pPr>
      <w:r>
        <w:rPr/>
      </w:r>
    </w:p>
    <w:p>
      <w:pPr>
        <w:pStyle w:val="style0"/>
        <w:jc w:val="both"/>
      </w:pPr>
      <w:r>
        <w:rPr/>
        <w:tab/>
      </w:r>
      <w:r>
        <w:rPr>
          <w:rFonts w:ascii="Arial" w:hAnsi="Arial"/>
          <w:lang w:val="mn-MN"/>
        </w:rPr>
        <w:t>Ажлын хэсэг ирсэн байна. Барилга хот байгуулалтын дэд сайд Б.Мөнхбаатар, Газар зохион байгуулалт, геодези зураг зүйн газрын дарга Ц.Ганхүү, мөн газрын  Газар зохион байгуулалтын хэлтсийн дарга Ж.Батсайхан нар ирсэн байна.</w:t>
      </w:r>
    </w:p>
    <w:p>
      <w:pPr>
        <w:pStyle w:val="style0"/>
        <w:jc w:val="both"/>
      </w:pPr>
      <w:r>
        <w:rPr/>
      </w:r>
    </w:p>
    <w:p>
      <w:pPr>
        <w:pStyle w:val="style0"/>
        <w:jc w:val="both"/>
      </w:pPr>
      <w:r>
        <w:rPr>
          <w:rFonts w:ascii="Arial" w:hAnsi="Arial"/>
          <w:lang w:val="mn-MN"/>
        </w:rPr>
        <w:tab/>
        <w:t xml:space="preserve">Тогтоолын төслийг гишүүдэд тараасан байгаа.Тогтоолын төслийн танилцуулгыг Засгийн газрын гишүүн, Батлан хамгаалахын сайд Н.Энхболд танилцуулна. </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xml:space="preserve">: Байнгын хорооны гишүүдэд энэ өдрийн мэнд хүргэе. Ардын Их Хурлын Тэргүүлэгчдийн 1971 оны 250 дугаар зарлигаар аймгийн төвийн хотууд энэ дотроо Өвөрхангай аймгийн Арвайхээр, Баян-Өлгий аймгийн Өлгий  сумдын хотын хилийн цэсийг баталсан байна. </w:t>
      </w:r>
    </w:p>
    <w:p>
      <w:pPr>
        <w:pStyle w:val="style0"/>
        <w:jc w:val="both"/>
      </w:pPr>
      <w:r>
        <w:rPr/>
      </w:r>
    </w:p>
    <w:p>
      <w:pPr>
        <w:pStyle w:val="style0"/>
        <w:jc w:val="both"/>
      </w:pPr>
      <w:r>
        <w:rPr>
          <w:rFonts w:ascii="Arial" w:hAnsi="Arial"/>
          <w:lang w:val="mn-MN"/>
        </w:rPr>
        <w:tab/>
        <w:t xml:space="preserve">Их Хурлын 1994 оны 33 дугаар тогтоолоор энэ аймгийн төвүүдийн хотуудыг батлагдсан хилийн цэсээр нь сум болгон өөрчилсөн ийм өөрчилсөн түүхтэй. Төв суурин газарт хүн амын өсөлт, нягтаршил, газар ашиглалтын эрэлт хэрэгцээ нэмэгдсэнээс шалтгаалан аймгийн төвийн сумдын газар нутаг хүрэлцэхгүй болсноор хөрш зэргэлдээ сумын нутаг дэвсгэрийг дамнасан газар олголт хийгдэж, газрын зөрчил маргаан ихээр үүсэж байгаа юм. Энэ бол ганц Өвөрхангай дээр ч биш, бусад аймгуудад гардаг асуудал. Энэ нөхцөл байдал нь аймгийн төвийн цаашдын хөгжил, үйлдвэрлэл, үйлчилгээний болон гэр бүлийн хэрэгцээний зориулалтаар газар олгох, газрын нэгдмэл сангийн тооллого, газар ашиглалтын бүртгэл мэдээллийг үнэн бодитой хүргэх, бүртгэх, хөтлөх үйл ажиллагаанд хүндрэл учруулж байна. </w:t>
      </w:r>
    </w:p>
    <w:p>
      <w:pPr>
        <w:pStyle w:val="style0"/>
        <w:jc w:val="both"/>
      </w:pPr>
      <w:r>
        <w:rPr/>
      </w:r>
    </w:p>
    <w:p>
      <w:pPr>
        <w:pStyle w:val="style0"/>
        <w:jc w:val="both"/>
      </w:pPr>
      <w:r>
        <w:rPr>
          <w:rFonts w:ascii="Arial" w:hAnsi="Arial"/>
          <w:lang w:val="mn-MN"/>
        </w:rPr>
        <w:tab/>
        <w:t>Энэ хүрээнд жишээ нь Өвөрхангай аймгийн Арвайхээр сумын хувьд дээр дурдсан нутаг дэвсгэрийн хүрэлцээгүйгээс шалтгаалаад өмчлөх, эзэмших, ашиглах аливаа хэлбэрээр газар олгох боломжгүй болсон. Зэргэлдээх Тарагт сумын нутаг дэвсгэрт газар олголтууд хийгдсэн байна. Мөн Баян-Өлгий аймгийн Өлгий сумын нутаг дэвсгэрийн зэргэлдээх Бугат сумын төвд байрладаг түүнийг дагасан газар ашиглалт бий болж, нэг сумын нутаг дэвсгэрт хоёр сумын газар олголт хийгдэх хүндрэлтэй асуудал 77 оноос эхлээд одоог хүртэл шийдвэрлэгдэхгүй үргэлжлээд байгаа.</w:t>
      </w:r>
    </w:p>
    <w:p>
      <w:pPr>
        <w:pStyle w:val="style0"/>
        <w:jc w:val="both"/>
      </w:pPr>
      <w:r>
        <w:rPr/>
      </w:r>
    </w:p>
    <w:p>
      <w:pPr>
        <w:pStyle w:val="style0"/>
        <w:jc w:val="both"/>
      </w:pPr>
      <w:r>
        <w:rPr>
          <w:rFonts w:ascii="Arial" w:hAnsi="Arial"/>
          <w:lang w:val="mn-MN"/>
        </w:rPr>
        <w:tab/>
        <w:t>Бугат сумын төвийг харьяалах нутаг дэвсгэрт нь хамааруулах шаардлага ийм зүйлүүд байгаа юм. Барилга, хот байгуулалтын яам, Газар зохион байгуулалт, геодези зураг зүйн газраас Засгийн газрын 2003 оны 28 дугаар тогтоолоор батлагдсан газар зохион байгуулалт хийх журмын дагуу Өвөрхангай, Баян-Өлгий аймгийн аймгуудын төвийн сумдын хилийн цэсэд өөрчлөлт оруулахтай холбогдсон үйл ажиллагааг зохион байгуулснаар холбогдох аймгийн иргэдийн Төлөөлөгчдийн Хурлын тогтоол, зохих саналуудыг ирүүлсэн байна.</w:t>
      </w:r>
    </w:p>
    <w:p>
      <w:pPr>
        <w:pStyle w:val="style0"/>
        <w:jc w:val="both"/>
      </w:pPr>
      <w:r>
        <w:rPr/>
      </w:r>
    </w:p>
    <w:p>
      <w:pPr>
        <w:pStyle w:val="style0"/>
        <w:jc w:val="both"/>
      </w:pPr>
      <w:r>
        <w:rPr>
          <w:rFonts w:ascii="Arial" w:hAnsi="Arial"/>
          <w:lang w:val="mn-MN"/>
        </w:rPr>
        <w:tab/>
        <w:t>Өвөрхангай аймгийн Тарагт сумын иргэдийн Төлөөлөгчдийн Хурлын 2019 оны 16 дугаар тогтоол, мөн аймгийн Арвайхээр сумын ир гэдийн Төлөөлөгчдийн Хурлын 2018 оны 7/04 дүгээр тогтоолоор тус тус сумдын хилийн цэсэд өөрчлөлт оруулах санал өөрснөө гаргасан байна. Үүнийг үндэслээд Өвөрхангай аймгийн иргэдийн Төлөөлөгчдийн Хурлын 2010 оны 09, 05 дугаар тогтоолоор  Өвөрхангай аймгийн Арвайхээр, Тарагт сумдын хилийн цэсэд орох өөрчлөлтийн нийлбэр газар нутгийн өөрчлөлтийн хэмжээ, хилийн цэсийн өөрчлөлтийн зургийг зохих журмын дагуу, хууль журмын дагуу батлуулах санал ирүүлсэн байгаа юм байна.</w:t>
      </w:r>
    </w:p>
    <w:p>
      <w:pPr>
        <w:pStyle w:val="style0"/>
        <w:jc w:val="both"/>
      </w:pPr>
      <w:r>
        <w:rPr/>
      </w:r>
    </w:p>
    <w:p>
      <w:pPr>
        <w:pStyle w:val="style0"/>
        <w:jc w:val="both"/>
      </w:pPr>
      <w:r>
        <w:rPr>
          <w:rFonts w:ascii="Arial" w:hAnsi="Arial"/>
          <w:lang w:val="mn-MN"/>
        </w:rPr>
        <w:tab/>
        <w:t>Баян-Өлгий аймгийн Өлгий сумын иргэдийн Төлөөлөгчдийн Хурлын 2018 оны 23 дугаар тогтоол, мөн аймгийн Бугат сумын иргэдийн Төлөөлөгчдийн Хурлын 2018 оны 24 дүгээр тогтоолоор тус тус сумын хилийн цэсэд өөрчлөлт оруулах тухай санал гаргасныг Баян-Өлгий аймгийн иргэдийн Төлөөлөгчдийн Хурлын 2018 оны 43 дугаар тогтоолоор Баян-Өлгий аймгийн Бугат сумын төвийн хамаарах газар нутаг нь Өлгий сумын хилийн цэс дотор байрлаж байгаа тул хоёр сумын хилийн цэсэд өөрчлөлт оруулж, Бугат суманд Өлгий сумын нутаг дэвсгэрийг шилжүүлж газрын хилийн заагийн солбилцлыг өөрчлөх асуудлыг зохих журмын дагуу батлуулах санал ирүүлсэн байна.</w:t>
      </w:r>
    </w:p>
    <w:p>
      <w:pPr>
        <w:pStyle w:val="style0"/>
        <w:jc w:val="both"/>
      </w:pPr>
      <w:r>
        <w:rPr/>
      </w:r>
    </w:p>
    <w:p>
      <w:pPr>
        <w:pStyle w:val="style0"/>
        <w:jc w:val="both"/>
      </w:pPr>
      <w:r>
        <w:rPr>
          <w:rFonts w:ascii="Arial" w:hAnsi="Arial"/>
          <w:lang w:val="mn-MN"/>
        </w:rPr>
        <w:tab/>
        <w:t>Холбогдох хууль тогтоомж, журмын дагуу ирүүлсэн дээрх санал, тогтоол, шийдвэрт үндэслэсэн зохих тооцоо, судалгааг хийж орон нутгийн удирдлага, иргэд олон нийтээр асуудлыг удаа дараа хэлэлцүүлэх ажлыг зохион байгуулан ажилласан байна.</w:t>
      </w:r>
    </w:p>
    <w:p>
      <w:pPr>
        <w:pStyle w:val="style0"/>
        <w:jc w:val="both"/>
      </w:pPr>
      <w:r>
        <w:rPr/>
      </w:r>
    </w:p>
    <w:p>
      <w:pPr>
        <w:pStyle w:val="style0"/>
        <w:jc w:val="both"/>
      </w:pPr>
      <w:r>
        <w:rPr>
          <w:rFonts w:ascii="Arial" w:hAnsi="Arial"/>
          <w:lang w:val="mn-MN"/>
        </w:rPr>
        <w:tab/>
        <w:t>Өвөрхангай аймгийн төвийн Арвайхээр сумын газар нутгийг нэмэгдүүлснээр аймгийн газар зохион байгуулалтын төлөвлөгөө, хэсэгчилсэн ерөнхий төлөвлөгөөний дагуу хүн амын суурьшил тэлж, инженерийн болон нийгмийн дэд бүтцээр хангагдах, аятай тухтай амьдрах боломж нэмэгдэж, стратегийн ач холбогдол бүхий томоохон бүтээн байгуулалтад хийгдэхэд чухал нөлөө үзүүлнэ гэж хоёр сум үзжээ.</w:t>
      </w:r>
    </w:p>
    <w:p>
      <w:pPr>
        <w:pStyle w:val="style0"/>
        <w:jc w:val="both"/>
      </w:pPr>
      <w:r>
        <w:rPr/>
      </w:r>
    </w:p>
    <w:p>
      <w:pPr>
        <w:pStyle w:val="style0"/>
        <w:jc w:val="both"/>
      </w:pPr>
      <w:r>
        <w:rPr>
          <w:rFonts w:ascii="Arial" w:hAnsi="Arial"/>
          <w:lang w:val="mn-MN"/>
        </w:rPr>
        <w:tab/>
        <w:t>Түүнчлэн Өвөрхангай аймгийн Арвайхээр сумын иргэд Монгол Улсын иргэн газар өмчлүүлэх тухай хуульд заасны дагуу газар өмчилж авах боломж нь бүрдэнэ.</w:t>
      </w:r>
    </w:p>
    <w:p>
      <w:pPr>
        <w:pStyle w:val="style0"/>
        <w:jc w:val="both"/>
      </w:pPr>
      <w:r>
        <w:rPr/>
      </w:r>
    </w:p>
    <w:p>
      <w:pPr>
        <w:pStyle w:val="style0"/>
        <w:jc w:val="both"/>
      </w:pPr>
      <w:r>
        <w:rPr>
          <w:rFonts w:ascii="Arial" w:hAnsi="Arial"/>
          <w:lang w:val="mn-MN"/>
        </w:rPr>
        <w:tab/>
        <w:t>Баян-Өлгий аймгийн Бугат, Өлзий сумдын хилийн цэсэд өөрчлөлт оруулснаар Бугат сумын Засаг даргын шийдвэрээр олгогдсон Өлгий сумын хилийн цэсэд хамаарах нийт өмчлөх, эзэмших, ашиглах эрх бүхий 4138.58 га газрыг буюу 1439 иргэн, аж ахуйн нэгж байгууллагын газрын эрхийн баталгаажуулалтыг газрын кадастрын мэдээллийн санд нэгтгэх боломжтой болно.</w:t>
      </w:r>
    </w:p>
    <w:p>
      <w:pPr>
        <w:pStyle w:val="style0"/>
        <w:jc w:val="both"/>
      </w:pPr>
      <w:r>
        <w:rPr/>
      </w:r>
    </w:p>
    <w:p>
      <w:pPr>
        <w:pStyle w:val="style0"/>
        <w:jc w:val="both"/>
      </w:pPr>
      <w:r>
        <w:rPr>
          <w:rFonts w:ascii="Arial" w:hAnsi="Arial"/>
          <w:lang w:val="mn-MN"/>
        </w:rPr>
        <w:tab/>
        <w:t xml:space="preserve">Иргэдийн газрын харилцааны үйлчилгээ авах асуудал бүрэн шийдвэрлэгдэнэ. Монгол Улсын иргэнд газар өмчлүүлэх тухай хуульд заасны дагуу  газраа өмчилж аваагүй байсан иргэд газар өмчлөх, эзэмших, ашиглах боломж нь нээгдэнэ. </w:t>
      </w:r>
    </w:p>
    <w:p>
      <w:pPr>
        <w:pStyle w:val="style0"/>
        <w:jc w:val="both"/>
      </w:pPr>
      <w:r>
        <w:rPr/>
      </w:r>
    </w:p>
    <w:p>
      <w:pPr>
        <w:pStyle w:val="style0"/>
        <w:jc w:val="both"/>
      </w:pPr>
      <w:r>
        <w:rPr>
          <w:rFonts w:ascii="Arial" w:hAnsi="Arial"/>
          <w:lang w:val="mn-MN"/>
        </w:rPr>
        <w:tab/>
        <w:t>Монгол Улсын Засаг, захиргаа нутаг дэвсгэрийн нэгж, түүний удирдлагын тухай хуулийн 4.3-т аймаг, нийслэл, сум, дүүргийн хилийн цэсийг батлах, өөрчлөх асуудлыг аймаг, нийслэлийн иргэдийн Төлөөлөгчдийн Хурлын саналыг үндэслэн Засгийн газрын өргөн мэдүүлснээр Улсын Их Хурал шийдвэрлэнэ гэж заасан. Газрын тухай хуулийн 8.2-т  хилийн цэс, газар усны нэрийг Улсын Их Хурал, газрын сангийн зургийг газрын асуудал эрхэлсэн төрийн захиргааны төв байгууллага тус тус батална гэж заасны дагуу дээр дурдсан санал, практик, шаардлагад нийцүүлэн үндэслэж, Өвөрхангай аймгийн Арвайхээр, Тарагт сум, Баян-Өлгий аймгийн Өлгий, Бугат сумдын хилийн цэсэд өөрчлөлт оруулах тухай Улсын Их Хурлын тогтоолын төслийг боловсруулан танилцуулж байгаа юм.</w:t>
      </w:r>
    </w:p>
    <w:p>
      <w:pPr>
        <w:pStyle w:val="style0"/>
        <w:jc w:val="both"/>
      </w:pPr>
      <w:r>
        <w:rPr/>
      </w:r>
    </w:p>
    <w:p>
      <w:pPr>
        <w:pStyle w:val="style0"/>
        <w:jc w:val="both"/>
      </w:pPr>
      <w:r>
        <w:rPr>
          <w:rFonts w:ascii="Arial" w:hAnsi="Arial"/>
          <w:lang w:val="mn-MN"/>
        </w:rPr>
        <w:tab/>
        <w:t>Дашрамд хэлэхэд энэ хуулийн заалтуудыг орон нутагт сайн ойлгуулах шаардлага байдаг. Нэг сум санал тавьсан байхад  нөгөө сум нь зөвшөөрөөгүй тохиолдолд, эсхүл аймаг санал тавьсан байхад нөгөө аймаг, нөгөө сум зөвшөөрөөгүй тохиолдолд энэ асуудал өнөөгийн хүчин төгөлдөр мөрдөж байгаа хуулиар шийдэгдэх боломж байдаггүй юм гэдгийг бас дашрамд хэлэх нь зүйтэй байх. Энэ 2 тохиолдол бол бүх 4 сумын иргэд, иргэдийн Төлөөлөгчдийн Хурал бүгдээрээ ярилцаж шийдээд, зохих хууль журмын дагуу дээрх асуудлыг батлуулахаар саналаа ирүүлсэн байна.</w:t>
      </w:r>
    </w:p>
    <w:p>
      <w:pPr>
        <w:pStyle w:val="style0"/>
        <w:jc w:val="both"/>
      </w:pPr>
      <w:r>
        <w:rPr/>
      </w:r>
    </w:p>
    <w:p>
      <w:pPr>
        <w:pStyle w:val="style0"/>
        <w:jc w:val="both"/>
      </w:pPr>
      <w:r>
        <w:rPr>
          <w:rFonts w:ascii="Arial" w:hAnsi="Arial"/>
          <w:lang w:val="mn-MN"/>
        </w:rPr>
        <w:tab/>
        <w:t xml:space="preserve">Тийм учраас хэлэлцэн шийдвэр гаргаж өгөхийг хүсье. </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Улсын Их Хурлын тогтоолын төсөлтэй холбогдуулаад асуух асуулттай гишүүд байвал нэрсийг авъя. Сая танилцуулга хийгдлээ. Амарзаяа гишүүнээр тасаллаа. Лүндээжанцан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Би энэ хилийн цэсийн асуудлын зовлонг мэднэ. Манай нийслэл хот гэхэд ямар ч аргагүй байдалд байсан. Тэгээд 90-ээд оны эхэнд бид бүхэн Төв аймагтай ярьж байж, хичнээн зөвшилцөөн хийж байж энэ одоогийн байгаа хилийн цэсийг тогтоож байсан. Би өөрөө Цэцээр хүртэл орсон. Ийм зовлон туулсан.</w:t>
      </w:r>
    </w:p>
    <w:p>
      <w:pPr>
        <w:pStyle w:val="style0"/>
        <w:jc w:val="both"/>
      </w:pPr>
      <w:r>
        <w:rPr/>
      </w:r>
    </w:p>
    <w:p>
      <w:pPr>
        <w:pStyle w:val="style0"/>
        <w:jc w:val="both"/>
      </w:pPr>
      <w:r>
        <w:rPr>
          <w:rFonts w:ascii="Arial" w:hAnsi="Arial"/>
          <w:lang w:val="mn-MN"/>
        </w:rPr>
        <w:tab/>
        <w:t>Ер нь энэ хилийн цэсийн асуудал маш эмзэг асуудал. Тэр аймгийн төвүүд газар ч байхгүй, иргэндээ газар өмчлүүлэх ч аргагүй ийм л болсон байгаа юм. Тэгэхээр энэ асуудлыг харилцан ойлголцохын үндсэн дээр иргэдийн Хурлууд нь баг, сум, аль алиных нь иргэдийн Хурлууд ойлголцож, зөвшилцөж байж энэ асуудал гардаг. Тэгэхээр энэ бол их олон жил нэлээн зовлон туулж, энэ ойлголцол, зөвшилцөлд хүрсэн юм байна гэж би ойлгож байна.</w:t>
      </w:r>
    </w:p>
    <w:p>
      <w:pPr>
        <w:pStyle w:val="style0"/>
        <w:jc w:val="both"/>
      </w:pPr>
      <w:r>
        <w:rPr/>
      </w:r>
    </w:p>
    <w:p>
      <w:pPr>
        <w:pStyle w:val="style0"/>
        <w:jc w:val="both"/>
      </w:pPr>
      <w:r>
        <w:rPr>
          <w:rFonts w:ascii="Arial" w:hAnsi="Arial"/>
          <w:lang w:val="mn-MN"/>
        </w:rPr>
        <w:tab/>
        <w:t>Түрүүн бол ээлжит сонгуулийн жил гэж яриад байна. Хэрвээ энэ асуудал хэлэлцэх эсэхийг нь шийдээд, батлагдахаар бол дагаж мөрдөх хугацааг нь хойш нь нэгдүгээрт тавьж болох юм. Эсхүл энэ дээрээ экспертийн шинжилгээ хийлгээд яг хууль эрх зүйн хувьд яаж болох вэ гэдэг асуудлыг манай хууль, эрх зүйн эксперт гараад, Үндсэн хуультай зөрчилдөхгүй, тухайн хуулиудтай зөрчилдөхгүй гэсэн дүгнэлт гараад ирвэл үүнийг батлаад явуулах нь зүйтэй.</w:t>
      </w:r>
    </w:p>
    <w:p>
      <w:pPr>
        <w:pStyle w:val="style0"/>
        <w:jc w:val="both"/>
      </w:pPr>
      <w:r>
        <w:rPr/>
      </w:r>
    </w:p>
    <w:p>
      <w:pPr>
        <w:pStyle w:val="style0"/>
        <w:jc w:val="both"/>
      </w:pPr>
      <w:r>
        <w:rPr>
          <w:rFonts w:ascii="Arial" w:hAnsi="Arial"/>
          <w:lang w:val="mn-MN"/>
        </w:rPr>
        <w:tab/>
        <w:t xml:space="preserve">Ер нь цааш цаашдаа олон асуудал байна. Энэ уруу бол хэт орж болохгүй. Сумд хооронд болгонд хилийг цэсийн маргаан байдаг. Энэ эзэнгүй энэ хэсгийг манайх авъя, угаасаа энд манай дээр үед нэг хошуу байсан юм гэх мэтчилэнгээр ийм байнгын яриа гарч байдаг. Тийм учраас энэ уруу ер нь нэг том реформын юмыг маш нарийн ултай суурьтай судлах асуудал байгаа юм. Энэ асуудлаар манай Барилга, хот байгуулалтын яам, Геодези, зураг зүйн газар ямар байр суурьтай байгаа вэ гэдгийг би тодруулж асууя. </w:t>
      </w:r>
    </w:p>
    <w:p>
      <w:pPr>
        <w:pStyle w:val="style0"/>
        <w:jc w:val="both"/>
      </w:pPr>
      <w:r>
        <w:rPr/>
      </w:r>
    </w:p>
    <w:p>
      <w:pPr>
        <w:pStyle w:val="style0"/>
        <w:jc w:val="both"/>
      </w:pPr>
      <w:r>
        <w:rPr>
          <w:rFonts w:ascii="Arial" w:hAnsi="Arial"/>
          <w:lang w:val="mn-MN"/>
        </w:rPr>
        <w:tab/>
        <w:t>Тэгээд хэлэх үгтэйгээ хамтруулъя. Хэлэлцэх эсэхийг нь дэмжиж байна.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Ажлын хэсэг, Газрын харилцаа, геодези зураг зүйн газрын дарга Ганхүү, 2 дугаар микрофон. </w:t>
      </w:r>
    </w:p>
    <w:p>
      <w:pPr>
        <w:pStyle w:val="style0"/>
        <w:jc w:val="both"/>
      </w:pPr>
      <w:r>
        <w:rPr/>
      </w:r>
    </w:p>
    <w:p>
      <w:pPr>
        <w:pStyle w:val="style0"/>
        <w:jc w:val="both"/>
      </w:pPr>
      <w:r>
        <w:rPr>
          <w:rFonts w:ascii="Arial" w:hAnsi="Arial"/>
          <w:lang w:val="mn-MN"/>
        </w:rPr>
        <w:tab/>
      </w:r>
      <w:r>
        <w:rPr>
          <w:rFonts w:ascii="Arial" w:hAnsi="Arial"/>
          <w:b/>
          <w:bCs/>
          <w:lang w:val="mn-MN"/>
        </w:rPr>
        <w:t>Ц.Ганхүү</w:t>
      </w:r>
      <w:r>
        <w:rPr>
          <w:rFonts w:ascii="Arial" w:hAnsi="Arial"/>
          <w:lang w:val="mn-MN"/>
        </w:rPr>
        <w:t>: Эрхэм гишүүний асуултад хариулъя.  Хилийн цэсийн асуудал өнөөдөр манай байгууллага эрхэлж явуулдаг. Хилийн асуудал ялангуяа энэ аймгийн төвтэй холбоотой энэ хилийн цэсийн маргаан ямар үүх түүхтэй вэ гэхээр 1971 онд Ардын Их Хурлаар аймгийн төвүүдийг хот болгосон байдаг. Хот болгоод хотын тэг гортигийг тогтоож өгсөн байдаг. Тэгээд  1994 онд Улсын Их Хурлын тогтоол гараад хот гэдгийг байхгүй болгоод аймгийн төвүүдийг сум болгочихсон. Сум болгочхоод газар нутгийг хуваарилж өгөхдөө нөгөө хот байсан хилийн цэсээр нь олгочихсон. Тэгэхээр зэрэг нэг сумын төвийн дотор дахиад  нэг, нэг жижиг, жижиг сумын төвүүд бий болсон. Үүнээс болоод нөгөө хөгжлийн явцад хүн, ам төвлөрөл суурьшил бий болгоод газрын эрхийн харилцаа улам боловсронгуй болоод ирэх үед нь газаргүй сумдууд ингээд бий болж ирсэн. Аймгийн төвийн сумд  нь газаргүй болж ирсэн.</w:t>
      </w:r>
    </w:p>
    <w:p>
      <w:pPr>
        <w:pStyle w:val="style0"/>
        <w:jc w:val="both"/>
      </w:pPr>
      <w:r>
        <w:rPr/>
      </w:r>
    </w:p>
    <w:p>
      <w:pPr>
        <w:pStyle w:val="style0"/>
        <w:jc w:val="both"/>
      </w:pPr>
      <w:r>
        <w:rPr>
          <w:rFonts w:ascii="Arial" w:hAnsi="Arial"/>
          <w:lang w:val="mn-MN"/>
        </w:rPr>
        <w:tab/>
        <w:t>Өнөөдрийн байдлаар яг ийм маргаан бүхий 12 аймаг байгаа юм. Аймаг дээр энэ газар бүхий энэ газрын маргаантай ийм сумд байгаа. Үүнийг бид нар цаашид хот болгож явах нь зүйтэй юм гэсэн ийм саналыг боловсруулаад Барилга, хот байгуулалтын яам Үндсэн хуулийг хэлэлцэх үед ерөөсөө аймгийн төвүүдийг сум биш хот болгож явах нь зөв юм байна гэсэн статусаар 57.1 зүйлд хот гэж оруулъя гэсэн саналыг оруулсан боловч энэ маань дэмжигдээгүй явж байгаа.</w:t>
      </w:r>
    </w:p>
    <w:p>
      <w:pPr>
        <w:pStyle w:val="style0"/>
        <w:jc w:val="both"/>
      </w:pPr>
      <w:r>
        <w:rPr/>
      </w:r>
    </w:p>
    <w:p>
      <w:pPr>
        <w:pStyle w:val="style0"/>
        <w:jc w:val="both"/>
      </w:pPr>
      <w:r>
        <w:rPr>
          <w:rFonts w:ascii="Arial" w:hAnsi="Arial"/>
          <w:lang w:val="mn-MN"/>
        </w:rPr>
        <w:tab/>
        <w:t xml:space="preserve">Ер нь цаашдаа бид нар энэ газрын харилцааны эрх зүйн харилцааг бүгдийг нь программчлаад давхцал байхгүй, ямар нэгэн маргаан байхгүй, хүмүүсийн дур мэдсэн харилцаанд юм орох боломжгүй болгож ингэж цахимжуулж чадсан байгаа. Энэ тохиолдолд нөгөө шинээр иргэдийн өмчилсөн газрыг бүртгэж авах боломжгүй болсон. Иргэдийн өмчилсөн газар нь бүртгэх боломжгүйгээс гадна, одоо нэгэнт ингээд тэлээд өөр сумынхаа нутаг уруу аваачаад газраа олгоод суурьшсан хүмүүсийг иргэний харилцаагаар нь бүртгэх ямар ч боломжгүй болсон. Өөрөөр хэлбэл иргэнээ бүртгэж авч болдоггүй, эд хөрөнгийг нь бүртгэж авч болдоггүй, ингээд ийм бүртгэлийн ажиллагаа гацах, цааш цаашдаа нэлээн урхагтай учраас үүнийг цаашид ерөөсөө шийдэх хэрэгтэй. </w:t>
      </w:r>
    </w:p>
    <w:p>
      <w:pPr>
        <w:pStyle w:val="style0"/>
        <w:jc w:val="both"/>
      </w:pPr>
      <w:r>
        <w:rPr/>
      </w:r>
    </w:p>
    <w:p>
      <w:pPr>
        <w:pStyle w:val="style0"/>
        <w:jc w:val="both"/>
      </w:pPr>
      <w:r>
        <w:rPr>
          <w:rFonts w:ascii="Arial" w:hAnsi="Arial"/>
          <w:lang w:val="mn-MN"/>
        </w:rPr>
        <w:tab/>
        <w:t>Үүнийг хуулиараа тухайн орон нутгийн иргэдийн Төлөөлөгчдийн Хурал эхэлж шийдээд, дараа нь аймаг, орон нутгийн иргэдийн Хурал шийдээд, харилцан тохиролцож, ямар ч маргаангүй зөвшилцсөн тохиолдолд оруулж ирэх ийм журамтай. Энэ журмын дагуу одоо албан ёсоор орж ирсэн эхний 2 аймгийн асуудлыг оруулж байгаа юм.</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Мөнхбат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xml:space="preserve">: Ганхүү даргын саяны хариултаас энэ газар нутгийн ялангуяа энэ сумдын хилийн цэсийн маргаантай холбоотой асуудлыг шийдэхэд 2 сумын юм уу, 2 аймгийн иргэдийн Хурал хоёулаа шийдсэн байх журамтай гээд ярьж байх шиг байна. Журам уу, хууль уу. Та бол сая журамтай гээд хариулчихлаа. Журам байгаа бол энэ хаанаас баталдаг журам бэ? Засгийн газрын тогтоолоор баталж байна уу? Эсхүл яамны сайдын түвшний шийдвэрээр баталж байгаа журам юм уу? </w:t>
      </w:r>
    </w:p>
    <w:p>
      <w:pPr>
        <w:pStyle w:val="style0"/>
        <w:jc w:val="both"/>
      </w:pPr>
      <w:r>
        <w:rPr/>
      </w:r>
    </w:p>
    <w:p>
      <w:pPr>
        <w:pStyle w:val="style0"/>
        <w:jc w:val="both"/>
      </w:pPr>
      <w:r>
        <w:rPr>
          <w:rFonts w:ascii="Arial" w:hAnsi="Arial"/>
          <w:lang w:val="mn-MN"/>
        </w:rPr>
        <w:tab/>
        <w:t>Тэгэхээр энэ сумдын маргааны асуудал, газар нутгийн маргаантай асуудал их зовлонтой асуудал. Энэ Булган аймгийн Могод, Сайхан сум, Архангай аймгийн Өлзийт, Хайрхан сумын нутгаас ингээд дээр үед, 1990 оны будилааны дундуур юм шургуулаад газар нутаг авчихсан. Тэгээд тэр хуучин өвөлжөө, хаваржаа нь ингээд малын бэлчээр, хадлангийн талбайг нь булааж аваад байдаг. Тэгээд энэ асуудлыг одоо ингээд шийднэ гэхээр өнөөдрийн барьж байгаа, саяны энэ ярьж байгаа журам, хуулийн дагуу шийдэх боломжгүй болоод байгаа юм, хоёр талын иргэдийн Хурал зөвшөөрөхгүй. Тэгээд үүнийг ямар журмаар зохицуулж байна вэ? Сайдынх юм уу, Засгийн газрын тогтоол юм уу? Хуулиар шийдээд байна уу гэдгийг нэгдүгээрт тодруулга авъя.</w:t>
      </w:r>
    </w:p>
    <w:p>
      <w:pPr>
        <w:pStyle w:val="style0"/>
        <w:jc w:val="both"/>
      </w:pPr>
      <w:r>
        <w:rPr/>
      </w:r>
    </w:p>
    <w:p>
      <w:pPr>
        <w:pStyle w:val="style0"/>
        <w:jc w:val="both"/>
      </w:pPr>
      <w:r>
        <w:rPr>
          <w:rFonts w:ascii="Arial" w:hAnsi="Arial"/>
          <w:lang w:val="mn-MN"/>
        </w:rPr>
        <w:tab/>
        <w:t xml:space="preserve">Хоёрдугаарт, 1990 оны үед Үндсэн хууль өөрчлөөд, хилийн цэс ярьж байх үед зарим аймгууд хохирсон байгаа юм. Жишээлбэл, Архангай аймгийн Өлзийт сум, Хайрхан сум. Энэ асуудлыг хуучин тэр социализмын гэгдэх  тэр үеийн хилийн цэсээр байлгах талд та бүхний бодож, харж байгаа, ярьж байгаа юм байна уу? </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ажлын хэсэг, Ганхүү дарга хариулъя.</w:t>
      </w:r>
    </w:p>
    <w:p>
      <w:pPr>
        <w:pStyle w:val="style0"/>
        <w:jc w:val="both"/>
      </w:pPr>
      <w:r>
        <w:rPr/>
      </w:r>
    </w:p>
    <w:p>
      <w:pPr>
        <w:pStyle w:val="style0"/>
        <w:jc w:val="both"/>
      </w:pPr>
      <w:r>
        <w:rPr>
          <w:rFonts w:ascii="Arial" w:hAnsi="Arial"/>
          <w:lang w:val="mn-MN"/>
        </w:rPr>
        <w:tab/>
      </w:r>
      <w:r>
        <w:rPr>
          <w:rFonts w:ascii="Arial" w:hAnsi="Arial"/>
          <w:b/>
          <w:bCs/>
          <w:lang w:val="mn-MN"/>
        </w:rPr>
        <w:t>Ц.Ганхүү</w:t>
      </w:r>
      <w:r>
        <w:rPr>
          <w:rFonts w:ascii="Arial" w:hAnsi="Arial"/>
          <w:lang w:val="mn-MN"/>
        </w:rPr>
        <w:t>: Эрхэм гишүүний асуултад хариулъя. Нэгдүгээрт, энэ журам 2002 онд батлагдсан хуулийн дагуу Засгийн газар журамлах эрхтэй. Ингээд 2003 онд Газар зохион байгуулалтын журам гэж 28 дугаар Засгийн газрын тогтоол гарч, энэ журам батлагдсан. Энэ журмын дагуу энэ үйл ажиллагаа зохион байгуулагдаж байгаа гэдгийг хэлье.</w:t>
      </w:r>
    </w:p>
    <w:p>
      <w:pPr>
        <w:pStyle w:val="style0"/>
        <w:jc w:val="both"/>
      </w:pPr>
      <w:r>
        <w:rPr/>
      </w:r>
    </w:p>
    <w:p>
      <w:pPr>
        <w:pStyle w:val="style0"/>
        <w:jc w:val="both"/>
      </w:pPr>
      <w:r>
        <w:rPr>
          <w:rFonts w:ascii="Arial" w:hAnsi="Arial"/>
          <w:lang w:val="mn-MN"/>
        </w:rPr>
        <w:tab/>
        <w:t>Хоёрдугаарт нь, Булган, Архангай аймгуудын хооронд байгаа нэг маргаан байгаа. Тэр маргааны асуудал нийтдээ 700 га газар байгаа. Тэр бол анх энэ засаг захиргаа, нутаг дэвсгэрийн хилийн бүсийг тогтоохдоо  1959 онд Ардын Их Хурлын тогтоолоор баталсан байдаг. Түүнийг 1977 онд нэг удаа өөрчилсөн. Өөрчилсөн өөрчлөлтийн зураг нь яг ингээд нэрээрээ, хоёр нэрийн хооронд ингээд хоорондын шулуун шугамаар татаад юм уу, эсхүл гол байх юм бол голын эргээр гээд ингээд томьёолоод бүр нэгд, нэгэнгүй нэрээрээ бичсэн байдаг. Яг түүний дагуу  1977 онд Ардын Их Хурлаар батлагдсан хилийн цэсээр л одоо явж байгаа. Түүгээр өнгөрсөн жил Архангай, Булган хоёрын хооронд маргаан гарсан. Үүнийг бид нар газар дээр нь иргэдийг нь оролцуулж байгаад үндсэн суурь бичиг баримтуудаа гаргаж тавьж байгаад, тэгээд маргааныг шийдсэн. Тэгээд харилцан иргэд хооронд бүгд ойлголцсон.</w:t>
      </w:r>
    </w:p>
    <w:p>
      <w:pPr>
        <w:pStyle w:val="style0"/>
        <w:jc w:val="both"/>
      </w:pPr>
      <w:r>
        <w:rPr/>
      </w:r>
    </w:p>
    <w:p>
      <w:pPr>
        <w:pStyle w:val="style0"/>
        <w:jc w:val="both"/>
      </w:pPr>
      <w:r>
        <w:rPr>
          <w:rFonts w:ascii="Arial" w:hAnsi="Arial"/>
          <w:lang w:val="mn-MN"/>
        </w:rPr>
        <w:tab/>
        <w:t xml:space="preserve"> Түүнээс гадна бас нэг гардаг зүйл бол газар усны нэрийг буруу нэрлэсэн. Тэгээд нутгийн хүмүүс нь нэг өөрөөр нэрлээд байдаг, тэгтэл нэг нутгийн хүмүүс нь өөр нэр өгөөд байдаг. Үүнээс болоод бас харилцан үл ойлголцсоноос болж газар нутгийн ийм маргаан гардаг ийм юмнууд бол байгаа.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Мөнхбат гишүүн 1 минут тодруулъя.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Тэгэхээр 700 га-г аль талын гомдлыг дэмжиж шийдсэн юм бэ? Наана чинь Архангайхан гомдолтой байгаад байдаг. Булганыхан угаасаа будилаантай хүмүүс шүү дээ, будилаан ингээд авчихсан. Тэгээд Лүндээжанцан гишүүн, Гончигдорж гишүүд гээд энэ хүмүүсийн үед хийсэн будилаан байгаа юм. Нээрээ наадах чинь инээдэм биш болчхоод байгаа юм. Тийм учраас энэ 700 га гэдэг чинь том асуудал шүү дээ. Отор нүүдэлд явах, хадлан тэжээл авах, өвөлжөө, хаваржааны асуудал гээд энд байнгын гомдол бэрхшээл гардаг. Тэгэхээр үүнийг хуучин тэр 56 оны байснаар нь шийдэх боломж байгаа юу? 700 га-г яаж аль талаас нь гомдол гараад, яаж аль талд нь шийдсэн бэ? 2 талаасаа бол наадах чинь хүлээн зөвшөөрөөд явах боломжгүй юм байгаа.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Ганхүү дарга хариулъя.</w:t>
      </w:r>
    </w:p>
    <w:p>
      <w:pPr>
        <w:pStyle w:val="style0"/>
        <w:jc w:val="both"/>
      </w:pPr>
      <w:r>
        <w:rPr/>
      </w:r>
    </w:p>
    <w:p>
      <w:pPr>
        <w:pStyle w:val="style0"/>
        <w:jc w:val="both"/>
      </w:pPr>
      <w:r>
        <w:rPr>
          <w:rFonts w:ascii="Arial" w:hAnsi="Arial"/>
          <w:lang w:val="mn-MN"/>
        </w:rPr>
        <w:tab/>
      </w:r>
      <w:r>
        <w:rPr>
          <w:rFonts w:ascii="Arial" w:hAnsi="Arial"/>
          <w:b/>
          <w:bCs/>
          <w:lang w:val="mn-MN"/>
        </w:rPr>
        <w:t>Ц.Ганхүү</w:t>
      </w:r>
      <w:r>
        <w:rPr>
          <w:rFonts w:ascii="Arial" w:hAnsi="Arial"/>
          <w:lang w:val="mn-MN"/>
        </w:rPr>
        <w:t xml:space="preserve">: Гишүүний асуултад хариулъя. Өргөөт гэдэг газар дээр уулын нэр дээр болж буруу маргаан үүссэн. Үүнийг Архангай талд шийдсэн. Ажлын хэсэг газар дээр нь хуралдаад, энэ бол Архангайн газар байна гэж шийдээд, Булганыхан хүлээн зөвшөөрсөн. </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Баярлалаа. Амарзаяа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Н.Амарзаяа</w:t>
      </w:r>
      <w:r>
        <w:rPr>
          <w:rFonts w:ascii="Arial" w:hAnsi="Arial"/>
          <w:lang w:val="mn-MN"/>
        </w:rPr>
        <w:t>: Өөрийнхөө асуултын хариултыг авчихлаа. Шууд саналаа илэрхийлье. Ер нь сум болгонд хилийн маргаантай асуудал бий. Өнөөдөр Өвөрхангай, Баян-Өлгий аймгийн хоёр, хоёр сумтай холбоотой хилийн маргааны асуудлыг өөрчлөлт оруулахаар орж ирж байна, хилийн цэстэй холбоотой. Энэ дээр манай холбогдох яам, газар нь том реформ хийж, ултай суурьтай судалж, нутгийн иргэдийн дунд байгаа маргаантай холбоотой эдгээр асуудлуудыг нэг мөр шийдэх нь зөв байгаа юм. Зөвхөн нэг аймгийн 2 сумаар асуудал хязгаарлаад зогсохгүйгээр, тэгээд сум болгонд газрын мэргэжилтэн байна. Багийн статуст хуваагдчихсан байхад яг тухайн малчидтай холбоотой асуудлууд байж байна. Тэгээд эдгээр асуудлуудыг маш сайн анхаарч, шинэчлэх нь зөв байхаа. Энэ дээрээ анхаарч ажиллаарай гэсэн ийм саналтай байна.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Төслийн үзэл баримтлалтай холбогдуулж үг хэлэх гишүүд байна уу?  </w:t>
      </w:r>
    </w:p>
    <w:p>
      <w:pPr>
        <w:pStyle w:val="style0"/>
        <w:jc w:val="both"/>
      </w:pPr>
      <w:r>
        <w:rPr/>
      </w:r>
    </w:p>
    <w:p>
      <w:pPr>
        <w:pStyle w:val="style0"/>
        <w:jc w:val="both"/>
      </w:pPr>
      <w:r>
        <w:rPr>
          <w:rFonts w:ascii="Arial" w:hAnsi="Arial"/>
          <w:lang w:val="mn-MN"/>
        </w:rPr>
        <w:tab/>
        <w:t xml:space="preserve">Алга байна. Санал хураалт явуулъя. </w:t>
      </w:r>
    </w:p>
    <w:p>
      <w:pPr>
        <w:pStyle w:val="style0"/>
        <w:jc w:val="both"/>
      </w:pPr>
      <w:r>
        <w:rPr/>
      </w:r>
    </w:p>
    <w:p>
      <w:pPr>
        <w:pStyle w:val="style0"/>
        <w:jc w:val="both"/>
      </w:pPr>
      <w:r>
        <w:rPr>
          <w:rFonts w:ascii="Arial" w:hAnsi="Arial"/>
          <w:b w:val="false"/>
          <w:bCs w:val="false"/>
          <w:i w:val="false"/>
          <w:iCs w:val="false"/>
          <w:lang w:val="mn-MN"/>
        </w:rPr>
        <w:tab/>
        <w:t>Өвөрхангай аймгийн Арвайхээр, Тарагт, Баян-Өлгий аймгийн Бугат сумдын хилийн цэсэд өөрчлөлт оруулах тухай Улсын Их Хурлын тогтоолын төслийг үзэл баримтлалын хүрээнд дэмжих нь зүйтэй гэсэн томьёоллоор санал хураалт явуулъя.</w:t>
      </w:r>
    </w:p>
    <w:p>
      <w:pPr>
        <w:pStyle w:val="style0"/>
        <w:jc w:val="both"/>
      </w:pPr>
      <w:r>
        <w:rPr/>
      </w:r>
    </w:p>
    <w:p>
      <w:pPr>
        <w:pStyle w:val="style0"/>
        <w:jc w:val="both"/>
      </w:pPr>
      <w:r>
        <w:rPr>
          <w:rFonts w:ascii="Arial" w:hAnsi="Arial"/>
          <w:b w:val="false"/>
          <w:bCs w:val="false"/>
          <w:i w:val="false"/>
          <w:iCs w:val="false"/>
          <w:lang w:val="mn-MN"/>
        </w:rPr>
        <w:tab/>
        <w:t>Санал хураалтад 13 гишүүн оролцсоноос 9 гишүүн дэмжиж, энэ санал дэмжигдлээ.</w:t>
      </w:r>
    </w:p>
    <w:p>
      <w:pPr>
        <w:pStyle w:val="style0"/>
        <w:jc w:val="both"/>
      </w:pPr>
      <w:r>
        <w:rPr/>
      </w:r>
    </w:p>
    <w:p>
      <w:pPr>
        <w:pStyle w:val="style0"/>
        <w:jc w:val="both"/>
      </w:pPr>
      <w:r>
        <w:rPr>
          <w:rFonts w:ascii="Arial" w:hAnsi="Arial"/>
          <w:b w:val="false"/>
          <w:bCs w:val="false"/>
          <w:i w:val="false"/>
          <w:iCs w:val="false"/>
          <w:lang w:val="mn-MN"/>
        </w:rPr>
        <w:tab/>
        <w:t>Байнгын хорооны санал, дүгнэлтийг Улсын Их Хурлын гишүүн Н.Амараяа Улсын Их Хурлын чуулганы нэгдсэн хуралдаанд танилцуулъя.</w:t>
      </w:r>
    </w:p>
    <w:p>
      <w:pPr>
        <w:pStyle w:val="style0"/>
        <w:jc w:val="both"/>
      </w:pPr>
      <w:r>
        <w:rPr/>
      </w:r>
    </w:p>
    <w:p>
      <w:pPr>
        <w:pStyle w:val="style0"/>
        <w:jc w:val="both"/>
      </w:pPr>
      <w:r>
        <w:rPr>
          <w:rFonts w:ascii="Arial" w:hAnsi="Arial"/>
          <w:b w:val="false"/>
          <w:bCs w:val="false"/>
          <w:i w:val="false"/>
          <w:iCs w:val="false"/>
          <w:lang w:val="mn-MN"/>
        </w:rPr>
        <w:tab/>
        <w:t>Энэ асуудал дээр бид анхаарах ёстой. Цаашдаа хэлэлцэх эсэх нь шийдэгдсэний дараа Үндсэн хууль, Засаг захиргаа, нутаг дэвсгэрийн нэгжийн тухай хууль, Улсын Их Хурлын сонгуулийн тухай хуулиудын холбогдох заалтуудтай зөрчилдөхгүй байх талаас нь нэгжийг хуваах, тусгаарлах, өөрчлөх асуудал хэлэлцэхийг хориглоно гэсэн байгаа. Гэтэл нутаг дэвсгэрийн нэгж, хилийн цэсийг өөрчлөх тухай асуудал яригдаж байгаа. Хилийн цэсийг өөрчлөхдөө иргэдийн саналыг авсан байх ёстой, үүнтэй нийцүүлэх талд цаашдаа ажлын хэсэг байгуулагдаж ажиллах байх, анхаарч ажиллах чиглэлийг өгье.</w:t>
      </w:r>
    </w:p>
    <w:p>
      <w:pPr>
        <w:pStyle w:val="style0"/>
        <w:jc w:val="both"/>
      </w:pPr>
      <w:r>
        <w:rPr/>
      </w:r>
    </w:p>
    <w:p>
      <w:pPr>
        <w:pStyle w:val="style0"/>
        <w:jc w:val="both"/>
      </w:pPr>
      <w:r>
        <w:rPr>
          <w:rFonts w:ascii="Arial" w:hAnsi="Arial"/>
          <w:b w:val="false"/>
          <w:bCs w:val="false"/>
          <w:i w:val="false"/>
          <w:iCs w:val="false"/>
          <w:lang w:val="mn-MN"/>
        </w:rPr>
        <w:tab/>
        <w:t>Энэ асуудлыг хэлэлцэж дууслаа.</w:t>
      </w:r>
    </w:p>
    <w:p>
      <w:pPr>
        <w:pStyle w:val="style0"/>
        <w:jc w:val="both"/>
      </w:pPr>
      <w:r>
        <w:rPr/>
      </w:r>
    </w:p>
    <w:p>
      <w:pPr>
        <w:pStyle w:val="style0"/>
        <w:jc w:val="both"/>
      </w:pPr>
      <w:r>
        <w:rPr>
          <w:rFonts w:ascii="Arial" w:hAnsi="Arial"/>
          <w:lang w:val="mn-MN"/>
        </w:rPr>
        <w:tab/>
      </w:r>
      <w:r>
        <w:rPr>
          <w:rFonts w:ascii="Arial" w:hAnsi="Arial"/>
          <w:b/>
          <w:bCs/>
          <w:i/>
          <w:iCs/>
          <w:lang w:val="mn-MN"/>
        </w:rPr>
        <w:t>Дөрөв. “Тогтоолын хавсралтад нэмэлт, өөрчлөлт оруулах тухай” Улсын Их хурлын тогтоолын төсөл /</w:t>
      </w:r>
      <w:r>
        <w:rPr>
          <w:rFonts w:ascii="Arial" w:hAnsi="Arial"/>
          <w:b w:val="false"/>
          <w:bCs w:val="false"/>
          <w:i/>
          <w:iCs/>
          <w:lang w:val="mn-MN"/>
        </w:rPr>
        <w:t>Засгийн газар 2020.01.08-ны өдөр өргөн мэдүүлсэн</w:t>
      </w:r>
      <w:r>
        <w:rPr>
          <w:rFonts w:ascii="Arial" w:hAnsi="Arial"/>
          <w:b/>
          <w:bCs/>
          <w:i/>
          <w:iCs/>
          <w:lang w:val="mn-MN"/>
        </w:rPr>
        <w:t>, анхны хэлэлцүүлэг/</w:t>
      </w:r>
    </w:p>
    <w:p>
      <w:pPr>
        <w:pStyle w:val="style0"/>
        <w:jc w:val="both"/>
      </w:pPr>
      <w:r>
        <w:rPr/>
      </w:r>
    </w:p>
    <w:p>
      <w:pPr>
        <w:pStyle w:val="style0"/>
        <w:jc w:val="both"/>
      </w:pPr>
      <w:r>
        <w:rPr>
          <w:rFonts w:ascii="Arial" w:hAnsi="Arial"/>
          <w:lang w:val="mn-MN"/>
        </w:rPr>
        <w:tab/>
        <w:t>Ажлын хэсгийн гишүүдийг хуралдаанд урья. Уул уурхай, хүнд үйлвэрийн яамны Геологи, уул уурхайн бодлогын хэрэгжилтийг зохицуулах газрын дарга Б.Мөнхтөр, мөн яамны Геологийн хэлтсийн дарга А.Дэлгэрсайхан, Төрийн захиргаа, удирдлагын газрын Хуулийн хэлтсийн дарга Д.Лхамжав, Стратеги, бодлого төлөвлөлтийн газрын ахлах шинжээч Д.Алтанхуяг, Ашигт малтмалын газрын Газрын тосны газрын Хууль, эрх зүйн хэлтсийн дарга Р.Энхтайван гэсэн ажлын хэсгийг хуралдаанд оруулаарай.</w:t>
      </w:r>
    </w:p>
    <w:p>
      <w:pPr>
        <w:pStyle w:val="style0"/>
        <w:jc w:val="both"/>
      </w:pPr>
      <w:r>
        <w:rPr/>
      </w:r>
    </w:p>
    <w:p>
      <w:pPr>
        <w:pStyle w:val="style0"/>
        <w:jc w:val="both"/>
      </w:pPr>
      <w:r>
        <w:rPr>
          <w:rFonts w:ascii="Arial" w:hAnsi="Arial"/>
          <w:lang w:val="mn-MN"/>
        </w:rPr>
        <w:tab/>
        <w:t xml:space="preserve">Тогтоолын төслийг гишүүдэд тараасан байгаа. Үндэсний геологийн алба байгуулах тухай асуудал байгаа. </w:t>
      </w:r>
    </w:p>
    <w:p>
      <w:pPr>
        <w:pStyle w:val="style0"/>
        <w:jc w:val="both"/>
      </w:pPr>
      <w:r>
        <w:rPr/>
      </w:r>
    </w:p>
    <w:p>
      <w:pPr>
        <w:pStyle w:val="style0"/>
        <w:jc w:val="both"/>
      </w:pPr>
      <w:r>
        <w:rPr>
          <w:rFonts w:ascii="Arial" w:hAnsi="Arial"/>
          <w:lang w:val="mn-MN"/>
        </w:rPr>
        <w:tab/>
        <w:t>Тогтоолын төсөлтэй холбогдуулан асуух асуулттай гишүүд байна уу? Содбаатар гишүүн.</w:t>
      </w:r>
    </w:p>
    <w:p>
      <w:pPr>
        <w:pStyle w:val="style0"/>
        <w:jc w:val="both"/>
      </w:pPr>
      <w:r>
        <w:rPr/>
      </w:r>
    </w:p>
    <w:p>
      <w:pPr>
        <w:pStyle w:val="style0"/>
        <w:jc w:val="both"/>
      </w:pPr>
      <w:r>
        <w:rPr>
          <w:rFonts w:ascii="Arial" w:hAnsi="Arial"/>
          <w:lang w:val="mn-MN"/>
        </w:rPr>
        <w:tab/>
      </w:r>
      <w:r>
        <w:rPr>
          <w:rFonts w:ascii="Arial" w:hAnsi="Arial"/>
          <w:b/>
          <w:bCs/>
          <w:lang w:val="mn-MN"/>
        </w:rPr>
        <w:t>Я.Содбаатар</w:t>
      </w:r>
      <w:r>
        <w:rPr>
          <w:rFonts w:ascii="Arial" w:hAnsi="Arial"/>
          <w:lang w:val="mn-MN"/>
        </w:rPr>
        <w:t>: Энэ тогтоол их чухал тогтоол. Хэлэлцэх эсэх нь шийдэгдсэн, одоо анхны хэлэлцүүлэг нь явж байгаа. Тогтоолын төслийн танилцуулга дээр Үндэсний геологийн алба байгуулагдахаар, энэ геологийн албаны чиг үүрэг, геологи-хайгуулын судалгааны хэлтсийн чиг үүргүүд дээр газрын тос, уламжлалт бус  газрын тосны геологи хайгуул, эрэл хайгуулын ажлын төлөвлөлт, хөрөнгө оруулалт, өртгөөр нөхөгдөх ажлыг хянах асуудлыг энэ албанд авах гээд байгаа нь буруу гэж үзэж байгаа юм. Би яамныхантай, энэ Мөнхтөр нартай ярьсан юм. Энэ газрын тостой холбоотой юм бол, яагаад гэхээр энэ геологийн алба байгуулж байгаа процесс өөрөө Ашигт малтмалын хуулийг барьж, Ашигт малтмалын хуулийн 9.1.9, 11 дүгээр зүйлүүдэд энэ Үндэсний геологийн алба байгуулах, Үндэсний геологийн албаны чиг үүргийг заагаад өгчихсөн байгаа юм.</w:t>
      </w:r>
    </w:p>
    <w:p>
      <w:pPr>
        <w:pStyle w:val="style0"/>
        <w:jc w:val="both"/>
      </w:pPr>
      <w:r>
        <w:rPr/>
      </w:r>
    </w:p>
    <w:p>
      <w:pPr>
        <w:pStyle w:val="style0"/>
        <w:jc w:val="both"/>
      </w:pPr>
      <w:r>
        <w:rPr>
          <w:rFonts w:ascii="Arial" w:hAnsi="Arial"/>
          <w:lang w:val="mn-MN"/>
        </w:rPr>
        <w:tab/>
        <w:t>Тэгэхээр энэ Ашигт малтмалын хуулийн хүрээнд энэ Үндэсний геологийн албаны чиг үүрэг нь хуульд заагдсан чиг үүрэгтэй. Тэгэхээр энэ хуульд заагдсан чиг үүргийн хүрээнд энэ асуудлыг Засгийн газар дээр шийдвэрлэхдээ анхаарч үзээч ээ. Энэ Үндэсний геологийн албаны чиг үүргийг Ашигт малтмалын хуулийн 11-д заагаад өгсөн байгаа. Түүн дотор энэ газрын тостой холбоотой юм ороогүй байна. Яагаад гэхээр Ашигт малтмалын хуулийн үйлчлэх хүрээ буюу 3 дугаар зүйлийн 3.1-д, энэ хуулиар газрын тос, байгалийн хий, цацраг идэвхт бодисын асуудлыг энэ хуульд зохицуулахгүй гээд заагаад өгчихсөн. Тэгээд тэр чинь өөр хуультай. Хэрвээ түүнийг та нар тэр газрын тостой холбоотой юмыг энэ агентлагид авах гэж байгаа бол Газрын тосны хуульд өөрчлөлт оруулах ёстой. Ашигт малтмалын хуульд өөрчлөлт оруулах ёстой. Энэ тогтоол чинь өөрөө өнөөдөр хүчин төгөлдөр байгаа 2 хууль зөрчиж гарах гээд байгаа учраас энэ танилцуулгад дурдсан  тэр Геологи хайгуулын судалгааны хэлтсийн чиг үүрэг гээд бичсэн байгаа зүйлийн сүүлийн 2-ыг засах хэрэгтэй. Тэгэхгүй бол энэ чинь хуультай зөрчилдсөн учраас тогтоол чинь гарахгүй ээ.</w:t>
      </w:r>
    </w:p>
    <w:p>
      <w:pPr>
        <w:pStyle w:val="style0"/>
        <w:jc w:val="both"/>
      </w:pPr>
      <w:r>
        <w:rPr/>
      </w:r>
    </w:p>
    <w:p>
      <w:pPr>
        <w:pStyle w:val="style0"/>
        <w:jc w:val="both"/>
      </w:pPr>
      <w:r>
        <w:rPr>
          <w:rFonts w:ascii="Arial" w:hAnsi="Arial"/>
          <w:lang w:val="mn-MN"/>
        </w:rPr>
        <w:tab/>
        <w:t xml:space="preserve">Хоёрдугаарт, үүнийг протоколд тэмдэглээд Засгийн газарт, ер нь энэ гарч байгаа шийдвэр нь зөв, ер нь Үндэсний геологийн алба байгуулах  гэдгийг бид нар сүүлийн 20-иод жил ярьсан. Төрөөс уул уурхайн талаар баримтлах бодлогын баримт бичигт орчихсон. Ашигт малтмалын хуульд бүр нэрээр  нь заагаад, Үндэсний геологийн алба байгуулна гээд чиг үүргийг нь заагаад өгчихсөн. Тийм учраас үүнийг байгуулах нь зүйтэй. </w:t>
      </w:r>
    </w:p>
    <w:p>
      <w:pPr>
        <w:pStyle w:val="style0"/>
        <w:jc w:val="both"/>
      </w:pPr>
      <w:r>
        <w:rPr/>
      </w:r>
    </w:p>
    <w:p>
      <w:pPr>
        <w:pStyle w:val="style0"/>
        <w:jc w:val="both"/>
      </w:pPr>
      <w:r>
        <w:rPr>
          <w:rFonts w:ascii="Arial" w:hAnsi="Arial"/>
          <w:lang w:val="mn-MN"/>
        </w:rPr>
        <w:tab/>
        <w:t>Энэ байгуулагдаж байгаатай холбогдуулаад, дундуур нь Газрын тосны болон Ашигт малтмалын хуулиудыг зөрчсөн ийм зүйлийн хоёр чиг үүргийг ийшээ авах гэж байгаа нь буруу гэж үзэж байгаа юм. Тийм учраас энэ Ашигт малтмалын хуулийн хүрээндээ асуудлаа нэгтгээд явах байх. Би сая салбарын сайдтай энэ талаар санал солилцсон. Ерөнхий нэгдсэн мэдээллээ нэгтгэх, суурь судалгааны мэдээллүүдийг нэгтгэх нэгдсэн бодлогоор  хангах асуудлууд нь байж болох байх. Сая миний хэлдэг Газрын тосны болон Ашигт малтмалын хуулиуд зөрчигдөөд байгаа энэ хоёр чиг үүргийн асуудлыг нь Геологийн алба Засгийн газар дээр байгуулагдах үед холбогдох яам үүнийг анхаарч үзээрэй гэдгийг хэлэх байна.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Содбаатар гишүүн зарчмын асуудлууд ярилаа. Хуулиуд хоорондоо зөрчигдөж байна. Нэг хийж байгаа ажлыг нөгөө чиг үүрэгтэйгээ давхцуулах гэж байна гэдэг асуудлаар.  Газрын тосны газрынхан байгаа, манай Уул уурхай, хүнд үйлдвэрийн яамныхан байгаа. Энэ дээр тодорхой хариулт өгье.</w:t>
      </w:r>
    </w:p>
    <w:p>
      <w:pPr>
        <w:pStyle w:val="style0"/>
        <w:jc w:val="both"/>
      </w:pPr>
      <w:r>
        <w:rPr/>
      </w:r>
    </w:p>
    <w:p>
      <w:pPr>
        <w:pStyle w:val="style0"/>
        <w:jc w:val="both"/>
      </w:pPr>
      <w:r>
        <w:rPr>
          <w:rFonts w:ascii="Arial" w:hAnsi="Arial"/>
          <w:lang w:val="mn-MN"/>
        </w:rPr>
        <w:tab/>
        <w:t xml:space="preserve">5 дугаар микрофон. </w:t>
      </w:r>
    </w:p>
    <w:p>
      <w:pPr>
        <w:pStyle w:val="style0"/>
        <w:jc w:val="both"/>
      </w:pPr>
      <w:r>
        <w:rPr/>
      </w:r>
    </w:p>
    <w:p>
      <w:pPr>
        <w:pStyle w:val="style0"/>
        <w:jc w:val="both"/>
      </w:pPr>
      <w:r>
        <w:rPr>
          <w:rFonts w:ascii="Arial" w:hAnsi="Arial"/>
          <w:lang w:val="mn-MN"/>
        </w:rPr>
        <w:tab/>
      </w:r>
      <w:r>
        <w:rPr>
          <w:rFonts w:ascii="Arial" w:hAnsi="Arial"/>
          <w:b/>
          <w:bCs/>
          <w:lang w:val="mn-MN"/>
        </w:rPr>
        <w:t xml:space="preserve"> Б.Мөнхтөр</w:t>
      </w:r>
      <w:r>
        <w:rPr>
          <w:rFonts w:ascii="Arial" w:hAnsi="Arial"/>
          <w:lang w:val="mn-MN"/>
        </w:rPr>
        <w:t xml:space="preserve">:Содбаатар гишүүний асуултад хариулъя. Өнөөгийн эрх зүйн орчноор Ашигт малтмалын тухай хуулиар ашигт малтмалын асуудлыг шийдвэрлэж явж байгаа. Газрын тосны хуулиар газрын тос, тэгээд уламжлалт бүх  газрын тосны асуудлыг шийдвэрлэж явж байгаа. </w:t>
      </w:r>
    </w:p>
    <w:p>
      <w:pPr>
        <w:pStyle w:val="style0"/>
        <w:jc w:val="both"/>
      </w:pPr>
      <w:r>
        <w:rPr/>
      </w:r>
    </w:p>
    <w:p>
      <w:pPr>
        <w:pStyle w:val="style0"/>
        <w:jc w:val="both"/>
      </w:pPr>
      <w:r>
        <w:rPr>
          <w:rFonts w:ascii="Arial" w:hAnsi="Arial"/>
          <w:lang w:val="mn-MN"/>
        </w:rPr>
        <w:tab/>
        <w:t>Үндэсний геологийн алба байгуулагдсанаар энэ хуулиуд зөрчигдөхгүй гэж харж байгаа. Тэгэхдээ сая Содбаатар гишүүний зохион байгуулалттай холбоотой хэлсэн асуудал дээр бид нар зөвхөн улсын хэмжээнд нэгдсэн бодлогоор суурь судалгааны ажил явуулах асуудал нь Геологийн алба дээр байна. Аж ахуйн нэгжийн талаар тусгай зөвшөөрлийн асуудал, бүтээгдэхүүн хувааж, гэрээ байгуулах асуудал нь одоогийн байгаа Ашигт малтмалын газар дээр үндэслээд хэрэгжээд явна гэсэн бүтэц зохион байгуулалтыг хийхээр байгаа.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Мөнхбат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Ер нь зарчмын хувьд Геологийн алба байгуулагдах нь зөв байх. Гэхдээ энэ яамны Геологийн алба чинь тэр Кадастрын албатайгаа яаж уялдаж ажиллах юм бэ? Бодлогоор чиглэл өгч ажиллах юм уу, одоо энэ Кадастрын албаныхаа кадастрынхаа хэрэгжүүлж байгаа зарим функцийг нь авч ажиллах юм уу гэдгийг тодруулчихмаар байна, нэгдүгээрт.</w:t>
      </w:r>
    </w:p>
    <w:p>
      <w:pPr>
        <w:pStyle w:val="style0"/>
        <w:jc w:val="both"/>
      </w:pPr>
      <w:r>
        <w:rPr/>
      </w:r>
    </w:p>
    <w:p>
      <w:pPr>
        <w:pStyle w:val="style0"/>
        <w:jc w:val="both"/>
      </w:pPr>
      <w:r>
        <w:rPr>
          <w:rFonts w:ascii="Arial" w:hAnsi="Arial"/>
          <w:lang w:val="mn-MN"/>
        </w:rPr>
        <w:tab/>
        <w:t>Хоёрдугаарт, энэ Геологийн алба байгуулагдаад цаашдаа хэрэгтэй, хэрэггүй энэ Монгол Улсыг цаасаар булаад, хайгуул хийж байгаа нэрээр газраа сэндийчиж явж байгаад, тэгээд түүнийгээ эргүүлээд зарчихдаг ийм юм Монгол Улсад газар авчихлаа. Тэгээд энэ дээр байгуулагдаж байгаа алба чинь ямар зарчим, бодлоготой ажиллах юм бэ? Энэ хүмүүсийн болон хэвлэл мэдээлэл, нийгмийн сүлжээгээр яриад байгаа бол үнэн шүү. Сүүлийн 30 жил Монгол Улсын газрыг хэдэн цаасаар арилжаалж зараад дууссан шүү. Хайгуул нэртэй, ашиглалт нэртэй. Тэгээд Монгол Улсын нэг иргэн авдаг, дандаа гадаадын хүмүүст зардаг, ихэнх нь Хятадууд байдаг хөрөнгө оруулагчид нь. Ийм л байдалтай байгаа.</w:t>
      </w:r>
    </w:p>
    <w:p>
      <w:pPr>
        <w:pStyle w:val="style0"/>
        <w:jc w:val="both"/>
      </w:pPr>
      <w:r>
        <w:rPr/>
      </w:r>
    </w:p>
    <w:p>
      <w:pPr>
        <w:pStyle w:val="style0"/>
        <w:jc w:val="both"/>
      </w:pPr>
      <w:r>
        <w:rPr>
          <w:rFonts w:ascii="Arial" w:hAnsi="Arial"/>
          <w:lang w:val="mn-MN"/>
        </w:rPr>
        <w:tab/>
        <w:t xml:space="preserve">Одоо жишээлбэл Архангай аймгийн Цэцэрлэг сумын Туулант баг дээр танай яамнаас хайгуулын зөвшөөрөл өгсөн. Нутгийн иргэд нь эсэргүүцээд хайгуул хийлгэхгүй гэдэг ийм асуудал гараад, нөгөө компани нь очоод бид хайгуул хийнэ, ухна, яамнаасаа авчихсан зөвшөөрлийг та нар яах юм? Төрийн зөвшөөрлийг та нар яах юм гээд ингээд даналзаад байдаг. Тэгтэл тэр нь өөрөө малчдын хадлангаа авдаг, малаа бэлчээрлүүлдэг, отор хийдэг ийм гол газар нь байдаг. Тэгээд зальтай нөхөр дээгүүр, доогуур гүйж байгаад эрх мэдэлтэй энэ яам Тамгын нөхдүүдэд нь тав, гурван төгрөг өгдөг юм уу? Яадаг юм, ингэж байгаад хайгуулын лиценз аваад, тэр нь ашиглалт болоод ингээд яваад байгаа шүү дээ, ер нь. Энэ байгаа байдал нөхцөлөө энэ алба чинь байгуулагдаад яаж цэгцлэх юм бэ? Ялангуяа би Архангай аймгийн Цэцэрлэг сумын Чулуут баг дээр байгаа юм. Тэр хайгуулын лицензийг цуцлах хүсэлтийг танай яам уруу явуулсан, энэ ямар шатандаа явж байгаа вэ? </w:t>
      </w:r>
    </w:p>
    <w:p>
      <w:pPr>
        <w:pStyle w:val="style0"/>
        <w:jc w:val="both"/>
      </w:pPr>
      <w:r>
        <w:rPr/>
      </w:r>
    </w:p>
    <w:p>
      <w:pPr>
        <w:pStyle w:val="style0"/>
        <w:jc w:val="both"/>
      </w:pPr>
      <w:r>
        <w:rPr>
          <w:rFonts w:ascii="Arial" w:hAnsi="Arial"/>
          <w:lang w:val="mn-MN"/>
        </w:rPr>
        <w:tab/>
        <w:t>Би хариулт аваад тодруулъя.</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Мөнхтөр, 5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Б.Мөнхтөр</w:t>
      </w:r>
      <w:r>
        <w:rPr>
          <w:rFonts w:ascii="Arial" w:hAnsi="Arial"/>
          <w:lang w:val="mn-MN"/>
        </w:rPr>
        <w:t>: Мөнхбат гишүүний асуултад хариулъя. Тусгай зөвшөөрөл олгох кадастрын үйл ажиллагаа Геологийн албан дээр очихгүй. Одоо байгаа Ашигт малтмал, Газрын тосны газар дээр чиг үүргийн хувьд хамаараад цаашдаа явна. Геологийн алба нь өөрөө чиг үүргээрээ улсын хэмжээнд нэгдсэн геологийн судалгаа буюу  нийгэм, эдийн засгийн төлөвлөлттэй холбоотойгоор, дэд бүтэцтэй холбоотойгоор, суурин газрын төлөвлөлттэй холбоотойгоор улсын хэмжээний хүрээлэн буй орчны гео-экологи, энэ хөрсний бохирдлын энэ бүх судалгааны ажлуудыг хийх ийм чиг үүрэгтэй байгууллага байгуулагдана. Мэдээж үндсэн нэг том чиг үүрэг нь улсын нутаг дэвсгэр дээр байгаа ашигт малтмалын хэтийн төлөвийн судалгааг хийнэ. Энэ судалгааг хийж өгснөөрөө дараа нь энэ дээр төр өөрөө бодлогоор эдийн засгийн эргэлтэд оруулах юмаа төр өөрөө авч байгаа. Хувийн хэвшлийн хөрөнгө оруулалт хийх юмаа ийм тогтолцоо буюу реформын шинжтэй ийм өөрчлөлтийг хийж байгаа.</w:t>
      </w:r>
    </w:p>
    <w:p>
      <w:pPr>
        <w:pStyle w:val="style0"/>
        <w:jc w:val="both"/>
      </w:pPr>
      <w:r>
        <w:rPr/>
      </w:r>
    </w:p>
    <w:p>
      <w:pPr>
        <w:pStyle w:val="style0"/>
        <w:jc w:val="both"/>
      </w:pPr>
      <w:r>
        <w:rPr>
          <w:rFonts w:ascii="Arial" w:hAnsi="Arial"/>
          <w:lang w:val="mn-MN"/>
        </w:rPr>
        <w:tab/>
        <w:t>Архангай аймгийн Чулуут баг дээр байгаа тусгай зөвшөөрлийн асуудлын би тодруулаад танд эргээд тодруулга хариулт өгье. Баярлалаа.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Тодорхой хариулна шүү. Мөнхбат гишүүн.</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Саяны хариулт бол чи ерөнхийдөө шөл хийх гэж байгаа юм, тэгээд буцлах нь ойлгомжтой шүү дээ гэдэг онигоо шиг юм ярьж байна л даа, тэгж байгаад гэдэг шиг. Ер нь манай яам, агентлагиуд дээр байгаа манай ерөнхий хэв маяг ийм л байгаа. Их Хуралд орж ирэхээрээ яаж, ийгээд аргалж байгаад, ганц, нэг өгүүлбэр хэлж байгаад гараад явдаг. Их Хурал дээр очоод хариултынх нь 5 минутад аятайхан тэсээд сууж байгаад гарчихвал, бид нар эндээ ирээд юугаа ч яаж ч хийнэ шүү дээ гэсэн ийм л юм сүүлийн 30 жилд ийм л зарчмаар энэ шийдвэр гаргаж байгаа нөхдүүд ингэж явж ирсэн.</w:t>
      </w:r>
    </w:p>
    <w:p>
      <w:pPr>
        <w:pStyle w:val="style0"/>
        <w:jc w:val="both"/>
      </w:pPr>
      <w:r>
        <w:rPr/>
      </w:r>
    </w:p>
    <w:p>
      <w:pPr>
        <w:pStyle w:val="style0"/>
        <w:jc w:val="both"/>
      </w:pPr>
      <w:r>
        <w:rPr>
          <w:rFonts w:ascii="Arial" w:hAnsi="Arial"/>
          <w:lang w:val="mn-MN"/>
        </w:rPr>
        <w:tab/>
        <w:t>Ард түмний хүсэж  хүлээгээд байгаа юмыг би өөрт чинь сая ярилаа. Танайх жишээ нь хаана ямар хайгуулын  лиценз олгож, зөвшөөрөл өгснөө танай яам чинь мэдэж байх ёстой биз дээ, цахимжсан шүү дээ. Гар утас уруугаа ороод, ядаж тэр мэдээлэл нь гараад ирдэггүй юм уу? Архангай аймгийн Цэцэрлэг сум, Чулуут баг гэхээр. Тэгээд тодруулаад эргээд хариу өгье гэж. Та бол надад хариу өгөхгүй, тэр ойлгомжтой. Ингээд л нэг нь асуусан болоод, нэг нь хариулсан болоод дуусдаг. Архангай аймгийн Цэцэрлэг сумын Чулуут багийн өгсөн, олгосон лицензээ цуцал. Танай яаманд хүсэлт тавьсан байгаа. Энэ шийдвэрээ харин эргэж надад мэдэгдээрэй.</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Тэмүүлэн гишүүн. </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Баярлалаа. Би хэлэлцэж байгаа асуудалтай холбогдуулаан тогтоолын төслийн үзэл баримтлалыг үзэж танилцлаа. Тогтоолын төслийн 3.3 дээр нутаг дэвсгэрийн хэмжээнд нүүрс ус төрөгчийн нэгдлийн буюу газрын тос хийн судалгааны ажлыг төрийн нэгдсэн бодлогоор хэрэгжүүлнэ гээд оруулсан байгаа. Энэ асуудал дээр юу байна вэ гэхээр ерөөсөө энэ Үндэсний геологийн албыг байгуулах нь зарчмын хувьд зөв байж болно. Гэхдээ энэ бүрэлдэхүүнд нь газрын тосны нэгжийг хамруулахаар оруулж байгаа асуудал зарчмын хувьд буруу, алдаатай асуудал орж ирж байна гэдэг асуудал байгаа юм. </w:t>
      </w:r>
    </w:p>
    <w:p>
      <w:pPr>
        <w:pStyle w:val="style0"/>
        <w:jc w:val="both"/>
      </w:pPr>
      <w:r>
        <w:rPr/>
      </w:r>
    </w:p>
    <w:p>
      <w:pPr>
        <w:pStyle w:val="style0"/>
        <w:jc w:val="both"/>
      </w:pPr>
      <w:r>
        <w:rPr>
          <w:rFonts w:ascii="Arial" w:hAnsi="Arial"/>
          <w:lang w:val="mn-MN"/>
        </w:rPr>
        <w:tab/>
        <w:t>Та бүхэн энд хуулийн төсөл боловсруулах үндсэн шаардлага дээрээ ч өөрсдөө бичсэн байгаа юм. Ашигт малтмалын тухай хуулийн 9.1.9 дэх заалтад Ашигт малтмалын тухай хуулийн асуудал нь ерөөсөө ашигт малтмалтай холбоотой асуудал хамаарч байгаа юм. Тэгэхээр бид нар Ашигт малтмалын тухай хуулийн3.1-д  энэ асуудлыг тусгай зааж өгсөн. Та бүхэн үүнийгээ бас үзэж байгаа байх. Ус, газрын тос, байгалийн хий, цацраг идэвхт болон түгээмэл тархацтай ашигт малтмалаас бусад төрлийн ашигт малтмалыг эрэх хайхтай холбогдсон харилцааг зохицуулна гэж. Үнэхээр Үндэсний  геологийн алба маань Ашигт малтмалын тухай хуулийг үндэслэж байгуулах гэж байгаа бол энэ хуулийнхаа хүрээнд энэ албыг байгуулах ёстой. Гэтэл өөр хуулиар зохицуулагдаж байгаа. Газрын тосны тухай хуулийн 3.1-д зохицуулагдаж байгаа асуудлыг авчирч Ашигт малтмалын тухай хуультай хольж, ингээд Үндэсний геологийн албыг байгуулах гэж байгаа асуудал маань буруу байна.</w:t>
      </w:r>
    </w:p>
    <w:p>
      <w:pPr>
        <w:pStyle w:val="style0"/>
        <w:jc w:val="both"/>
      </w:pPr>
      <w:r>
        <w:rPr/>
      </w:r>
    </w:p>
    <w:p>
      <w:pPr>
        <w:pStyle w:val="style0"/>
        <w:jc w:val="both"/>
      </w:pPr>
      <w:r>
        <w:rPr>
          <w:rFonts w:ascii="Arial" w:hAnsi="Arial"/>
          <w:lang w:val="mn-MN"/>
        </w:rPr>
        <w:tab/>
        <w:t>Ер нь зарчмын хувьд бид нар Газрын тосны асуудал дээр ер нь нухацтай хандах ёстой. Ер нь яваандаа энэ газрын тосны албыг тусдаа гаргах, бие даалгах, агентлаг болгох энэ шаардлага байгаа. Энэ саналыг би сүүлд Газрын тосны компани байгуулах, газрын тосны үйлдвэр байгуулах асуудалтай холбогдуулж та бүхэнд саналаа хэлж байсан. Үнэхээр Монгол Улсын хувьд төрөөс  импортоос хараат байдлаа больж тусдаа бие даасан үйлдвэр барих, дээрээс нь тусдаа бодлоготой байх ийм ажлыг хийх гэж байгаа бол хайгуулыг эрчимжүүлэх, баталгаат нөөцөө нэмэгдүүлэх, эргээд Монгол Улс өөрсдөө олборлогч улс болох, үйлдвэрлэгч улс болох энэ шаардлага байгаа юм. Үүний хүрээнд нэгдсэн бодлогоор, тусдаа том агентлаг байгуулах, тусдаа энэ бодлогыг гаргаж тавих шаардлага байна.</w:t>
      </w:r>
    </w:p>
    <w:p>
      <w:pPr>
        <w:pStyle w:val="style0"/>
        <w:jc w:val="both"/>
      </w:pPr>
      <w:r>
        <w:rPr/>
      </w:r>
    </w:p>
    <w:p>
      <w:pPr>
        <w:pStyle w:val="style0"/>
        <w:jc w:val="both"/>
      </w:pPr>
      <w:r>
        <w:rPr>
          <w:rFonts w:ascii="Arial" w:hAnsi="Arial"/>
          <w:lang w:val="mn-MN"/>
        </w:rPr>
        <w:tab/>
        <w:t xml:space="preserve">Тэгэхээр яамны хувьд оруулж ирж байгаа энэ тогтоолын төслийн үзэл баримтлал дээр алдаа, оноотой зүйл бол байна. Та бүхэн маань Газрын тосны тухай хууль, Ашигт малтмалын тухай хууль хоёрыг хооронд нь холиод тусдаа байх ёстой хоёр асуудлыг нэгтгээд, нийлүүлээд орж ирж байгаа нь зарчмын хувьд маш буруу асуудал байгаа юм. </w:t>
      </w:r>
    </w:p>
    <w:p>
      <w:pPr>
        <w:pStyle w:val="style0"/>
        <w:jc w:val="both"/>
      </w:pPr>
      <w:r>
        <w:rPr/>
      </w:r>
    </w:p>
    <w:p>
      <w:pPr>
        <w:pStyle w:val="style0"/>
        <w:jc w:val="both"/>
      </w:pPr>
      <w:r>
        <w:rPr>
          <w:rFonts w:ascii="Arial" w:hAnsi="Arial"/>
          <w:lang w:val="mn-MN"/>
        </w:rPr>
        <w:tab/>
        <w:t>Байнгын хорооны дарга аа, та үүнийг протоколдоо тусгаад, тогтоол дээр үг, үсгэн дээр юм байхгүй байна, үзэл баримтлал дээр нь байна. Тэгэхээр үүнийг үзэл баримтлалын хүрээнд өөрчлөөд, Засгийн газар үүнийг тусад нь, Газрын тосны асуудлыг үндэсний геологийн албанд хамруулахгүй байхаар тусгаж өгөөрэй гэдэг саналыг хэлэх байна. Ийм алдаатай байдлаар явж болохгүй. Өнөөдөр үнэхээр энэ газрын тосны салбар, энэ асуудал маань маш том асуудал. Үндэсний хэмжээний асуудал болж байна, энэ төслийг хэрэгжүүлэх шаардлага байна, үйлдвэр барих шаардлага байна. Тэгэхээр бид нар энэ дээр онцгой анхаарал өгч, ингэж алдаа, оноотой шийдвэр гаргаж болохгүй гэдэг саналыг би тусгайлан хэлж, протоколд тусгуулах саналтай байна.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Тэмүүлэн гишүүн асуулт биш санал хэллээ.</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Энэ Засгийн газраас оруулж ирж байгаа асуудал байгаа юм. Манай гишүүд нэлээн үндэслэлтэй тайлбарууд яриад байна гэж би ойлголоо. Би ерөнхийдөө тогтоол ингээд гарчих байх гэж бодож байна. Тогтоол дээр өөрчлөөд байх юм байхгүй. Байнгын хорооны зүгээс протоколд тусгах биш чиглэл хэрэв гишүүдийн дийлэнх нь ингэж үзэж байгаа бол Засгийн газарт чиглэл өгсөн тийм юм тусдаа хэрэгтэй байх болов уу гэж бодож байна. Тогтоол батлаад өглөө, энэ доторх ажил үүргийн хуваарь, бусад үзэл баримтлалд орсон зарим зүйлүүдийг ингэж өөрчлөх ёстой гэсэн тийм маягийн чиглэлийг Байнгын хорооны тогтоолоор байна уу? Эсхүл тусгайлан гишүүдийн саналыг тусгаж байгаа Засгийн газарт чиглэл өгчихвөл бид нар түүнийг Засгийн газар дээрээ яриад янзалж болох байхаа гэж бодож байна. Би бол ерөнхий санааг нь ойлголоо. Сумъяабазар сайд болон бусад  гишүүдтэйгээ яръя.</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Сая Засгийн газрын гишүүн Н.Энхболд тодорхой санал хэллээ. Үндэсний геологийн алба байгуулахыг гишүүд дэмжиж байгаа. Ингэхдээ Үндэсний геологийн алба маань Ашигт малтмалын тухай хуулийн тодорхой заалтууд, тухайлбал 9.1.9, дээрээс нь 11 дүгээр зүйлд маш тодорхой бичсэн байна. 11</w:t>
      </w:r>
      <w:r>
        <w:rPr>
          <w:rFonts w:ascii="Arial" w:hAnsi="Arial"/>
          <w:vertAlign w:val="superscript"/>
          <w:lang w:val="mn-MN"/>
        </w:rPr>
        <w:t>1</w:t>
      </w:r>
      <w:r>
        <w:rPr>
          <w:rFonts w:ascii="Arial" w:hAnsi="Arial"/>
          <w:lang w:val="mn-MN"/>
        </w:rPr>
        <w:t xml:space="preserve"> дээр Үндэсний геологийн албаны чиг үүрэг гээд. Энд хуульд заасан чиг үүргээсээ хэтэрсэн эрх мэдлийг энэ Үндэсний геологийн албанд олгохоор ийм тогтоолын төслийн танилцуулга, үзэл баримтлалд орж иржээ. Тийм болохоор Ашигт малтмалын тухай хууль болон Газрын тосны тухай хууль бусад хуулиудад нийцүүлээд өнөөдөр тэр эрхлэх асуудлын чиг үүргийг, газрын тостой холбоотой асуудлаа хасаад ийм байдлаар явахаар ойлголцлоо шүү.</w:t>
      </w:r>
    </w:p>
    <w:p>
      <w:pPr>
        <w:pStyle w:val="style0"/>
        <w:jc w:val="both"/>
      </w:pPr>
      <w:r>
        <w:rPr/>
      </w:r>
    </w:p>
    <w:p>
      <w:pPr>
        <w:pStyle w:val="style0"/>
        <w:jc w:val="both"/>
      </w:pPr>
      <w:r>
        <w:rPr>
          <w:rFonts w:ascii="Arial" w:hAnsi="Arial"/>
          <w:lang w:val="mn-MN"/>
        </w:rPr>
        <w:tab/>
        <w:t>Тийм болохоор Үндэсний геологийн алба байгуулах төслийг гишүүд дэмжих байх. Ингэхдээ зөвхөн Ашигт малтмалын тухай хуульд заасан чиг үүргийн хүрээнд үйл ажиллагаа явуулах ёстой. Ашигт малтмалын хуульд зааснаас хэтэрсэн, хэрээс хэтэрсэн чиг үүргийг битгий булаацалдаад ингээд ажиллаад байгаарай гэдгийг Байнгын хорооноос тодорхой чиглэл болгож протоколоор өгч байна. Энэ хүрээнд та бүхэн хуулийнхаа хүрээнд үйл ажиллагаа явуулах ёстой. Үүнийг протоколоор тодорхой чиглэл болгоё.</w:t>
      </w:r>
    </w:p>
    <w:p>
      <w:pPr>
        <w:pStyle w:val="style0"/>
        <w:jc w:val="both"/>
      </w:pPr>
      <w:r>
        <w:rPr/>
      </w:r>
    </w:p>
    <w:p>
      <w:pPr>
        <w:pStyle w:val="style0"/>
        <w:jc w:val="both"/>
      </w:pPr>
      <w:r>
        <w:rPr>
          <w:rFonts w:ascii="Arial" w:hAnsi="Arial"/>
          <w:lang w:val="mn-MN"/>
        </w:rPr>
        <w:tab/>
        <w:t>Санал хураалт явуулъя.</w:t>
      </w:r>
    </w:p>
    <w:p>
      <w:pPr>
        <w:pStyle w:val="style0"/>
        <w:jc w:val="both"/>
      </w:pPr>
      <w:r>
        <w:rPr/>
      </w:r>
    </w:p>
    <w:p>
      <w:pPr>
        <w:pStyle w:val="style0"/>
        <w:jc w:val="both"/>
      </w:pPr>
      <w:r>
        <w:rPr>
          <w:rFonts w:ascii="Arial" w:hAnsi="Arial"/>
          <w:lang w:val="mn-MN"/>
        </w:rPr>
        <w:tab/>
        <w:t xml:space="preserve">Тогтоолын төсөл дээр санал байхгүй байгаа. Найруулгын шинжтэй хэдэн санал байгаа. Сая үзэл баримтлал дээр өөрсдийн чиг үүргээс хэтэрсэн, Ашигт малтмалын хуулийн чиг үүргээс хэтэрсэн асуудлыг тогтоолын төсөлд танилцуулсан үзэл баримтлал оруулж ирсэн учраас үүнийг түүнд нийцүүлэх чиглэлийг протоколоор өгч байгаа. </w:t>
      </w:r>
    </w:p>
    <w:p>
      <w:pPr>
        <w:pStyle w:val="style0"/>
        <w:jc w:val="both"/>
      </w:pPr>
      <w:r>
        <w:rPr/>
      </w:r>
    </w:p>
    <w:p>
      <w:pPr>
        <w:pStyle w:val="style0"/>
        <w:jc w:val="both"/>
      </w:pPr>
      <w:r>
        <w:rPr>
          <w:rFonts w:ascii="Arial" w:hAnsi="Arial"/>
          <w:lang w:val="mn-MN"/>
        </w:rPr>
        <w:tab/>
        <w:t>Анхны хэлэлцүүлгээр нь баталъя гэсэн горимын саналыг дэмжье гэсэн саналаар санал хураалт явуулъя.</w:t>
      </w:r>
    </w:p>
    <w:p>
      <w:pPr>
        <w:pStyle w:val="style0"/>
        <w:jc w:val="both"/>
      </w:pPr>
      <w:r>
        <w:rPr/>
      </w:r>
    </w:p>
    <w:p>
      <w:pPr>
        <w:pStyle w:val="style0"/>
        <w:jc w:val="both"/>
      </w:pPr>
      <w:r>
        <w:rPr>
          <w:rFonts w:ascii="Arial" w:hAnsi="Arial"/>
          <w:lang w:val="mn-MN"/>
        </w:rPr>
        <w:tab/>
        <w:t>Санал хураалтад 14 гишүүн оролцсоноос 8 гишүүний саналаар горимын санал дэмжигдлээ.</w:t>
      </w:r>
    </w:p>
    <w:p>
      <w:pPr>
        <w:pStyle w:val="style0"/>
        <w:jc w:val="both"/>
      </w:pPr>
      <w:r>
        <w:rPr/>
      </w:r>
    </w:p>
    <w:p>
      <w:pPr>
        <w:pStyle w:val="style0"/>
        <w:jc w:val="both"/>
      </w:pPr>
      <w:r>
        <w:rPr>
          <w:rFonts w:ascii="Arial" w:hAnsi="Arial"/>
          <w:lang w:val="mn-MN"/>
        </w:rPr>
        <w:tab/>
        <w:t>Газрын тосны асуудал тусдаа, зөвхөн Ашигт малтмалын хуулийн 11-д заасны дагуу чиг үүргээ хэрэгжүүлэх нь байна шүү гэдэг нь ойлгомжтой боллоо.</w:t>
      </w:r>
    </w:p>
    <w:p>
      <w:pPr>
        <w:pStyle w:val="style0"/>
        <w:jc w:val="both"/>
      </w:pPr>
      <w:r>
        <w:rPr/>
      </w:r>
    </w:p>
    <w:p>
      <w:pPr>
        <w:pStyle w:val="style0"/>
        <w:jc w:val="both"/>
      </w:pPr>
      <w:r>
        <w:rPr>
          <w:rFonts w:ascii="Arial" w:hAnsi="Arial"/>
          <w:lang w:val="mn-MN"/>
        </w:rPr>
        <w:tab/>
        <w:t xml:space="preserve">Ингээд </w:t>
      </w:r>
      <w:r>
        <w:rPr>
          <w:rFonts w:ascii="Arial" w:hAnsi="Arial"/>
          <w:b w:val="false"/>
          <w:bCs w:val="false"/>
          <w:i w:val="false"/>
          <w:iCs w:val="false"/>
          <w:lang w:val="mn-MN"/>
        </w:rPr>
        <w:t>“Тогтоолын хавсралтад нэмэлт, өөрчлөлт оруулах тухай” Улсын Их хурлын тогтоолын төслөөр санал хураалт явуулсан.</w:t>
      </w:r>
    </w:p>
    <w:p>
      <w:pPr>
        <w:pStyle w:val="style0"/>
        <w:jc w:val="both"/>
      </w:pPr>
      <w:r>
        <w:rPr/>
      </w:r>
    </w:p>
    <w:p>
      <w:pPr>
        <w:pStyle w:val="style0"/>
        <w:jc w:val="both"/>
      </w:pPr>
      <w:r>
        <w:rPr>
          <w:rFonts w:ascii="Arial" w:hAnsi="Arial"/>
          <w:b w:val="false"/>
          <w:bCs w:val="false"/>
          <w:i w:val="false"/>
          <w:iCs w:val="false"/>
          <w:lang w:val="mn-MN"/>
        </w:rPr>
        <w:tab/>
        <w:t>Байнгын хорооны санал, дүгнэлтийг Улсын Их Хурлын чуулганы нэгдсэн хуралдаанд Улсын Их Хурлын гишүүн Хаянхярваа танилцуулъя.</w:t>
      </w:r>
    </w:p>
    <w:p>
      <w:pPr>
        <w:pStyle w:val="style0"/>
        <w:jc w:val="both"/>
      </w:pPr>
      <w:r>
        <w:rPr/>
      </w:r>
    </w:p>
    <w:p>
      <w:pPr>
        <w:pStyle w:val="style0"/>
        <w:jc w:val="both"/>
      </w:pPr>
      <w:r>
        <w:rPr>
          <w:rFonts w:ascii="Arial" w:hAnsi="Arial"/>
          <w:b w:val="false"/>
          <w:bCs w:val="false"/>
          <w:i w:val="false"/>
          <w:iCs w:val="false"/>
          <w:lang w:val="mn-MN"/>
        </w:rPr>
        <w:tab/>
        <w:t>20 минут завсарлаад 14 цагт цуглая. Хуралдааны ирц хэвээрээ.</w:t>
      </w:r>
    </w:p>
    <w:p>
      <w:pPr>
        <w:pStyle w:val="style0"/>
        <w:jc w:val="both"/>
      </w:pPr>
      <w:r>
        <w:rPr/>
      </w:r>
    </w:p>
    <w:p>
      <w:pPr>
        <w:pStyle w:val="style0"/>
        <w:jc w:val="both"/>
      </w:pPr>
      <w:r>
        <w:rPr>
          <w:rFonts w:ascii="Arial" w:hAnsi="Arial"/>
          <w:b w:val="false"/>
          <w:bCs w:val="false"/>
          <w:i w:val="false"/>
          <w:iCs w:val="false"/>
          <w:lang w:val="mn-MN"/>
        </w:rPr>
        <w:tab/>
        <w:t>Завсарлага.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С.Бямбацогт</w:t>
      </w:r>
      <w:r>
        <w:rPr>
          <w:rFonts w:ascii="Arial" w:hAnsi="Arial"/>
          <w:b w:val="false"/>
          <w:bCs w:val="false"/>
          <w:i w:val="false"/>
          <w:iCs w:val="false"/>
          <w:lang w:val="mn-MN"/>
        </w:rPr>
        <w:t xml:space="preserve">: Дараагийн асуудалд оръё.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Тав.Аймаг, нийслэл, сум, дүүргийн иргэдийн Төлөөлөгчдийн Хурлын сонгуулийн тухай хуулийн төсөл болон хамт өргөн мэдүүлсэн хуулийн төслүүд, эцсийн хэлэлцүүлэг</w:t>
      </w:r>
      <w:r>
        <w:rPr>
          <w:rFonts w:ascii="Arial" w:hAnsi="Arial"/>
          <w:b w:val="false"/>
          <w:bCs w:val="false"/>
          <w:i w:val="false"/>
          <w:iCs w:val="false"/>
          <w:lang w:val="mn-MN"/>
        </w:rPr>
        <w:t>.</w:t>
      </w:r>
    </w:p>
    <w:p>
      <w:pPr>
        <w:pStyle w:val="style0"/>
        <w:jc w:val="both"/>
      </w:pPr>
      <w:r>
        <w:rPr/>
      </w:r>
    </w:p>
    <w:p>
      <w:pPr>
        <w:pStyle w:val="style0"/>
        <w:jc w:val="both"/>
      </w:pPr>
      <w:r>
        <w:rPr>
          <w:rFonts w:ascii="Arial" w:hAnsi="Arial"/>
          <w:b w:val="false"/>
          <w:bCs w:val="false"/>
          <w:i w:val="false"/>
          <w:iCs w:val="false"/>
          <w:lang w:val="mn-MN"/>
        </w:rPr>
        <w:tab/>
        <w:t xml:space="preserve">Та бүхэнд хуулийн заалтыг уншиж танилцуулъя гэж бодож байна. Монгол Улсын Их Хурлын чуулганы хуралдааны дэгийн тухай хуулийн 23.1.1-д, нэгдсэн хуралдааны анхны хэлэлцүүлгээр олонхын дэмжлэг авсан саналыг төсөлд нэмж тусган эцсийн хувилбарын төсөл болон эцсийн хэлэлцүүлэгт бэлтгэсэн тухай танилцуулгыг бэлтгэсэн гэсэн байгаа. </w:t>
      </w:r>
    </w:p>
    <w:p>
      <w:pPr>
        <w:pStyle w:val="style0"/>
        <w:jc w:val="both"/>
      </w:pPr>
      <w:r>
        <w:rPr/>
      </w:r>
    </w:p>
    <w:p>
      <w:pPr>
        <w:pStyle w:val="style0"/>
        <w:jc w:val="both"/>
      </w:pPr>
      <w:r>
        <w:rPr>
          <w:rFonts w:ascii="Arial" w:hAnsi="Arial"/>
          <w:b w:val="false"/>
          <w:bCs w:val="false"/>
          <w:i w:val="false"/>
          <w:iCs w:val="false"/>
          <w:lang w:val="mn-MN"/>
        </w:rPr>
        <w:tab/>
        <w:t>23.1.2-т, энэ хуулийн 23.1.1-д заасан төсөлд танилцуулгыг Байнгын хорооны гишүүдэд урьдчилан тараан танилцуулсны үндсэн дээр хуралдаанаар хэлэлцэнэ.</w:t>
      </w:r>
    </w:p>
    <w:p>
      <w:pPr>
        <w:pStyle w:val="style0"/>
        <w:jc w:val="both"/>
      </w:pPr>
      <w:r>
        <w:rPr/>
      </w:r>
    </w:p>
    <w:p>
      <w:pPr>
        <w:pStyle w:val="style0"/>
        <w:jc w:val="both"/>
      </w:pPr>
      <w:r>
        <w:rPr>
          <w:rFonts w:ascii="Arial" w:hAnsi="Arial"/>
          <w:b w:val="false"/>
          <w:bCs w:val="false"/>
          <w:i w:val="false"/>
          <w:iCs w:val="false"/>
          <w:lang w:val="mn-MN"/>
        </w:rPr>
        <w:tab/>
        <w:t>23.1.3-т, энэ хуулийн 23.1.1-д заасан танилцуулгатай холбогдуулан гишүүд асуулт асууна гэсэн ийм дэгээр явна.</w:t>
      </w:r>
    </w:p>
    <w:p>
      <w:pPr>
        <w:pStyle w:val="style0"/>
        <w:jc w:val="both"/>
      </w:pPr>
      <w:r>
        <w:rPr/>
      </w:r>
    </w:p>
    <w:p>
      <w:pPr>
        <w:pStyle w:val="style0"/>
        <w:jc w:val="both"/>
      </w:pPr>
      <w:r>
        <w:rPr>
          <w:rFonts w:ascii="Arial" w:hAnsi="Arial"/>
          <w:b w:val="false"/>
          <w:bCs w:val="false"/>
          <w:i w:val="false"/>
          <w:iCs w:val="false"/>
          <w:lang w:val="mn-MN"/>
        </w:rPr>
        <w:tab/>
        <w:t>Ажлын хэсгийг танилцуулъя. Дэд ажлын хэсэг: Байнгын хорооны болон чуулганы нэгдсэн хуралдаанаар Орон нутгийн сонгуулийн тухай хуулийн бэлтгэл хангах үүрэг бүхий ажлын хэсэг байгуулагдсан байгаа.</w:t>
      </w:r>
    </w:p>
    <w:p>
      <w:pPr>
        <w:pStyle w:val="style0"/>
        <w:jc w:val="both"/>
      </w:pPr>
      <w:r>
        <w:rPr/>
      </w:r>
    </w:p>
    <w:p>
      <w:pPr>
        <w:pStyle w:val="style0"/>
        <w:jc w:val="both"/>
      </w:pPr>
      <w:r>
        <w:rPr>
          <w:rFonts w:ascii="Arial" w:hAnsi="Arial"/>
          <w:b w:val="false"/>
          <w:bCs w:val="false"/>
          <w:i w:val="false"/>
          <w:iCs w:val="false"/>
          <w:lang w:val="mn-MN"/>
        </w:rPr>
        <w:tab/>
      </w:r>
      <w:r>
        <w:rPr>
          <w:rFonts w:ascii="Arial" w:cs="Arial" w:hAnsi="Arial"/>
          <w:b w:val="false"/>
          <w:bCs w:val="false"/>
          <w:i w:val="false"/>
          <w:iCs w:val="false"/>
          <w:color w:val="000000"/>
          <w:sz w:val="24"/>
          <w:szCs w:val="24"/>
          <w:lang w:val="mn-MN"/>
        </w:rPr>
        <w:t>Сонгуулийн ерөнхий хорооны дарга Ч.Содномцэрэн, мөн хорооны Нарийн бичгийн дарга Ц.Болдсайхан, Ажлын албаны дарга Д.Баяндүүрэн, Сонгуулийн ерөнхий хорооны Хууль, эрх зүйн хэлтсийн ахлах референт Д.Бат-Эрдэнэ, Хууль зүй, дотоод хэргийн яамны Хууль зүйн бодлогын газрын дарга П.Сайнзориг,  Улсын бүртгэлийн ерөнхий газрын дарга Б.Баасандорж, мөн газрын Иргэний улсын бүртгэлийн газрын дарга Т.Нармандах, Мэдээллийн технологийн газрын дарга Д.Ган-Эрдэнэ, Үндэсний аудитын газрын Нийцлийн аудитын газрын захирал С.Энхбаатар, Цагдаагийн ерөнхий газрын Хуулийн хэлтсийн дарга Л.Нямдаваа, Цагдаагийн ерөнхий газрын Зөрчил шалгах, мэргэжил арга зүйн хэлтсийн дарга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 нарын ажлын хэсэг хүрэлцэн ирсэн байна.</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Аймаг, нийслэл, сум, дүүргийн иргэдийн Төлөөлөгчдийн Хурлын сонгуулийн тухай хуулийн төсөл болон хамт өргөн мэдүүлсэн хуулийн төслүүдийг эцсийн хэлэлцүүлэгт бэлтгэсэн талаарх Төрийн байгуулалтын байнгын хорооны танилцуулга</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Улсын Их Хурлын дарга,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cs="Arial" w:hAnsi="Arial"/>
          <w:b w:val="false"/>
          <w:bCs w:val="false"/>
          <w:i w:val="false"/>
          <w:iCs w:val="false"/>
          <w:color w:val="000000"/>
          <w:sz w:val="24"/>
          <w:szCs w:val="24"/>
          <w:lang w:val="mn-MN"/>
        </w:rPr>
        <w:tab/>
      </w:r>
      <w:r>
        <w:rPr>
          <w:rFonts w:ascii="Arial" w:hAnsi="Arial"/>
          <w:color w:val="000000"/>
          <w:lang w:val="ms-"/>
        </w:rPr>
        <w:t xml:space="preserve">Улсын Их Хурлын гишүүн Л.Энх-Амгалан, Ж.Ганбаатар нараас 2019 оны 12 дугаар сарын 03-ны өдөр </w:t>
      </w:r>
      <w:r>
        <w:rPr>
          <w:rFonts w:ascii="Arial" w:hAnsi="Arial"/>
          <w:color w:val="000000"/>
          <w:lang w:val="mn-MN"/>
        </w:rPr>
        <w:t xml:space="preserve">Улсын Их Хуралд өргөн мэдүүлсэн Монгол Улсын Их Хурлын сонгуулийн тухай хуулийн төсөл болон хамт өргөн мэдүүлсэн </w:t>
      </w:r>
      <w:r>
        <w:rPr>
          <w:rFonts w:ascii="Arial" w:hAnsi="Arial"/>
          <w:lang w:val="mn-MN"/>
        </w:rPr>
        <w:t>хуулийн төслүүдийн</w:t>
      </w:r>
      <w:r>
        <w:rPr>
          <w:rFonts w:ascii="Arial" w:hAnsi="Arial"/>
        </w:rPr>
        <w:t xml:space="preserve"> </w:t>
      </w:r>
      <w:r>
        <w:rPr>
          <w:rFonts w:ascii="Arial" w:hAnsi="Arial"/>
          <w:lang w:val="mn-MN"/>
        </w:rPr>
        <w:t>анхны хэлэлцүүлгийг Улсын Их Хурал 2020 оны 01 дүгээр сарын 22-ны өдрийн чуулганы нэгдсэн хуралдаанаараа хийж, эцсийн хэлэлцүүлэгт бэлтгүүлэхээр Төрийн байгуулалтын байнгын хороонд шилжүүлсэн билээ.</w:t>
      </w:r>
    </w:p>
    <w:p>
      <w:pPr>
        <w:pStyle w:val="style0"/>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Тус Байнгын хороо 2020 оны 01 дүгээр сарын 28-ны өдрийн хуралдаанаараа нэгдсэн хуралдааны анхны хэлэлцүүлгээр олонхын дэмжлэг авсан саналуудыг төслийн холбогдох зүйл, хэсэг, заалтад нэмж тусган төслийн агуулга, бодлого, зарчмыг алдагдуулахгүйгээр үг хэллэг, дэс дараалал, бүтцийн шинжтэй засварыг хийж, эцсийн хувилбарт бэлтгэсэн хуулийн төслүүд болон зарчмын зөрүүтэй саналын томьёоллыг Та бүхэнд тараасан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Төрийн байгуулалтын байнгын хороо Монгол Улсын Их Хурлын чуулганы хуралдааны дэгийн тухай хуулийн 23 дугаар зүйлийн 23.2.1 дэх хэсэгт заасны дагуу нэгдсэн хуралдаанаар анхны хэлэлцүүлэг явуулах үед төслийн зарим зүйл, заалтыг хуралдаан даргалагчаас гүйцээн боловсруулах чиглэл өгсөн. Энэхүү чиглэлийн дагуу төслийн 32 дугаар зүйлд “авлига, албан тушаалын гэмт хэрэг үйлдсэн гэм буруутайд тооцож байсан эсэх талаарх холбогдох байгууллагын лавлагаа.” гэсэн агуулгатай 32.2.</w:t>
      </w:r>
      <w:r>
        <w:rPr>
          <w:rFonts w:ascii="Arial" w:hAnsi="Arial"/>
          <w:color w:val="000000"/>
          <w:lang w:val="mn-MN"/>
        </w:rPr>
        <w:t>11</w:t>
      </w:r>
      <w:r>
        <w:rPr>
          <w:rFonts w:ascii="Arial" w:hAnsi="Arial"/>
          <w:lang w:val="mn-MN"/>
        </w:rPr>
        <w:t>, 32.3.13 дахь заалт</w:t>
      </w:r>
      <w:r>
        <w:rPr>
          <w:rFonts w:ascii="Arial" w:hAnsi="Arial"/>
        </w:rPr>
        <w:t xml:space="preserve"> </w:t>
      </w:r>
      <w:r>
        <w:rPr>
          <w:rFonts w:ascii="Arial" w:hAnsi="Arial"/>
          <w:lang w:val="mn-MN"/>
        </w:rPr>
        <w:t xml:space="preserve">нэмэх санал дэмжигдсэнтэй холбогдуулан төслийн 29 дүгээр зүйлд “авлига, албан тушаалын гэмт хэрэг үйлдсэн нь шүүхээр тогтоогдсон бол нэр дэвшихийг хориглоно.” гэсэн агуулга бүхий 29.8 дахь хэсэг нэмэх, нэр дэвшигч нь орон нутгийн Хурлын сонгуульд давхар нэр дэвших боломжтой </w:t>
      </w:r>
      <w:r>
        <w:rPr>
          <w:rFonts w:ascii="Arial" w:hAnsi="Arial"/>
        </w:rPr>
        <w:t>зохицуулалт нэмэх</w:t>
      </w:r>
      <w:r>
        <w:rPr>
          <w:rFonts w:ascii="Arial" w:hAnsi="Arial"/>
          <w:lang w:val="mn-MN"/>
        </w:rPr>
        <w:t>ээр саналын томьёоллыг боловсруулсан.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Түүнчлэн</w:t>
      </w:r>
      <w:r>
        <w:rPr>
          <w:rFonts w:ascii="Arial" w:hAnsi="Arial"/>
        </w:rPr>
        <w:t xml:space="preserve"> </w:t>
      </w:r>
      <w:r>
        <w:rPr>
          <w:rFonts w:ascii="Arial" w:hAnsi="Arial"/>
          <w:lang w:val="mn-MN"/>
        </w:rPr>
        <w:t xml:space="preserve">нэр дэвшигчийн ажил, албан тушаалаасаа чөлөөлөгдөх хугацаа, сонгуулийн санал хураалт дуусах цаг болон санал хураалтын ирцийн талаар, Улсын Их Хурлын чуулганы хуралдааны дэгийн тухай хуулийн 23.2.3 дахь заалтад заасны дагуу нэгдсэн хуралдаанаар анхны хэлэлцүүлгээр санал хурааж шийдвэрлэсэн боловч Байнгын хорооны хуралдаанд оролцсон гишүүд санал хураалгах шаардлагатай гэж үзсэн </w:t>
      </w:r>
      <w:r>
        <w:rPr>
          <w:rFonts w:ascii="Arial" w:hAnsi="Arial"/>
          <w:color w:val="000000"/>
          <w:lang w:val="mn-MN"/>
        </w:rPr>
        <w:t>тодорхой болгох</w:t>
      </w:r>
      <w:r>
        <w:rPr>
          <w:rFonts w:ascii="Arial" w:hAnsi="Arial"/>
          <w:lang w:val="mn-MN"/>
        </w:rPr>
        <w:t xml:space="preserve"> зарим асуудлаар Байнгын хорооны эцсийн хэлэлцүүлгийн үед санал хураалгаж шийдвэрлүүлэв.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rPr>
        <w:tab/>
        <w:t xml:space="preserve">Байнгын хорооны хуралдаанаар төслийн анхны хэлэлцүүлгийг хийх үед </w:t>
      </w:r>
      <w:r>
        <w:rPr>
          <w:rFonts w:ascii="Arial" w:hAnsi="Arial"/>
          <w:lang w:val="mn-MN"/>
        </w:rPr>
        <w:t xml:space="preserve">Аймаг, нийслэл, сум, дүүргийн иргэдийн Төлөөлөгчдийн Хурлын сонгуулийн тухай хуулийн төсөлд уг хууль тогтоомж зөрчсөн этгээдэд эрүүгийн хариуцлага хүлээлгэхээргүй бол Зөрчлийн тухай хууль болон Төрийн албаны тухай хуульд заасан хариуцлага хүлээлгэнэ гэж заасан хэдий ч эдгээр хуулиудад тухайн асуудлыг зохицуулсан зохицуулалт байхгүй тул мөрдөж байгаа хууль тогтоомжтой зөрчилдсөн нөхцөл байдлыг арилгах хэрэгцээ, шаардлага үүссэн тул Зөрчлийн тухай, Зөрчил шалган шийдвэрлэх тухай хууль болон холбогдох бусад хууль тогтоомжид нэмэлт, өөрчлөлт оруулах замаар хууль хоорондын зөрчил арилгуулах асуудлыг хэлэлцүүлэхээр Монгол Улсын Их Хурлын чуулганы хуралдааны дэгийн тухай хуулийн 23 дугаар 23.2.2 дахь заалтад заасны дагуу Хууль зүйн байнгын хорооноос холбогдох санал, дүгнэлт гаргуулахаар анхны хэлэлцүүлэг хийсэн талаарх санал, дүгнэлтээ 2020 оны 01 дүгээр сарын 22-нд хүргүүлсэн билээ.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Хууль зүйн байнгын хороо нь уг санал, дүгнэлтийг 2020 оны 01 дүгээр сарын 28-ны өдрийн хуралдаанаараа хэлэлцэж, Төрийн байгуулалтын байнгын хороонд санал, дүгнэлтээ танилцуулахаар тогтов.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Улсын Их Хурлын чуулганы хуралдааны дэгийн тухай хуулийн 23 дугаар зүйлийнх 23.5-д төслийн анхны хэлэлцүүлгээр санал хурааж шийдвэрлэсэн зарчмын зөрүүтэй санал нь бусад хуулийн заалттай зөрчилдвөл Байнгын хороо эцсийн хэлэлцүүлэгт бэлтгэхдээ холбогдох бусад хуульд нэмэлт, өөрчлөлт оруулах хуулийн төслийг хамтад нь хэлэлцүүлж болно гэсний дагуу Монгол Улсын Засаг захиргаа, нутаг дэвсгэрийн нэгж, түүний удирдлагын тухай хуульд нэмэлт өөрчлөлт оруулах тухай, Төрийн албаны хуульд нэмэлт, өөрчлөлт оруулах тухай болон Сонгуулийн автоматжуулсан системийн тухай хуульд нэмэлт, өөрчлөлт оруулах тухай хуулийн төслийг боловсруулан оруулж ирлээ.</w:t>
      </w:r>
    </w:p>
    <w:p>
      <w:pPr>
        <w:pStyle w:val="style19"/>
        <w:spacing w:after="0" w:before="0"/>
        <w:ind w:hanging="0" w:left="0" w:right="0"/>
        <w:contextualSpacing w:val="false"/>
        <w:jc w:val="both"/>
      </w:pPr>
      <w:r>
        <w:rPr>
          <w:rFonts w:ascii="Arial" w:hAnsi="Arial"/>
        </w:rPr>
        <w:br/>
        <w:tab/>
      </w:r>
      <w:r>
        <w:rPr>
          <w:rFonts w:ascii="Arial" w:hAnsi="Arial"/>
          <w:lang w:val="mn-MN"/>
        </w:rPr>
        <w:t>Улсын Их Хурлын эрхэм гишүүд 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lang w:val="mn-MN"/>
        </w:rPr>
        <w:tab/>
        <w:t xml:space="preserve">Аймаг, нийслэл, сум, дүүргийн иргэдийн Төлөөлөгчлийн Хурлын сонгуулийн тухай хуулийн төсөл болон </w:t>
      </w:r>
      <w:r>
        <w:rPr>
          <w:rFonts w:ascii="Arial" w:hAnsi="Arial"/>
          <w:lang w:val="mn-MN"/>
        </w:rPr>
        <w:t>Аймаг, нийслэл, сум, дүүргийн иргэдийн Төлөөлөгчдийн Хурлын сонгуулийн тухай хуулийг дагаж мөрдөх журмын тухай хуулийн хуулийн төслүүдийн эцсийн хэлэлцүүлэгт бэлтгэсэн талаарх Төрийн байгуулалтын байнгын хорооны танилцуулгыг хэлэлцэн шийдвэрлэж, хуулийн төслүүдийг баталж өгөхийг Та бүхнээс хүсье.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Анхаарал тавьсанд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Танилцуулгатай холбоотой асуулт асуух гишүүд байна уу? Эрдэнэбат гишүүнээр тасаллаа.  Эрдэнэбат гишүүн асууя.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Д.Эрдэнэбат</w:t>
      </w:r>
      <w:r>
        <w:rPr>
          <w:rFonts w:ascii="Arial" w:hAnsi="Arial"/>
          <w:lang w:val="mn-MN"/>
        </w:rPr>
        <w:t xml:space="preserve">: Баярлалаа. Анхны хэлэлцүүлгээр чуулган дээр зарим нэгэн зүйл, заалт дээр хуралдаан даргалагч гүйцээн боловсруулах чиглэл өгсөн гэж зарим асуудлууд орж ирж байна. Энэ дээр гол гол зарчмын асуудлууд орж ирэхдээ гүйцээн боловсруулах чиглэл биш чуулганы хуралдаанаар дэмжигдээд, анхны хэлэлцүүлгээр батлагдсан зүйлүүдийг өөрчлөх, хасах тухай асуудал орж ирж байгаа юм. Энэ нь өөрөө шууд хууль зөрчсөн үйлдэлд түлхэж байгаа юм. Хэрвээ үүнийг чуулганы баталсан зүйлийг, олонхоороо дэмжсэн зүйлийг Байнгын хороо үүнийг гүйцээн боловсруулах гэдэг нэрийн дор хасах эрх байхгүй, агуулгыг нь алдуулсан өөрчлөлтийг хийх эрх байхгүй. Энэ дээр харин нэг л зүйл, 6.5-д сум, дүүргийн Хурлын Төлөөлөгчид нэр дэвшигч нь аймаг, нийслэлийн Хурлын Төлөөлөгчид нэр дэвшиж болно гэдэг ийм заалт, хуучин тухайн заалтуудыг, зүйл, заалтын тооллоор нь хассаныг томьёолж оруулж ирсэн бол харин энэ гүйцээн боловсруулах чиглэл яах аргагүй мөн. Би бол үүнийг тэгж харж байна. Бусад нь бол бүгд хуулийн зөрчил уруу орно. Одоо жишээлбэл, Нийт сонгогчдын ирц 50+1 ирцээр сонгуулийн ирц бүрдэх ёстой гэдгийг чуулган дэмжээд байхад энэ дээр хасах гэж оруулж ирдэг нь хуулийн зөрчил болно.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Үүнтэй холбогдуулаад дэмжигдсэн тэр цагийг, тэр төрийн албан хаагчдыг чөлөөлөх хугацааг энэ мэтчилэнгийн зүйлүүдийг өнөөдөр энэ Байнгын хороогоор хэлэлцэх юм бол бид хууль зөрчсөн асуудалд орно. Энэ хууль зөрчсөн асуудлыг хэлэлцүүлсэн Байнгын хорооны дарга огцрох хэмжээнд очно. Тэгвэл хэрвээ үүнийг ингээд батлах юм бол та эртхэн огцорсон нь дээр ээ. Зарим нэгэн саналыг зайлшгүй эргэж харах ёстой гэвэл нийт гишүүдийн гуравны хоёрын саналаар эргэж босох гарц байна. Тэгэхдээ гүйцээн боловсруулах чиглэл өгсөн юм уу? Асуудал үүсээгүй зүйлүүдийг эргэж Байнгын хороон дээр сөхөж ярих юм бол байхгүй, цоо шинээр зарчмын зөрүүтэй саналыг томьёолж оруулж ирэх ёстой, угаасаа хуулийн дэг нь тийм.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Энэ гуравны хоёроор шийдэх ёстой санал дээр, дээр миний оруулсан сум тус бүр гэдэг чуулган дээр унасан. Тэгэхдээ энэ дээр гуравны хоёроор шийдвэрлэх санал гээд хэн нь оруулж ирж байгаа нь үгүйгээр сумын хүн амын тоо нь 5000-аас дээш нэмж сонгуулийн тойрог байгуулж болно гэж өөрчлөхөөр оруулж ирсэн байна. Үүнийг хэн оруулж ирсэн санал юм бэ? Мэдээж зарчмын зөрүүтэй саналаар оруулж ирэх ёстой. Тэгэхдээ энэ эзэн холбогдогчтой байх ёстой. Байнгын хороо оруулж ирж байгаа юм уу? Эсхүл хэн нэгэн гишүүн оруулж ирж байгаа юм уу?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Авлига, албан тушаалын гэмт хэрэг үйлдсэн нь шүүхээр тогтоогдсон бол нэр дэвшихийг хориглоно гэдэг заалт чуулганы гишүүдийн олонхын дэмжлэг авчихсан заалт. Авчихсан заалтыг буцаагаад унагаах гээд оруулж ирж байгаа бол ямар үндэслэлээр үүнийг оруулж ирж байгаа юм бэ? Авчихсан заалт. Энэ заалт бол авчихсан. Тэгээд протоколоо эргэж хараарай, би андуу бодож байж магадгүй. Тэгэхдээ бүх зүйл протоколд тусгагдаад, санал хураалт чуулганы нэгдсэн хуралдаан дээр явсан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Тийм учраас би энэ холбогдох улсуудаас энэ дээр хариулт авъя.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xml:space="preserve">: Эрдэнэбат гишүүний асуултад манай ажлын хэсэг бас хариулна. Аймаг, нийслэл, сум, дүүргийн иргэдийн Төлөөлөгчдийн Хурлын сонгуулийн тухай хуулийн төслийг боловсруулах, хэлэлцүүлэх чиглэлээр ажлын хэсэг байгуулагдсан. Улсын Их Хурлын гишүүн Нямбаатараар ахлуулсан, 5 гишүүнтэй ажлын хэсэг байгуулагдсан. Дээрээс нь дэд ажлын хэсэг, Сонгуулийн ерөнхий хороо, Хууль зүй, дотоод хэргийн яам, холбогдох байгууллагуудаас оролцсон ажлын хэсэг  гарсан байгаа. Тэгээд энэ ажлын хэсгүүд ажилласан.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Саяны гүйцээн боловсруулах чиглэл өгсөн саналууд дээр тодорхой асуудал яригдаж байна. Гуравны хоёрын саналаар санал хураагдах асуудлууд бас яригдаж байна. Энэ дээр ажлын хэсгийн ахлагч Нямбаатар гишүүн тодорхой хариулт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Х.Нямбаатар</w:t>
      </w:r>
      <w:r>
        <w:rPr>
          <w:rFonts w:ascii="Arial" w:hAnsi="Arial"/>
          <w:lang w:val="mn-MN"/>
        </w:rPr>
        <w:t>: Би сүүлийн асуултаас нь хариулъя. Авлига, албан тушаалын хэрэгт холбогдож, шүүхээр гэм буруутай нь тогтоогдож шийтгэгдсэн хүмүүсийг Орон нутгийн сонгуульд дэвшүүлэхгүй байя гэдэг ийм зарчим анхны хэлэлцүүлэг дээр унасан Эрдэнэбат дарга аа, уначихсан. Гэтэл нэр дэвшигчид тавигдах шаардлага дээр нь авлига, албан тушаалын хэргээр шийтгэгдэж байгаагүй гэсэн тодорхойлолт гаргуулж, бүрдүүлнэ гэсэн тэр заалт нь дэмжигдсэн. Тэгэхээр гүйцээн боловсруулах гээд, та бол 2 парламент дамнаж сууж байгаа хүн учраас энэ дэгийн нарийн зохицуулалтыг маш сайн мэдэж байгаа. Хуулийн доторх зүйл, заалтын зөрчилдөөнийг арилгах зорилгоор хуралдаан даргалагчаас өгсөн чиглэлийн дагуу гүйцээн боловсруулах ийм чиглэлүүд авсан зүйлийг өнөөдөр гуравны хоёрын саналаар дэмжигдвэл асуудлыг яръя гэсэн ийм л агуулгаар оруулж ирж байгаа юм. Түүнээс биш бид нар ямар  нэгэн протоколгүй, шинээр зарчмын зөрүүтэй санал боловсруулж, оруулж ирж байгаа зүйл огт байхгүй. Өөр хоорондоо дандаа уялдаа бүхий заалтууд нь нэг заалт нь босчихсон, нэг заалт нь уначихсан тохиолдолд аль нэг талд нь гаргаж шийдээрэй гэдэг энэ чиглэлийг өгч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Өнөөдөр энэ 11 заалт бол гүйцээн боловсруулах чиглэл авсан. Гуравны хоёроор шийдвэрлэх саналтай 1 санал байгаа. 11 санал бол тэр цагтай холбоотой, ирцтэй холбоотой. Яагаад энэ ирц, цагийн асуудлыг хөндөж байгаа вэ гэвэл, хэрэв ирцгүй гээд, ирцтэй гээд эцэслээд явчих юм бол энэ нэг бүлгийг нь бүхэлд нь өөрчилнө. Яагаад гэвэл ирцтэй бол нэмэлт санал хураалт, түүнтэй холбоотой процессыг бүхэлд нь процессжуулах шаардлага байгаа. Энэ  өөрөө хуулийн төслийг эргэж харах, магадгүй ийм асуудал үүсэж байгаа учраас үүнийг нэг талд нь багтаан шийдэхийн тулд ингэж оруулж ирж байгаа.</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Эрдэнэбат гишүүн нэмэлт 1 минут.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Д.Эрдэнэбат</w:t>
      </w:r>
      <w:r>
        <w:rPr>
          <w:rFonts w:ascii="Arial" w:hAnsi="Arial"/>
          <w:lang w:val="mn-MN"/>
        </w:rPr>
        <w:t xml:space="preserve">: Гүйцээн боловсруулах гэдэг аргыг сүүлийн үед энэ Ардын намын бүлэг их түгээмэл хэрэглэдэг болсон. Үүгээр чуулганаар дэмжигдсэн саналуудыг унагаадаг, хасдаг, өөрчилдөг нь түгээмэл болж эхэлж байгаа. Энэ бол яах аргагүй хуулийн зөрчил шүү. Хуулийн зөрчил. Энэ яах вэ цаг хугацаанд харагдах юм байгаа биз, аль нь зөв байсан бэ гэдэг нь.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Авлига, албан тушаалын гэмт хэрэг үйлдсэн нь шүүхээр тогтоогдсон бол нэр дэвшихийг хориглоно гэдэг зүйл, заалт чуулган дээр унасан. Үүнтэй холбоотой заалт боссон нь үнэн. Энэ хоорондын зөрчлийг арилгахад яах вэ гэдэг дээр эхлээд тэр боссон заалттай уялдуулах хууль эрх зүйн зохицуулалтыг Хууль зүйн байнгын хороо дүгнэлт гаргаж хийх ёстой. Бид нар үүнийг хийхгүй. Бид оруулж ирээд  шууд хүчиндэж санал хураалтыг  гуравны хоёроор хийхгүй. Энэ бас дахиад хуулийн зөрчил. Тийм учраас энэ дээр би зарчмын байр сууриа нэлээн хатуу илэрхийлж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xml:space="preserve">: Энэ гүйцээн боловсруулах чиглэл авсан саналууд бол ердийн дэгээр явна, олонхын санал авах юм бол дэмжигдэнэ. Бусад хуулиудтай зөрчилдсөн тохиолдолд бид нар Хууль зүйн байнгын хорооноос дүгнэлт авна. Дотроо ажлын хэсэг дээр, энэ хуулийн төсөл дээр энэ зүйл, заалтууд нь хоорондоо зөрчилтэй байх юм бол ажлын хэсэг алинаар нь явах вэ гэдэг саналаа оруулж ирнэ. Ийм дэгтэй шүү Эрдэнэбат гишүүн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Асуултад хариулж дууслаа.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Ажлын хэсгээс гарсан зарчмын зөрүүтэй саналуудаар санал хураалт явуулъя. Гүйцээн боловсруулах чиглэл авсан, энэ 11 санал бүгдээрээ гүйцээн боловсруулах чиглэл авсан гэж үзэж байгаа. Ажлын хэсгээс тэгж оруулж ирж байгаа гэж ойлгож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lang w:val="mn-MN"/>
        </w:rPr>
        <w:t>1</w:t>
      </w:r>
      <w:r>
        <w:rPr>
          <w:rFonts w:ascii="Arial" w:hAnsi="Arial"/>
          <w:lang w:val="mn-MN"/>
        </w:rPr>
        <w:t>.Төслийн 6 дугаар зүйлийн 6.5 дахь хэсгийг доор дурдсанаар өөрчлөн найруулж, төслийн 29 дүгээр зүйлийн 29.6 дахь хэсгийн “нэр дэвшигч” гэсний өмнө “Энэ хуулийн 6.5-д зааснаас бусад тохиолдолд” гэж, төслийн 33 дугаар зүйлийн 33.1.6 дахь заалтын “нэгээс илүү тойрогт” гэсний өмнө “энэ хуулийн 6.5-д зааснаас бусад тохиолдолд” гэж тус тус нэмэх: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t>“6.5.Сум, дүүргийн Хурлын Төлөөлөгчид нэр дэвшигч нь аймаг, нийслэлийн Хурлын Төлөөлөгчид зэрэг нэр дэвшиж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r>
      <w:r>
        <w:rPr>
          <w:rFonts w:ascii="Arial" w:hAnsi="Arial"/>
          <w:lang w:val="mn-MN"/>
        </w:rPr>
        <w:t xml:space="preserve">Болд гишүүн саналаа хэлье.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Л.Болд</w:t>
      </w:r>
      <w:r>
        <w:rPr>
          <w:rFonts w:ascii="Arial" w:hAnsi="Arial"/>
          <w:lang w:val="mn-MN"/>
        </w:rPr>
        <w:t>: Телевизийг харж байгаад “А” заалыг тавьсан байж байгаад хурал эхэлснийг сая л мэдлээ. Тэгээд энэ нэр дэвшигчтэй холбоотой юм би уг нь асуулт дээр тодруулж асуух гэсэн юм. Хууль зүйн байнгын хороон дээр хуулийн зөрчлийн асуудлыг ярьсан шүү дээ. Тэгээд энд бас ярих ёстой байсан. Тэгээд нэгэнт нэр дэвшигчтэй холбоотой учраас би энэ заалттай холбогдуулаад 48.2-ыг асуумаар байгаа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48.2-т, улс төрийн намаас зөвхөн гишүүдийнхээ хүрээнд зохион байгуулсан сургалт, уулзалтыг сонгогчдын саналыг татах зорилгоор явуулж байгаа үйл ажиллагаанд хамааруулахгүй гээд. Ийм заалт 48.2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Хууль зүйн байнгын хороон дээр нэр дэвшигчидтэй холбоотой Зөрчлийн тухай хуульд оруулах энэ заалт нь өөрөө ямар нэгэн санкцигүй байгаа, энэ заалттай холбоотой. Нэр дээр жишээ нь зөрчил гарвал. Тэгээд түүний талаар Хууль зүйн байнгын хороон дээр ямар тайлбар гарсан бэ гэхээр, улс төрийн намаас зөвхөн энэ 16.2-т хамаарсан уралдаан тэмцээн, баяр наадам, урлагийн тоглолт хүлээн авах, дайллага, цайллага, хонжворт сугалаа. Энэ нь санкцитай байгаа, харин энэ уулзалт, сургалтын асуудал бол санкци байхгүй гэдэг, энэ нээлттэй гэсэн ийм тайлбар гарсан. Тэгээд тэнд Хууль зүйн байнгын хороон дээр санал хураалгах гэсэн чинь, тэгвэл энэ заалтаа тодорхой болго, үүнийг ингэж хоёр давхар ойлгогдохгүйгээр болго гэсэн. Төрийн байгуулалтын байнгын хороон дээр тэр саналыг хураалгана гээд байгаа юм. Тэгэхээр би түүнийг ажлын хэсгээс тодруулмаар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Одоо энэ 48.2, улс төрийн намаас зохион байгуулсан сургалт, уулзалт санкци байхгүй, хамаарахгүй юм бол тэгвэл энэ дээр найруулгын нэг ёсны ойлгомжтой хамаарахгүй гэдгийг заасан ийм найруулгын өөрчлөлт бас орох ёстой юм болов уу? Хэрвээ тийм гэж хэлэх юм бол одоо жишээ нь би юу гэж хэлэх гэж байна вэ гэхээр, одоо 48.2 дээр тэртэй, тэргүй санкцигүй учраас зөвхөн гишүүдийнхээ гэдэг чинь маш их буруу ойлголт өгөөд байдаг. Ерөөсөө улс төрийн намууд уулзалт хийж болохгүй юм шиг болчихно. Уулзвал зөвхөн гишүүдтэйгээ уулзана. Гэтэл уулзалт хийгээд, хүмүүстэй уулзах юм бол тэнд ямар нэгэн санкци байхгүй, буруутгах арга байхгүй. Тэгэхээр энэ тодруулсан чинь энэ хуульд хасагдах ёстой юм биш үү? Тэгээд шаардлагатай бол нэмээд санал хураалгая гэж бодож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Ажлын хэсэг Нямбаатар гишүүн хариулъя.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Х.Нямбаатар</w:t>
      </w:r>
      <w:r>
        <w:rPr>
          <w:rFonts w:ascii="Arial" w:hAnsi="Arial"/>
          <w:lang w:val="mn-MN"/>
        </w:rPr>
        <w:t>: Болд гишүүний асуултад хариулъя. Сая Хууль зүйн байнгын хороон дээр Сонгуулийн хуулийг зөрчих гээд Зөрчлийн тухай хуульд орж ирж байгаа юм, зөрчлийг. Бас эргээд 2 асуудал ярьсан. Нэг нь, хүн хуулийн этгээд Сонгуулийн хорооноос мэдээлсэн санал хураалтын урьдчилсан дүнг илтэд гуйвуулсан, өөрөөр мэдээлсэн мэдэгдэл хийсэн бол торгоно гэсэн зохицуулалт орж ирж байгаа юм. Тэгэхгүй бол Сонгуулийн хорооноос гаргасан албан ёсны мэдээлэл З хонож байж гардаг. Хар машины мэдээлэл тэр оройдоо гарчихдаг. Тэр гаргасан мэдээллийг гуйвуулж өөр мэдэгдэл, мэдээлэл хийсэн энэ тохиолдолд зөрчил гэж үзье гэсэн.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Дараагийнх нь сая Болд гишүүний хэлж байгаа 18 дугаар зүйл дээр сонгуулийн сурталчилгаа явуулах эрх бүхий этгээд сонгуулийн сурталчилгааны явцад ийм ийм зүйлүүдийг хийхийг хориглоно гээд тодорхой болгоод ирсэн. Таны хэлж байгаа тэр улс төрийн нам, иргэд, сонгогчидтой уулзалт хийх, намын мөрийн хөтөлбөрөө танилцуулах, сурталчилгаа эхлэхээс өмнө энэ мэт үйл ажиллагаа явуулах нь хуулиар хориглосон үйлдэл гэж үзэхгүй байя, энэ зөрчил дээр тэр талаар оруулаагүй.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Ер нь уулзалт, арга хэмжээ хийх эрх нь та бидэнд нээлттэй үлдсэн.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Сонгуулийн ерөнхий хороо нэмээд тайлбар өгье. Маргаантай, ойлгомж муутай заалтууд дээр тодорхой ойлголцох нь зөв байхаа.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Ч.Содномцэрэн</w:t>
      </w:r>
      <w:r>
        <w:rPr>
          <w:rFonts w:ascii="Arial" w:hAnsi="Arial"/>
          <w:lang w:val="mn-MN"/>
        </w:rPr>
        <w:t>: Энэ хуулийн төсөл маш тодорхой заачихсан байгаа шүү дээ. Сая Нямбаатар ажлын хэсгийн дарга хариуллаа. Тэгэхээр Сонгуулийн ерөнхий хороо энэ төсөл дээр дэд ажлын хэсэгт нь оролцож саналаа өгсөн. Энэ дээр ажлын хэсэг ярьж байгаад улс төрийн намаас зөвхөн гишүүдийнхээ дунд зохион байгуулсан уулзалт, сургалтыг үүнийг сонгогчдын саналыг татах зорилгоор үйл ажиллагаанд хамруулахгүй гэдэг саналыг ажлын хэсэг гаргасан. Болно гэсэн үг. Тэгэхээр үүнийг болохгүй юм шиг ингээд байх хэрэггүй. Болно гээд хуулийн төсөлд оруулаад явж байгаа. Та бүхэн дэмжээд батлах юм бол намын энэ гишүүдийнхээ хүрээнд явуулж байгаа энэ зохион байгуулсан сургалт, уулзалтуудыг бид нар болно гээд энэ төсөлд оруулчихсан явж байгаа шүү дээ.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Зөвхөн энэ хуулийн төсөл дээр намын гишүүдийнхээ дунд гэж байгаа. Өмнөх хуулиуд дээр ч байсан. Сонгуулийн жил эхэлснээс хойш санал хурааж дуустал хориглосон заалтууд байгаа. Энэ нь бол өмнөх хуультайгаа адилхан, хэвээрээ л явж байгаа. Түүнээс хассан, нэмсэн юм бол байхгүй. Хассан юм бол ерөөсөө байхгүй. Яг тэр хориглосон заалт нь хэвээрээ л явж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Үүнийг нэлээн тодорхой болгох хэрэгтэй байна. Болно, болохгүй гэдэг дээр намын гишүүд, дэмжигчидтэй уулзаж болно, жирийн иргэдтэй уулзах нь тодорхой гэсэн ийм л асуудлыг Болд гишүүн яриад байна. Манайхан болохоор намынхаа гишүүдтэй уулзаж болно шүү дээ, болохгүй гэсэн юм байхгүй шүү дээ гэж хариулаад байдаг. Түүн дээр ажлын хэсэг, Нямбаатар гишүүн жаахан ажиллах хэрэгтэй юм шиг байна тийм ээ. Тухайн Их Хурлын гишүүн, тухайн намын ажилтан албан тушаалтнууд иргэдтэй уулзах нь нээлттэй байх ёстой. Түүнд ямар нэгэн амлалт, дайллага, цайллага, зохион байгуулалттай арга хэмжээ биш. Гэтэл тэр нь яг тодорхой зохицуулсан зохицуулалт байхгүй байгаа юм байна л даа. Тэгсэн мөртлөө зөвхөн ийм арга хэмжээнүүдийг зөвшөөрнө, намын гишүүдтэйгээ уулзахыг зөвшөөрнө. Үүнийг бас анхаараарай.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 xml:space="preserve">Саналаа хураая.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rPr>
        <w:t>“6.5.Сум, дүүргийн Хурлын Төлөөлөгчид нэр дэвшигч нь аймаг, нийслэлийн Хурлын Төлөөлөгчид зэрэг нэр дэвшиж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r>
      <w:r>
        <w:rPr>
          <w:rFonts w:ascii="Arial" w:hAnsi="Arial"/>
          <w:lang w:val="mn-MN"/>
        </w:rPr>
        <w:t>Дэмжье гэсэн саналын томьёоллоор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Санал хураалтад 14 гишүүн оролцож, 8 гишүүн дэмжиж, уг санал дэмжигдлээ.</w:t>
      </w:r>
    </w:p>
    <w:p>
      <w:pPr>
        <w:pStyle w:val="style19"/>
        <w:spacing w:after="0" w:before="0"/>
        <w:ind w:hanging="0" w:left="0" w:right="0"/>
        <w:contextualSpacing w:val="false"/>
        <w:jc w:val="both"/>
      </w:pPr>
      <w:r>
        <w:rPr>
          <w:rFonts w:ascii="Arial" w:hAnsi="Arial"/>
          <w:lang w:val="mn-MN"/>
        </w:rPr>
        <w:tab/>
      </w:r>
    </w:p>
    <w:p>
      <w:pPr>
        <w:pStyle w:val="style19"/>
        <w:spacing w:after="0" w:before="0"/>
        <w:ind w:hanging="0" w:left="0" w:right="0"/>
        <w:contextualSpacing w:val="false"/>
        <w:jc w:val="both"/>
      </w:pPr>
      <w:r>
        <w:rPr>
          <w:rFonts w:ascii="Arial" w:hAnsi="Arial"/>
          <w:lang w:val="mn-MN"/>
        </w:rPr>
        <w:tab/>
      </w:r>
      <w:r>
        <w:rPr>
          <w:rFonts w:ascii="Arial" w:hAnsi="Arial"/>
          <w:b/>
          <w:sz w:val="24"/>
        </w:rPr>
        <w:t>2.</w:t>
      </w:r>
      <w:r>
        <w:rPr>
          <w:rFonts w:ascii="Arial" w:hAnsi="Arial"/>
          <w:sz w:val="24"/>
        </w:rPr>
        <w:t xml:space="preserve">Төслийн 9 дүгээр зүйлийн 9.10 дахь хэсгийн </w:t>
      </w:r>
      <w:r>
        <w:rPr>
          <w:rFonts w:ascii="Arial" w:hAnsi="Arial"/>
        </w:rPr>
        <w:t>“</w:t>
      </w:r>
      <w:r>
        <w:rPr>
          <w:rFonts w:ascii="Arial" w:hAnsi="Arial"/>
          <w:sz w:val="24"/>
          <w:lang w:val="mn-MN"/>
        </w:rPr>
        <w:t xml:space="preserve">70-аас” гэснийг “120-иос” гэж өөрчлөх.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гаргасан ажлын хэсэг.  Тогтохсүрэн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Д.Тогтохсүрэн</w:t>
      </w:r>
      <w:r>
        <w:rPr>
          <w:rFonts w:ascii="Arial" w:hAnsi="Arial"/>
          <w:sz w:val="24"/>
          <w:lang w:val="mn-MN"/>
        </w:rPr>
        <w:t xml:space="preserve">: Дахин сонгууль гэдэг их чухал зүйл. Жишээ нь орон нутгийн сонгууль 10 сард болно. 10 сард болоод явагдсан тухайн суманд юм уу, аймагт явагдсан сонгуулийг шүүх хууль бус байна гээд шийдвэр гаргасны дараа дахин сонгууль явна. Дахин сонгууль чинь тийм сонгууль. Гэтэл 120 хоногийн өмнө зарлана гээд эхлэхээр чинь нөгөө дэх чинь ирэх оныхоо бараг 5, 6 сар хүрэхээр болж байгаа юм. Тэгээд ингээд нэг бүтэн жил тухайн аймаг ч юм уу, сум ч юм уу Үндсэн хууль, нутаг дэвсгэрийн нэгжийн хууль зөрчигдөх болж байгаа юм. Үндсэн хууль дээр бүрэн эрх нь 4 жил биш  5 жил болоод явах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Ингэхээр энэ дахин сонгуулийг ийм удаан хугацаатай байлгаж болохгүй. 70  нь хангалттай тоо. Бүр 70-ыг уг нь бид нар 45 юм уу, 30 болгоё гэж ярьж байсан юм. Тэгсэн энэ дээр 120 хоног гэж, дахин сонгууль ингэх юм бол бүрэн эрх 5 жил болгочих гээд, бид нар сая үүнийг Их Хурал дээр 78.4-өөр унагасан шүү дээ. Үүнийг Улсын бүртгэлийн байгууллага, Сонгуулийн хороо эд нар юмыг сунгах гээд, эцсийн эцэст сонгогчдын эрх ашиг цаана нь ямар байгаа вэ? Төлөөллийн ардчиллыг яаж хэрэгжүүлэх вэ гэдэг юмнаасаа илүүтэйгээр сонгуулийн зохион байгуулалтаа бодоод болохгүй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Тийм учраас би энэ хуулийн төслийг нэмэгдүүлж, дордуулж 120 болгох хэрэг байгаа юм уу гэсэн ийм саналтай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Ажлын хэсгийн саналыг дэмжье гэсэн томьёоллоор санал хураалт явуулъя.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хураалтад 14 гишүүн оролцож, 14 гишүүн дэмжсэнгүй, уг санал дэмжигдсэнгүй.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3.Төслийн 9 дүгээр зүйлийн 9.13 дахь хэсгийн  “төрийн албанаас хална.” гэсний өмнө “Төрийн албаны тухай хуулийн 48.1.4-т заасны дагуу” гэж  нэмэх.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гаргасан ажлын хэсэг. Дэмжье гэсэн саналын томьёоллоор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хураалтад 14 гишүүн оролцож, 9 гишүүн дэмжиж, уг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4</w:t>
      </w:r>
      <w:r>
        <w:rPr>
          <w:rFonts w:ascii="Arial" w:hAnsi="Arial"/>
          <w:lang w:val="mn-MN"/>
        </w:rPr>
        <w:t>.Төслийн 29 дүгээр зүйлийн 29.4 дэх хэсгийн “04 дүгээр сарын 01-ний” гэснийг “08 дугаар сарын 01-ний” гэж өөрчлөх.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Эрдэнэбат, Баасанхүү гишүүн нараар үг тасаллаа.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Д.Эрдэнэбат</w:t>
      </w:r>
      <w:r>
        <w:rPr>
          <w:rFonts w:ascii="Arial" w:hAnsi="Arial"/>
          <w:lang w:val="mn-MN"/>
        </w:rPr>
        <w:t xml:space="preserve">: Энэ ийм л дээ. Нөгөө төрийн албан хаагчдыг орон нутгийн сонгуулийн өмнө ажлаа өгөх заалт. Анх орж ирснээр миний санаж байгаагаар 5 сарын 1 байсан юм. Тэгээд бүгдээрээ ярьж байгаад 4 сарын 1 болгосон чинь одоо бүр 8 сарын 1 гэж оруулж ирээд. Одоо би гайхаад байгаа юм. Манай энэ Байнгын хороо сүүлийн үед хөл, толгой нь солигдоод юу болчихов доо? Эхлээд анхны хэлэлцүүлэг дээр их ухаалаг яриад, нээрээ энэ төрийн албан хаагч нарыг албан тушаалаа ашиглуулахгүйн тулд эртхэн шиг ажлаа өгдөг байсан нь дээ, Сонгуулийн хуультайгаа нийцүүлье гээд бүгдээрээ шийдсэн шүү дээ, 4 сарын 1 гээд. Тэгсэн чинь бүр эсрэгээрээ 8 сарын 1 гээд ороод ирлээ, хаанаас ороод ирсэн санал вэ?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Төрийн албан хаагч улс төрд орох нь өөрийнх нь эрхийн асуудал болохоор биш, тэр хүнийг ажилгүй болгох гээд байгаа асуудал угаасаа биш шүү дээ. Сонголтын тухай асуудал. Чи сонгуульд орж байгаа бол, өөрөө улс төрч болж байгаа бол төрийн албатай битгий хутгалд, сонголтоо нэг мөр хийгээд тэр уруугаа зорио гэсэн заагийг тогтоож өгч байгаа болохоос төрийн албан хаагчийг сонгуульд орсных нь төлөө ял эдлүүлж,  ажлаас нь халж чөлөөлөх гээд байгаа асуудал угаасаа биш шүү дээ, хэн нэгний хүчээр. Тэгээд бид нар ойлголцсон шүү дээ. Сонголтоо л хий. Тэр дарга бол дарга аа, төрийн албандаа байвал түүнийгээ  хий л дээ. Энэ хугацаа тийм ач холбогдолтой зүйл угаасаа биш шүү дээ. Тэгээд одоо ингээд хөл, толгой нь солигдоод ийм болоод байх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Тийм учраас энэ дээр би манай гишүүд дэмжихгүй байх гэж бодож байна. Энэ чинь буруу заалт. Хуучин байснаараа 4 сарын 1-нээрээ яваад, тэгээд тэр сонголтыг нь өөрсдөд нь тэр төрийн албан хаагчийн эрхэнд нь үлдээгээд явах хэрэгтэй. Сонгуулийн хуультай ч зөрчилдөхгүй, хугацааны хувьд ч зөв хугацаа гэж би харж байгаа шүү. Тэгээд яагаад үүнийг оруулаад ирсэн юм? Ямар үндэслэлээр оруулж ирсэн бэ гэдэг дээр тайлбар авмаар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Баасанхүү гишүүн, дараа нь Нямбаатар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О.Баасанхүү</w:t>
      </w:r>
      <w:r>
        <w:rPr>
          <w:rFonts w:ascii="Arial" w:hAnsi="Arial"/>
          <w:lang w:val="mn-MN"/>
        </w:rPr>
        <w:t xml:space="preserve">: Би ингэж бодоод байгаа юм. Энэ орон нутгийн төлөөлөгч ч байна уу, одоо юу байдаг юм бэ, төрийн албан хаагч гээд  нэр томьёо хэрэглээд байгаа ч гэсэн миний ойлгож байгаагаар энэ бол эрх мэдэлтэй байгаа хүмүүс юм. Тэр эрх мэдэлтэй байгаа хүмүүсээ 6 сард ашиглахын тулд, Улсын Их Хурлын сонгуульд ашиглахын тул 8 сар болгож байна гэж харж байгаа юм. 6 сард байхдаа манай намд эрх мэдэлтэйгээрээ туслаарай гэж. Эрх мэдэлтэй байгаа учраас бидэнд туслаарай. Одоо жишээлбэл орон нутгийн өмчит газрын дарга, дулааны станцын дарга ч гэдэг юм уу? Хот тохижуулахын дарга ч гэдэг юм уу? Та ажилтайгаа байж байгаарай, дараа нь танд 10 сард нэр дэвшихэд чинь тусална, хандана гээд. Төрийг та нар сонгуульдаа ашиглах гэж л ийм юм хийж 8 сар гэж байгааг би мэдэж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Харин үүний оронд та нарт  нэг зүйлийг би хэлэхэд хуулиа барья. Хууль чинь тэгш байх ёстой. 6 сарын өмнө бол 6 сар, 10 сард сонгууль хийх гэж байгаа бол 4 сар. Их Хурал дээр болохоор жүжиг тоглоод бүгдийг нь албан тушаалаа өгчих 6 сарын өмнө гэж хэлдэг. Тэгэнгүүтээ өөрсдийнхөө гар, хөл болох гэж байгаа зүйлээ зориуд Их Хуралтай хамт явдгийг нь болиод 10 сард болгонгуутаа та нар унаатай, тэрэгтэйгээ, машинтайгаа, албан тушаалтайгаа тэгээд байж байгаад бид нарын Их Хурлын томсгосон тойрог дээр тусалж, буу зэвсэгтэйгээ бидний талд үйлчлээрэй гээд байгаа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Автоматаар хэлэхэд 4 сард болгочих юм бол нөхдүүд 10 сард сонгуулиа бодно гээд 6 сар сууж байгаа хэн ч өнөөдрийн энэ 65-д туслахгүй ээ. Бид нар сонгуульдаа бэлдэх үү, үгүй юу гээд, сурталчилгаанд чинь хамт явахгүй ээ. Би одоо ажлаа өгчихсөн, сонгуулийн жилд ингээд байна гэж. Албан тушаалтай байгаа юм чинь сонгуулийн жилд, сонгуулийн сурталчилгаанд ороод л явна шүү дээ. Ийм учраас үүнийг дэмжиж байгаа гэдэг бол зүгээр л Ардын намын сонгуулиас айсан, нэг ёсондоо эдийн засгийн, улс төрийн, төрийн албаны дэмжлэг авах гэсэн хугацаа болохоос хүмүүсийг бодоод хоёр сарын өмнө ч гэсэн ажилгүй болгоод яах вэ, 6 сар ажилгүй. Тэгээд бусад нь яагаад болоод байгаа юм бэ? Одоо энэ Их Хурлын сонгууль гэхэд чинь 6 сарын өмнө 12 сарын 31-нээс өмнө өгөө биз дээ. Тэгээд түүн шиг л байх ёстой. Тийм учраас үүнийг огт дэмжиж болохгүй гэж хэлмээр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Ажлын хэсгээс оруулж ирсэн санал байгаа, Ажлын хэсгийн ахлагч Нямбаатар тайлбарлая.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Х.Нямбаатар</w:t>
      </w:r>
      <w:r>
        <w:rPr>
          <w:rFonts w:ascii="Arial" w:hAnsi="Arial"/>
          <w:lang w:val="mn-MN"/>
        </w:rPr>
        <w:t>: Нэгдүгээрт, энэ Улсын Их Хурлын сонгууль, Орон нутгийн сонгууль хоёр бол 2 өөр зүйл юмаа. Улсын Их Хурлын сонгууль гэдэг улс төрийн сонгууль. Орон нутгийн сонгууль гэдэг бол тухайн орон нутагт амьдарч байгаа иргэд өөрсдийн нутгийн өөрөө удирдах ёсыг байгуулж байгаа ийм л сонгууль. Цаашид гишүүдээс гарч байгаа санал цаашид хэрэгжээсэй гэж бодож байгаа. Алсдаа ер нь энэ улс төрийн намууд нэр дэвшүүлдэг, намын бүлэг байгуулдаг энэ зүйл бол цаашид арилах байхаа. Энэ бол оршин суугаа газраа хэрхэн яаж ая тухтай амьдрахад захиргааны байгууллагын төсвийг баталж өгдөг, хянадаг ийм л байгууллагыг бүрдүүлэх гэж байгаа зүйл. Ийм учраас Улсын Их Хурлын сонгуультай үүнийг бүхэлд нь адилтгаж ойлгох нь буруу.</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Хоёрдугаарт, Эрдэнэбат гишүүн нэг зүйлийг би танд их олон удаа хэлж байна. Энэ хоёр шатны иргэдийн Төлөөлөгчдийн Хурлыг бүрдүүлэх гэж байгаа сонгууль шүү дээ. Сум, дүүргийн, аймаг, нийслэлийн иргэдийн Төлөөлөгчдийн Хурлын сонгуулийг бүрдүүлэх гэж байгаа сонгууль. Сумын хуралд нэр дэвших хүн, боловсон хүчний чадавхи сумдад хүндэрчхээд байна. Төрийн захиргааны байгууллагын ажилтнууд, орон нутгийн өмчит үйлдвэрийн газрын удирдлагуудыг дэвшүүлэхээс өөр аргагүй байдалд хүрчхээд байна гэж. Тэгээд нэг сумын түшмэл, нутгийн өөрөө удирдах ёсны байгууллагад өөрөө төлөөлөл болж сонгогдохын тулд 6 сар 15 хоногийн өмнө чөлөөлөгдөнө гэдэг бол хэцүү шүү дээ.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Энэ чинь цаана нь дандаа хүний амьдрал ахуй явж байгаа. Бүх юмыг ингэж улс төрийн өнцгөөс битгий хараач ээ. Хоёрт, бид нар өнгөрсөн 2017 онд гуравны нэг нь төрийн захиргааны байгууллагын албан хаагч байж болно гээд өөрөө хуульчилсан шүү дээ. Энэ маань өөрөө орон нутгийн хурлыг чадавхижуулъя, захиргааны байгууллага хоорондын уялдааг хангая гэдэг л ийм зүйл байгаа шүү дээ. Бид нар эндээс их гоё өнгөтэй, гэрэл гэгээтэй цэцэн, цэлмэг үг ярьж болно. Цаад дугаар суманд чинь очоод яг нэр дэвшиж, энэ Хурлын байгууллагыг бүрдүүлэх нэр дэвшигчдийн асуудал хүнд байгаа. Тэнд хэдхэн албан хаагчид байдаг. Хэдэн мянгат малчид байдаг. Энэ хүмүүс л одоо энэ Хурлын байгууллагад нэр дэвшиж, өрсөлдөж Хурлын байгууллагыг бүрдүүлж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Нутгийн өөрөө удирдах ёсыг чадавхижуулна гэж бид сүүлийн 20 хэдэн жил ярьсан. Яг үүнийхээ эсрэг юм хэдүүлээ ярьж болохгүй. Тийм учраас үүнийг та бүхэн минь ойлго.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xml:space="preserve">: Санал хураалт явуулъя.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4</w:t>
      </w:r>
      <w:r>
        <w:rPr>
          <w:rFonts w:ascii="Arial" w:hAnsi="Arial"/>
          <w:lang w:val="mn-MN"/>
        </w:rPr>
        <w:t>.Төслийн 29 дүгээр зүйлийн 29.4 дэх хэсгийн “04 дүгээр сарын 01-ний” гэснийг “08 дугаар сарын 01-ний” гэж өөрчлөх.</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4"/>
          <w:lang w:val="mn-MN"/>
        </w:rPr>
        <w:tab/>
        <w:t>Санал гаргасан ажлын хэсэг. Дэмжье гэсэн саналын томьёоллоор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хураалтад 13 гишүүн оролцож, 8 гишүүн дэмжиж, уг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5.Төслийн 62 дугаар зүйлийн 62.1 дэх хэсэг,  65 дугаар зүйлийн 65.15 дахь хэсгийн “22:00” гэснийг “20:00” гэж тус тус өөрчлөх.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Эрдэнэбат гишүүн, Баасанхүү гишүүн. Үг тасаллаа.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Д.Эрдэнэбат</w:t>
      </w:r>
      <w:r>
        <w:rPr>
          <w:rFonts w:ascii="Arial" w:hAnsi="Arial"/>
          <w:sz w:val="24"/>
          <w:lang w:val="mn-MN"/>
        </w:rPr>
        <w:t>: Энэ нэг л сонин юм болоод байгаа юм. Энэ заалт чинь чуулган дээр 22 цагаараа дэмжигдсэн санагдаад байх юм. Тэгээд одоо үүнийг унагаагаад 20 цаг болгож байгаа юм. Тэгээд  20 цаг болгохын тулд гуравны хоёроор босгох ёстой юмыг олонхиор босгоно гээд бас дахиад нэг шинэ юм гаргаад ирэх юм. Олонхиор босгоно гэсэн юм байхгүй шүү дээ. Ерөөсөө эцсийн хэлэлцүүлэг дээр бүх саналууд ерөнхийдөө зарчмын хувьд гуравны хоёроор л босно. Наадан чинь өөрөөр хэлбэл унагаасан зүйлийг буцаагаад босгож байгаа юм. Тэгэхээр дахиад л Бямбацогт дарга аа, хуулийн зөрчил уруу явлаа шүү дээ.Тэгээд одоо наадахаа яах гэж хийж байгаа вэ гэхээр, нөгөө 50+1 сонгогчдын ирцийг хүчээр байхгүй болгоод, тэгээд цаг хамаагүй болж байгаа юм. Тэгвэл та нар нэртэйгээр нь 17 цагт дуусгая л даа, ирц хамаагүй юм чинь. 10 цагт эхэлье, бүгдээрээ, 17 цагт дуусгая. Тэгээд л хэдэн хүн ирдэг юм, 5 хүн ирнэ үү, 10 хүн ирнэ үү сонгууль боллоо гээд бүгдээрээ сонгуулиа хийлээ гээд дуусгая л даа. Ийм зарчимгүй юм байж болохгүй гэж хэлээд байхад чинь зөрж яваад байх юм. Одоо үүнийг сонгуулийн синдром гэх үү, юу гэх вэ? Сонгууль дөхөхөөр та нар бүгдээрээ баримжаагаа алдчихлаа шүү дээ. Зүгээр л ингээд ялахын тулд юу ч хамаагүй хийнэ. Ирц хүрэхгүй байх нь хамаагүй, сонгуульд хэнийг оруулах вэ? Хэнийг оруулахгүй нь тухайн засаг барьж байгаа улсууд ерөнхийдөө мэдэрнэ. Бид энэ сонгуулийг зохицуулна гэсэн л ойлголт шүү дээ наадах чинь.</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Ийм шударга бус зүйл байж болохгүй шүү дээ. Та нар бүтэн 4 жил шударга яриад, эцсийн моментод шударга бусыг бүр улаан цайм хийх гэж байна шүү дээ. Одоо манай энэ ахмад гишүүд хэл л дээ, Лүндээжанцан гишүүн ээ, энэ зөв юм уу, буруу юм уу би ойлгохгүй байна, эцсийн эцэст. Одоо сонгууль нь олонхыг бүрдүүлж чадаагүй, сонгогдсон төлөөлөгч нь олонхын санал авч чадаагүй, тэгээд үүнийг яах юм, иргэдийн Хурлын Төлөөлөгч гэж нэрлэх юм уу, бид. Өргөмжлөх юм уу? Би ерөөсөө ойлгохоо байлаа та нарын наадах логикийг чинь. Хүчиндэж болно, тэгэхдээ ингэж замбараагүй хүчиндэж, эргэж унахгүй юм шиг хүчиндэж болохгүй шүү дээ, та нар. Би үүнийг аятайхан явчихъя гэж бодсон чинь тэнэглээд эхлэх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Тамгын газраас тайлбар хийнэ. Энэ санал гуравны хоёроор босох ёстой юм уу? Заавал санал хураах бололцоотой юм уу, бололцоогүй юм уу, бэлдэж байгаарай.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Баасанхүү гишүүн үгээ хэлье.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О.Баасанхүү</w:t>
      </w:r>
      <w:r>
        <w:rPr>
          <w:rFonts w:ascii="Arial" w:hAnsi="Arial"/>
          <w:sz w:val="24"/>
          <w:lang w:val="mn-MN"/>
        </w:rPr>
        <w:t xml:space="preserve">: Энэ саналыг дэмжвэл 79.2-ыг дэмжих шаардлагагүй болох байх. 8 биш бүр 5 цагт гэвэл яасан юм бэ? Яршиг  орой яваад яах юм. Хэрвээ 50+1 гэж байгаа бол 10 байтугай, 11 болгохгүй бол ирц бүрдэхэд хэцүү, орон нутгийн сонгууль дээр, сум, дүүрэг энээ тэрээ гээд. Хэрвээ ирц хамаагүй гэж байгаа бол  хүмүүсийг зовоогоод яах юм, эртхэн шиг  өдрийн 16 цагт дуусгаад, өглөө 10 цагт эхлээд  16 цаг гэж дуусгаад, ирсэн хүмүүсээр нь бүрдүүлбэл яасан юм. Заавал 8 гээд. Одоо энэ хоёр санал чинь зөрчилдөөд байна шүү дээ. 6 дээр байгаа 79.2-ыг хэрвээ оруулж байгаа бол, 50+1-ийг оруулж байгаа бол энэ дээд талын санал чинь илүүц. 5 дугаар санал орж ирнэ. Хэрвээ дээд талын саналыг 22-оор оруулж байгаа бол ирцээ жаахан сунгая гэсэн байдлаар явж байгаа гэсэн үг.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Би энэ дээр маш тодорхой хэлэхэд 22-оороо явуулаад, харин ирц дээрээ бүр нэг их айхтар хүчиндэх байдлаар 50+1 гэхгүй, би бас 6 дээр үг авъя гэж бодож байна, минутаа бодоод. Тэнд анхаараад явчихбал яасан юм бэ?  Хүмүүс 10 сард та нар мэдэж байгаа шүү дээ, цас орох уу, шороон шуурга шуурах уу? Цаг агаар ямар байх нь ойлгомжгүй байхад чинь яг 8 цагтаа хурдан ирээ гээд байх хэрэг байгаа юм уу? Дэлхийн бүх улс оронд ямар байдаг юм бэ? Тэр тэрийгээ хараад та нар шийдээч. Би бол 22-оор нь дэмжмээр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Нямбаатар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Х.Нямбаатар</w:t>
      </w:r>
      <w:r>
        <w:rPr>
          <w:rFonts w:ascii="Arial" w:hAnsi="Arial"/>
          <w:sz w:val="24"/>
          <w:lang w:val="mn-MN"/>
        </w:rPr>
        <w:t>: Яг манайх шиг сонгуулиа 22 цагт хаадаг ийм улс байхгүй. Хамгийн орой хаадаг нь Канад 20 цаг 30 минутад хаадаг. Манай Эрдэнэбат гишүүн, Баасанхүү гишүүн нарт Сонгуулийн ерөнхий хорооноос мэдээлэл хүргэсэн шүү дээ. Ихэнх улс орнууд 18 цагт сонгуулиа хаадаг. Одоо манайх дэлхийд байхгүй ийм жишгээр яваад байдаг. Олон улсын ажиглагчид ч гэсэн манайхыг их орой хаадаг. Энэ 20 цагаас хойш дандаа сонгуулийн хууль тогтоомжийг зөрчсөн ийм зүйлүүд болдог. Архи, дарс тараадаг, мөнгө тараадаг. Гэгээн цагаан бие биенийгээ харж байхад Сонгуулийн хууль зөрчигдөөд байдаг харанхуй бүрий болохыг манай Эрдэнэбат дарга маш их хүлээгээд байгаа юм. Бид нар цаашид ингээд жаахан соёлтой сонгууль явуулдаг болъё гэдэг энэ жишиг уруу явж байгаа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Би Эрдэнэбат даргад хэлсэн шүү дээ. 22 цагаас хаадаг улс байвал бид нар энэ саналаа татаад авчихъя, та аваад ир гэсэн. Байхгүй байгаа биз дээ. Энэ Сонгуулийн хуулийг л хэдүүлээ аль болох зүй ёсны хэрэгжүүлдэг байдлаар явуулъя гэсэн санаа хэлж байгаа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Дэгийн тухай хуулийг асуугаад байх шиг байна, энэ хууль зөрчиж байна гээд. Та 8 жил явахдаа юу сурч байсан юм бэ, энд. Дэгийн тухай хуулийн 23.2.1-д, нэгдсэн хуралдаанаар анхны хэлэлцүүлэг явуулах үед төслийн зарим зүйл, заалтыг гүйцээн боловсруулах чиглэлийг хуралдаан даргалагчаас өгсөн тохиолдолд үүнийг эцсийн хэлэлцүүлэгт энэ чиглэлээр санал хураалгана гээд ингээд бичсэн байгаа шүү дээ. Түвшинжаргал нэмээд хариулт өгчих.</w:t>
      </w:r>
    </w:p>
    <w:p>
      <w:pPr>
        <w:pStyle w:val="style19"/>
        <w:spacing w:after="0" w:before="0"/>
        <w:ind w:hanging="0" w:left="0" w:right="0"/>
        <w:contextualSpacing w:val="false"/>
        <w:jc w:val="both"/>
      </w:pPr>
      <w:r>
        <w:rPr>
          <w:rFonts w:ascii="Arial" w:hAnsi="Arial"/>
          <w:sz w:val="24"/>
          <w:lang w:val="mn-MN"/>
        </w:rPr>
        <w:tab/>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Хууль эрх зүйн хэлтсийн дарга Түвшинжаргал. Тэгээд яагаад гүйцээн боловсруулах асуудал үүсэв? Гуравны хоёроор биш, яагаад ердийнхөөр яваад байгаа юм бэ?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Э.Түвшинжаргал</w:t>
      </w:r>
      <w:r>
        <w:rPr>
          <w:rFonts w:ascii="Arial" w:hAnsi="Arial"/>
          <w:sz w:val="24"/>
          <w:lang w:val="mn-MN"/>
        </w:rPr>
        <w:t>: Гишүүний асуултад хариулъя. Улсын Их Хурлын чуулганы хуралдааны дэгийн тухай хуулийн 23 дугаар зүйлд Байнгын хорооны нэгдсэн хуралдаанаар эцсийн хэлэлцүүлэг хийхдээ санал хураах З үндсэн зохицуулалтыг зохицуулж өгсөн. Сая нэг дэхийг нь 23.2.1-ийг Нямбаатар дарга уншаад танилцуулчихлаа.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23.2. нэгдсэн хуралдааны эцсийн хэлэлцүүлэгт бэлтгэх явцад төслийн зарим зүйл, заалт хоорондоо эсхүл мөрдөж байгаа хууль тогтоомжтой зөрчилдсөн бол нөхцөл байдал тогтоогдсон бөгөөд үүнийг Хууль зүйн байнгын хороо энэ санал дүгнэлтийг дэмжсэн бол бас санал хураалт явуулж болдог ийм зохицуулалт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23.2.3.нэгдсэн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тохиолдолд эцсийн хэлэлцүүлэг дээр санал хураалтуудыг хийх зохицуулалтыг дэгийн хуулиар зохицуулсан.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Саяны энэ Байнгын хороон дээр орж ирж байгаа Орон нутгийн хуулийн зохицуулалт дээр эхний 11 санал нь яг Их Хурлын чуулганы нэгдсэн хуралдаан дээр чиглэл өгөгдсөн саналууд байгаа. 1 санал нь гуравны хоёроор хураагдах санал байгаа.</w:t>
      </w:r>
    </w:p>
    <w:p>
      <w:pPr>
        <w:pStyle w:val="style19"/>
        <w:spacing w:after="0" w:before="0"/>
        <w:ind w:hanging="0" w:left="0" w:right="0"/>
        <w:contextualSpacing w:val="false"/>
        <w:jc w:val="both"/>
      </w:pPr>
      <w:r>
        <w:rPr>
          <w:rFonts w:ascii="Arial" w:hAnsi="Arial"/>
          <w:sz w:val="24"/>
          <w:lang w:val="mn-MN"/>
        </w:rPr>
        <w:tab/>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Эрдэнэбат гишүүн 1 минут.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Д.Эрдэнэбат</w:t>
      </w:r>
      <w:r>
        <w:rPr>
          <w:rFonts w:ascii="Arial" w:hAnsi="Arial"/>
          <w:sz w:val="24"/>
          <w:lang w:val="mn-MN"/>
        </w:rPr>
        <w:t xml:space="preserve">: Сая яг тодорхой уншлаа. Гүйцээн боловсруулсан бол санал хурааж шийднэ,  гүйцээн боловсруулах чиглэл өгвөл санал хураана тийм үү. Чи З дээр нь хэллээ. Чуулганаар шийдвэрлэсэн боловч Байнгын хороон дээр санал гарах юм бол гуравны хоёроор шийднэ гэж. Би чуулганаар санал хураагаад шийдвэрлэсэн гол заалтуудыг та нар өөрчлөөд байна аа, үүнийг гүйцээн боловсруулалт бишээ гэж би хэлээд байгаа юм, ойлгож байна уу? Биш байхгүй юу даа, наадах чинь. Наадах чинь өөр юм. Чуулган дээр шийдвэрлэсэн бол гуравны хоёроор эргэж босох уу? Унах уу гэдгийг, унасан ч, боссон ч шийдэх ёстой дэгээ чи сая монголоор уншчихаад буруу тайлбар хийчихлээ, болиорой та  нар ингэж хуйвалдахаа.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Дахиад тайлбарлах хэрэгтэй. Анхны хэлэлцүүлгийн үед чуулган дээр санал хураах үед нь гишүүд нэлээн маргалдаад, санал зөрчилдөөд, зөрөлдөөд тэгж байгаад санал хураагдаад унасан ч, боссон ч, энэ нэлээн эргэлзээтэй асуудал байна шүү, үүнийг гүйцээн боловсруулах, эцсийн хэлэлцүүлэгт анхаараарай гээд чиглэл өгсөн энэ 11 саналыг бид нар ярьж байгаа. Энэ бол ердийн дэгээр явдаг, олонхын саналаар.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Хуралдаан даргалагч чиглэл өгөөгүй бол тэр чинь шийдэгдсэн асуудал. Хуралдаан даргалагчаас эргэж яриарай гэж чиглэл өгсөн бол унасан ч, боссон ч ердийн олонхын саналаар дэмжиж явна, энэ дэгтэй. Лүндээжанцан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Д.Лүндээжанцан</w:t>
      </w:r>
      <w:r>
        <w:rPr>
          <w:rFonts w:ascii="Arial" w:hAnsi="Arial"/>
          <w:sz w:val="24"/>
          <w:lang w:val="mn-MN"/>
        </w:rPr>
        <w:t xml:space="preserve">: Тэгэхээр үүнийг протоколоо үзээд л шийдчих асуудал байхаа гэж бодож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Би энэ ажлын хэсгийн оруулж ирээд байгаа хоёр асуудал дээр эргэлзээтэй байгаа юм. Өөрөөр хэлбэл бодит байдал, гадаад орны жишиг бол орон нутгийн сонгууль, өөрөө удирдах ёсны сонгуульд ирц шаарддаггүй юм билээ, жишиг нь бол. Манайх бол яагаад яваад ирсэн бэ гэхээр, төлөөллийн байгууллага, орон нутгийн төлөөллийг хангахын тулд 50+1-ийг шаардаж ирсэн. Манай энэ ажлын хэсгийнхэн хэлээд өгөөч. Сүүлийн сонгуулиудын хэд нь ирц хүрсэн бэ? Хэд нь нэмэлт саналт хураалттай болоод, тэгээд дараа нь үргэлжилсэн бэ гэж. Хөдөөд ирцээ даваад явчихдаг. Улаанбаатарт миний мэдэхийн ирц нь хүрдэггүй, тэгээд нэмэлтээр хэдэн хүн ирээд, тэгээд орон нутгийнхаа хурлыг байгуулаад яваад ирсэн ийм л юм байна билээ. Тэр нарийн тоо баримтууд нь энэ хүмүүс дээр байгаа байх.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Тэгэхээр би 79.2-ыг хасахыг хэдүүлээ ярьж байгаад хүлээгээд авбал яасан юм бэ? Харин энэ 22 цаг гэдгийг нэрийн хор байгаа юм, 20 цаг болгох нь тэр 10 сарын 15 бол харанхуй болчихдог. Хөдөө орон нутгийн хувьд малаа маллах гээд, тэгээд өөрийнхөө орон нутгийн сонгуульд  оролцмоор байдаг. Тэгээд машин механизм, мотоцикл гээд янз бүрийн юм нь саатлаа гээд, би бол ингэж байгаа юм. Ядахдаа тэр Канадын 8 цаг 30 гэдгийг больё, 21 цаг буюу 9 цагаар авч болдоггүй юм уу гэж. 22 цаг бол дэндүү оройтоод байгаа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Саналаа хураая.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5.Төслийн 62 дугаар зүйлийн 62.1 дэх хэсэг,  65 дугаар зүйлийн 65.15 дахь хэсгийн “22:00” гэснийг “20:00” гэж тус тус өөрчлөх.</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4"/>
          <w:lang w:val="mn-MN"/>
        </w:rPr>
        <w:tab/>
        <w:t>Санал гаргасан ажлын хэсэг. Дэмжье гэсэн саналын томьёоллоор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хураалтад 14 гишүүн оролцож, 8 гишүүн дэмжиж, уг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Олонх гэсэн дэг байхгүй, гүйцээн боловсруулах чиглэл өгсөн бол ердийн олонхын саналаар санал дэмжигдэнэ. Хэрвээ энэ 11 санал маань гүйцээн боловсруулах чиглэл өгөөд энэ дэгээр явж байгаа бол зөв. Гүйцээн боловсруулах чиглэл өгөөгүй байхад нь гүйцээн боловсруулах чиглэл өгсөн гээд санал хураалгаж байгаа бол асуудал үүснэ. Үүнийг энэ протоколыг нь үзээд. Ажлын хэсгийн ахлагч чиглэл өгсөн гэж ярьж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Хатантуул тайлбар өгье. Чиглэл өгсөн, өгөөгүй гэдгээ микрофонд хэлье.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Б.Хатантуул</w:t>
      </w:r>
      <w:r>
        <w:rPr>
          <w:rFonts w:ascii="Arial" w:hAnsi="Arial"/>
          <w:sz w:val="24"/>
          <w:lang w:val="mn-MN"/>
        </w:rPr>
        <w:t>: Аймаг, нийслэл, сум, дүүргийн иргэдийн Төлөөлөгчдийн Хурлын сонгуулийн тухай хуулийн анхны хэлэлцүүлгийг чуулганы нэгдсэн хуралдаанд хийх явцад ажлын хэсгийн ахлагчийн зүгээс тухайн үед тараагдсан зарчмын зөрүүтэй саналын 13, 16, 33, 43, 83, 90, 94, 95 дахь зарчмын зөрүүтэй санал болон санал хураалтын дуусах цаг дээр гүйцээн боловсруулах чиглэлийг Их Хурлын даргаас авсан.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Чиглэл өгсөн гэж хэлж байна. Чиглэл өгсөн бол ердийн олонхоор явна, дэгтэй. Дэгийг Түвшинжаргал дарга тайлбарлаад хэлсэн. Ердийн олонх байх ёстой юм уу, гуравны хоёр байх ёстой юм уу?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Э.Түвшинжаргал</w:t>
      </w:r>
      <w:r>
        <w:rPr>
          <w:rFonts w:ascii="Arial" w:hAnsi="Arial"/>
          <w:sz w:val="24"/>
          <w:lang w:val="mn-MN"/>
        </w:rPr>
        <w:t>: Сая эх барьсан зөвлөх Хатантуул хэллээ. Яг нэгдсэн хуралдааны анхны хэлэлцүүлэг дээр Улсын Их Хурлын даргын зүгээс эдгээр саналуудыг хэлэлцэхдээ эцсийн хэлэлцүүлэг дээр анхаараарай гэсэн чиглэлийг өгсөн. Энэ бол чуулганы хуралдааны протоколоор баталгаажсан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Нэгдүгээрт 23.2.1 дэх хэсэгт заасны дагуу санал хураалт явж байгаа тохиолдолд нэгдсэн хуралдаанаар анхны хэлэлцүүлэг явуулах үед төслийн зарим зүйл, заалтыг гүйцээн боловсруулах чиглэлийг хуралдаан даргалагч өгсөн бол энэ санал хураалтыг Байнгын хороод эцсийн хэлэлцүүлэгт бэлтгэхдээ ердийн олонхын саналаар 50+1-ээр явж байгаа. 23.2.1.</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Чуулганы хуралдааны дэгийн тухай хуулийн 23.2.1. Гишүүдэд ойлголтын зөрүү байсан бол ойлголтын зөрүү гарсан байхаа гэж бодож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6.Төслийн 78 дугаар зүйлийн 78.2 дахь хэсгийг хасах.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Болд, Эрдэнэбат гишүүд.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Л.Болд</w:t>
      </w:r>
      <w:r>
        <w:rPr>
          <w:rFonts w:ascii="Arial" w:hAnsi="Arial"/>
          <w:sz w:val="24"/>
          <w:lang w:val="mn-MN"/>
        </w:rPr>
        <w:t>: Тамгын газраас маш буруу жишиг тогтоож эхэлж байна. Тухайн үедээ ажлын хэсгийн ахлагч хэдэн зүйл, заалт дурьдаад, энэ дээр эргэж ярих, тодруулах зүйл байгаа шүү гэдэг. Тэр бол ажлын хэсгийн ахлагчийн эрхийн асуудал. Тэгээд Их Хурлыг удирдаж байгаа дэд дарга байсан. Үүнийгээ үзээрэй л гэсэн. Түүнээс яг за одоо түрүүний хэлдэг шиг цагийг, сонгууль дуусах цаг гэдэг чинь сонгуулийг шийдэж байгаа 5 том асуудлын нэг шүү дээ. 20 цаг, 22 цаг гэж маргаж байна. Энэ асуудлаар эцэслэн шийдээрэй гэдэг тийм юм гараагүй. Түүнтэй адилхан энэ ирц бол бүр санал хурааж шийдсэн, маш сайн ярилцаад, энэ 23 улс төрийн нам, эрх баригч  нам аа, та нар өнөөдөр сонгуулийг ирцгүй болгож, тэгвэл Их Хурлын сонгууль бас ирцгүй болчих л доо. Бүгдээрээ Германыг ярьцгаагаад байна. Германд бүх шатны сонгууль адилхан л ирцтэй байдаг.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Тэгэхээр Монголд өнөөдөр орон нутгийн сонгуулийг намууд нэр дэвшүүлэхийг болиулсан бол бас нэг өөр хэрэг. Бүх шатандаа Их Хурлын сонгуультай адилхан улс төрийн сонгууль болж байгаа. Тэгснээ орон нутгийн сонгуулийг ирц хэрэггүй ээ, ирцгүй хийнэ гэдэг ийм хэмжээний чиглэлийг хуралдаан даргалагч өгөөгүй. Тийм санал ерөөсөө хураагдаагүй. Энэ дотор олонхыг нааш цаашаа болгох тиймэрхүү тодруулах юм бол байгаа байх. Та  нар бүхэл бүтэн сонгуулийг ирцгүй болгох асуудлыг өнөөдөр зүгээр оруулж ирж байгаа юм, хэн нэгэн хүний хүсэлтээр. Тэгэхээр энэ бол бидний том зөвшилцөл байсан. Тогтохсүрэн дарга сайн ойлгож байгаа. Одоо би Байнгын хорооны гишүүдийг, үүнийг хэрэггүй байхаа, энэ орон нутгийн сонгуулийн хууль энэ чигээрээ явбал бүр бантан болоод дууслаа. Үүнийгээ нэг зохицуулж өгөөч ээ, бид үндэслэлүүдийг зөндөө ярьчихсан шүү дээ, би одоо үндэслэлийг яримааргүй байна. Энд зарчим яримаар байна, зөвшилцөл яримаар байна. Орон нутгийн сонгууль дээр улс төрийн намуудаас өгсөн тэр олон 40, 50 саналаас 5 болгоод багасгасан. Түүнээсээ ганцханыг нь, ядаж энэ ирцийг нь сонгууль нь хүчинтэй байгаасай, Их Хурлын сонгууль хүчинтэй, орон нутгийн сонгууль хүчингүй байна гэсэн ийм хоёр өөр логик явж болохгүй ээ. Үүнийг зөвшилцсөн шүү дээ, одоо тэгээд яагаад үүнээс ухарч байгаа юм. Ганцхан хүн өөрийнхөө ойлголтоор хүссэний төлөө бүхэл бүтэн үүнийг харж байгаа өчнөөн 20 гаруй улс төрийн намуудын зөвлөлдөх зөвлөлөөс гаргасан ганцхан саналыг нь авчхаад, түүнээсээ ингэж ухарч болохгүй шүү дээ. Ийм улс төрийн соёлгүй байж болохгүй.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Орон нутаг сонгуулийнхаа зохион байгуулалтыг сайн хий, хүмүүсээ уриад ордог шүү дээ, өнөөдрийг болтол. Ганц нэг тойрог дээр дахисан, нөхсөн юм байж л байгаа байх.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Эрдэнэбат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Д.Эрдэнэбат</w:t>
      </w:r>
      <w:r>
        <w:rPr>
          <w:rFonts w:ascii="Arial" w:hAnsi="Arial"/>
          <w:sz w:val="24"/>
          <w:lang w:val="mn-MN"/>
        </w:rPr>
        <w:t xml:space="preserve">: Одоо би энэ дээр тодорхой хэлье. Түрүүн Тамгын газрын уншсан томьёолол яг энэ дээр яригдана. Сая Болд гишүүн хэллээ. Энэ 79.2-оор улс төрийн намууд зөвшилцөж байгаад, анхдугаар хэлэлцүүлгээр 50+1 ирц хангаж сонгуулийг хийх нь зүйтэй юм байна гэж дэмжиж санал хураалгаад, Улсын Их Хурлын нэгдсэн чуулган дээр анхдугаар хэлэлцүүлгээр санал хураалтаар шийдвэрлэсэн асуудал энэ, мөн биз. Шийдвэрлээгүй юм уу, би худлаа яриад байна уу, дахиад та  нарыг гөрдөөд байна уу? Шийдвэрлэсэн асуудлыг гүйцээн боловсруулах нэрийн дор хийнэ гэдэг бол байхгүй асуудал. Энэ гүйцээн боловсруулалт биш. Хасна гэдэг чинь гүйцээн боловсруулалт бишээ, Бямбацогт дарга аа. Та битгий мэдэн будил, би таныг овоо жаахан сийрэг ухаантай гэсэн, бүр тэнэгт хязгаар байдаггүй гэдэг байдлаар сууж байна шүү дээ, суудал чинь хүртэл тийм байна таны, бүр хэнэггүй царайлаад. Ингэж болохгүй шүү дээ. Бид нар чинь төрийн ажил хийж байгаа улсууд. Төр чинь өөрөө хэрэгжүүлдэг хуультай, үнэмлэхүй олонхоороо хүчиндээд бай гэдэг хууль байхгүй. Тэгээд одоо үүнийгээ зөвтгөөд суугаад байх юм. Болохгүй шүү дээ энэ чинь.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Тийм учраас  50+1 гэдэг саналыг бид нар оруулаад, хамтраад дэмжээд явсан бол шийдвэрлэсэн асуудал мөн. Чуулган шийдвэрлэсэн бол үүнийг унагаах гэж байгаа бол, та нар өөрчлөх гэж бол  гуравны хоёрын саналаар Байнгын хороо шийдэх ёстой юм. Тэгээд намайг үүнийг хэлсний төлөө хууль зөрчиж байна гээд. Эрх баригчид тэгвэл хууль үнэн, бусад нь цөөнхөд нь хууль байхгүй гээд та нар зарлачих л даа, амар шүү дээ. Болохгүй байгаа юм, ингэж.</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Дараа нь одоо 50+1-гүйгээр хэдүүлээ энэ сонгуулийг явуулъя. Нийт сонгогчдын олонх нь энэ сонгуульд оролцоогүй. Тэгсэн олонх нь оролцоогүй сонгуульд нэг төлөөлөгч олонхын санал аваагүйгээр тэр ард иргэдийг төлөөлнө гээд та нар төсөөлөөд үз дээ. Байж болох юм уу? Энэ чинь. Үүнийг яаж бид нар хүлээн зөвшөөрч болох юм бэ? Наадах чинь үндсэндээ Цэцэд очих маргаан мөн болж хувирлаа шүү дээ. Та нар бүлгээрээ ярьсан байж болно. Тэгэхдээ бүлгээрээ ингэж сонгуулийн буруу синдром уруу орж, ийм хачин шийдвэр гаргаж, ингэж хүчиндэж болохгүй шүү дээ. Энэ чинь Монголын ард түмний тухай, иргэдийн төлөөллийн тухай, нийтлэг эрх ашгийн тухай өнөөдөр яригдаж байна аа энэ сэдэв дээр бид нар ингэж муйхарлаж болохгүй гэдгийг би дахин сануулж, та нарт хэлье. Өөр хэлэх ч юм алга.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Би бол дэг сахиулагч, хуралдаан даргалагч. Үндсэндээ ажлын хэсгээс Нямбаатар гишүүнээр ахлуулсан 5 гишүүнтэй ажлын хэсэг, дээрээс нь дэд ажлын хэсэг гээд Сонгуулийн ерөнхий хорооны дарга, нарийн бичгийн дарга тэргүүтэй 10 гаруй хүний бүрэлдэхүүнтэй ажлын хэсэг байна. Улсын Их Хурлын Тамгын газар, Хууль эрх зүйн хэлтэс, Төрийн байгуулалтын байнгын хорооны ажлын алба гээд энэ олон хүмүүс ажиллаж байгаа. Энэ олон хүмүүс ажиллаад, хуралдаан даргалагчаас ийм асуудлаар ийм чиглэл өгсөн. Үүний дагуу энэ асуудал 11 санал хураалгах ёстой гээд ороод ирэхээр  нь би  хураалгахгүй гээд суух эрх надад байхгүй.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Тэгээд дээр нь гуравны хоёрын саналаар ийм асуудлыг шийдэх ёстой гээд ороод ирэхээр дэгийн хуульд заасны дагуу л явж байгаа. Улсын Их Хурлын чуулганы хуралдааны дэгийн тухай хуулийг би сахиулж байна. Одоо дахиад Улсын Их Хурлын Тамгын газрын Хууль эрх зүйн хэлтсийн дарга Түвшинжаргал тэр чиглэл өгсөн гэдгийг юу гэж хэлэх вэ? Гүйцээн боловсруулах чиглэл өгсөн гэдэг, шийдсэн асуудлыг дахин ярина гэдэг чинь гүйцээн боловсруулах чиглэл, өөрчлөлт мөн үү гэж асуугаад байна. Яагаад гуравны хоёр байх ёстой юм, байх ёсгүй юм гэдэг дээр дахиад тайлбарлаад өгчих.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Э.Түвшинжаргал</w:t>
      </w:r>
      <w:r>
        <w:rPr>
          <w:rFonts w:ascii="Arial" w:hAnsi="Arial"/>
          <w:sz w:val="24"/>
          <w:lang w:val="mn-MN"/>
        </w:rPr>
        <w:t>: Гишүүдийн асуултад хариулъя. Чуулганы хуралдааны дэгийн тухай хуулийн энэ 23 дугаар зүйлийн 2 буюу Байнгын хороо эцсийн хэлэлцүүлэг хийх энэ заалт бол 2010 оноос хойш өөрчлөлт ороогүй л явж байгаа заалт. Өнөөдрийг хүртэл бүх хууль тогтоомжийн төсөл энэ дэг журмыг бариад явж байгаа. 2010 оны 12 сарын 30-наас хойш огт өөрчлөлт ороогүй заалтууд аа. Үүгээр огт маргаан гараад байдаггүй.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Энэ чуулганы нэгдсэн хуралдааны анхны хэлэлцүүлгээр дэмжигдсэн саналыг З-хан тохиолдолд өөрчилж болдог заалт нь энэ байгаа юм. 23.2.1, 23.2.2, 23.2.3. Үүнээс бусад тохиолдолд анхны хэлэлцүүлгээр чуулганаар нэгэнт шийдсэн саналыг огт өөрчлөхийг хориглодог. Энэ зохицуулалтыг өнөөдрийг хүртэл эцсийн хэлэлцүүлэгт орж байгаа бүх хуулийг энэ заалтаар хэрэгжүүлж яваа. Энэ дээр Тамгын газраас өөр нэмэлт тайлбар байхгүй. Яг энэ өгсөн чиглэлийн дагуу санал хураалтууд явагдаж байгаа. Гуравны хоёр нь гишүүдийн олонх шаардлагатай гэж үзвэл чуулганы хуралдааны анхны хэлэлцүүлгээр дэмжигдсэн саналыг гуравны хоёроор өөрчлөх эрх нь бас нээлттэй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Энд ямар нэгэн асуудал байхгүй нь байна шүү. Эрдэнэбат гишүүн 8 жил сууж байгаа, дэгээ дахин сайн судлах ёстой байгаа юм байна, жаахан дутуу л судалж байгаа юм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Санал хураалт явуулъя.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6.Төслийн 78 дугаар зүйлийн 78.2 дахь хэсгийг хасах.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гаргасан ажлын хэсэг. Дэмжье гэсэн саналын томьёоллоор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хураалтад 13 гишүүн оролцож, 9 гишүүн дэмжиж, уг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7.Төслийн 13 дугаар зүйлийн 13.3 дахь хэсгийн “аймгийн төвд 3000-аас дээшгүй, нийслэлийн дүүрэгт 4000-аас дээшгүй” гэснийг “аймгийн төвийн сум болон дүүрэгт 3000-аас илүүгүй” гэж өөрчлөх.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гаргасан ажлын хэсэг. Дэмжье гэсэн саналын томьёоллоор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хураалтад 14 гишүүн оролцож, 9 гишүүн дэмжиж, уг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8.Төслийн 20 дугаар зүйлийн 20.7 дахь хэсгийн “20.6.1, 20.6.2, 20.6.3, 20.6.7-д” гэснийг “20.6.1-20.6.6-д” гэж өөрчлөх.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Энэ чинь 20.7-д 20.6 гэж орж болж байгаа юм уу?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Дэмжье гэсэн саналын томьёоллоор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хураалтад 14 гишүүн оролцож, 11 гишүүн дэмжиж, уг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9.Төслийн 20 дугаар зүйлийн 20.8 дахь хэсгийг хасах.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Дэмжье гэсэн саналын томьёоллоор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хураалтад 14 гишүүн оролцож, 10 гишүүн дэмжиж, уг санал дэмжигдлээ.</w:t>
        <w:tab/>
      </w:r>
    </w:p>
    <w:p>
      <w:pPr>
        <w:pStyle w:val="style19"/>
        <w:spacing w:after="0" w:before="0"/>
        <w:ind w:hanging="0" w:left="0" w:right="0"/>
        <w:contextualSpacing w:val="false"/>
        <w:jc w:val="both"/>
      </w:pPr>
      <w:r>
        <w:rPr>
          <w:rFonts w:ascii="Arial" w:hAnsi="Arial"/>
          <w:sz w:val="24"/>
          <w:lang w:val="mn-MN"/>
        </w:rPr>
        <w:t xml:space="preserve">  </w:t>
      </w:r>
    </w:p>
    <w:p>
      <w:pPr>
        <w:pStyle w:val="style19"/>
        <w:spacing w:after="0" w:before="0"/>
        <w:ind w:hanging="0" w:left="0" w:right="0"/>
        <w:contextualSpacing w:val="false"/>
        <w:jc w:val="both"/>
      </w:pPr>
      <w:r>
        <w:rPr>
          <w:rFonts w:ascii="Arial" w:hAnsi="Arial"/>
          <w:sz w:val="24"/>
          <w:lang w:val="mn-MN"/>
        </w:rPr>
        <w:tab/>
        <w:t>10.Төслийн 10 дугаар бүлгийн гарчгийн “Нэрийн жагсаалтаас” гэснийг хасах.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Дэмжье гэсэн саналын томьёоллоор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хураалтад 14 гишүүн оролцож, 11 гишүүн дэмжиж, уг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11.Төслийн 28 дугаар зүйлд 28.8 дахь хэсэг нэмэх: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“28.8.Авлига, албан тушаалын гэмт хэрэг үйлдсэн нь шүүхээр тогтоогдсон бол нэр дэвшихийг хориглоно.”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Эрдэнэбат гишүүн. Өөр үг хэлэх хүн байна уу? Алга байна. Эрдэнэбат гишүүнээр тасаллаа.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Д.Эрдэнэбат</w:t>
      </w:r>
      <w:r>
        <w:rPr>
          <w:rFonts w:ascii="Arial" w:hAnsi="Arial"/>
          <w:sz w:val="24"/>
          <w:lang w:val="mn-MN"/>
        </w:rPr>
        <w:t>: Энэ бас чуулган дээр унаж, шийдвэрлэгдсэн асуудал шүү дээ. Энэ гүйцээн боловсруулах чиглэлд хамаагүй шүү дээ. Одоо ингээд хэдүүлээ хууль зөрчөөд яваад байх юм уу? Энэ заалттай надад ашиг сонирхлын холбоо юу ч байхгүй. Тэгэхдээ хууль биелүүлнэ гэдэг нь бидний үүрэг шүү дээ. Чуулган дээр унасан саналыг дахиад босгох нь гүйцээн боловсруулах асуудал биш шүү гэж би хэлээд байгаа юм, нэг дэх зарчим тэр.</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Хоёр дахь нь, хэрвээ чуулганаар ямарваа нэгэн шийдвэр гарсан л бол Байнгын хороон дээр энэ санал дэмжигдэх юм бол буцааж босгоно гэж байгаа бол гуравны хоёрын санал авах ёстой шүү гэж би хэлж байгаа юм. Хуулийн заалт нь угаасаа тийм гэдгийг наад Тамгын газар чинь Бямбацогт дарга аа, уншчихсан. Яах юм, ингээд хүчиндээд байх юм уу? Надад хариу өг л дөө та нар.</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Манай Тамгын газар дахиад хариулна, Түвшинжаргал дарга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Нэгдүгээрт нь, 28.8.Авлига, албан тушаалын гэмт хэрэг үйлдсэн нь шүүхээр тогтоогдсон бол нэр дэвшихийг хориглоно гэсэн заалт шийдэгдчихсэн байхад яагаад гүйцээн боловсруулах чиглэл авсан гэж дахиж хураалгах гээд байна вэ гэдэг дээр нэгдүгээрт нь хариулъя. Энэ дэгтэй холбоотой асуудал учраас.</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Хоёрдугаарт нь, хурааж болдог юмаа гэхэд гуравны хоёроор заавал босгох ёстой байтал яагаад ердийн олонхоор энэ саналыг босгоод байгаа юм бэ гэдэг дээр дахиад хариулъя. Монгол хэлээр 8 жил дэгийн хуулиа уншчихаад өнөөдөр Эрдэнэбат гишүүн ойлгохоо больчихсон юм байна. Би бас таныг дагаад ойлгохгүй байна. Тийм болохоор Тамгын газраас тайлбарлаж өгөх байх.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Э.Түвшинжаргал</w:t>
      </w:r>
      <w:r>
        <w:rPr>
          <w:rFonts w:ascii="Arial" w:hAnsi="Arial"/>
          <w:sz w:val="24"/>
          <w:lang w:val="mn-MN"/>
        </w:rPr>
        <w:t>: Гишүүний асуултад хариулъя, тайлбар өгье. Энэ нэгдсэн хуралдааны анхны хэлэлцүүлгийн 43 дахь санал. 29.8 дахь хэсэг нэмэх гэдэг санал бол 44 гишүүнээс 22 гишүүн дэмжиж, 22:22-оор тэнцээд унасан. Энэ санал дээр Улсын Их Хурлын гишүүн Аюурсайхан тухайн үед үг хэлж байсан байна. Ингээд энэ саналууд хураагдаад явж байхад, 48 дахь санал дээр мөн  энэ саналтай яг уялдаатай, хуулийн төсөл дотроо уялдаатай энэ санал бол нэр дэвшигчид тавигдах шаардлага дотор 32.2.11 гэдэг заалт дээр, Авлига, албан тушаалын гэмт хэрэг үйлдсэн нь гэм буруутайд тооцож байсан эсэх талаар холбогдох байгууллагын лавлагаа гээд яг энэ хуулийн зохицуулалт нь нэр дэвших шаардлага дээр ороод ирсэн. Энэ санал нь 45 гишүүнээс ЗЗ буюу 73.3 хувиар дэмжигдсэн юм. Ингээд өөрөөр хэлбэл төсөл дотроо 2 заалт зөрчилтэй болсон учраас хуралдаан даргалагчаас чиглэл 48 дахь санал дээр өгөөд, нийцүүлээрэй гэж хуралдаан даргалагчаас чиглэл өгсний дагуу саяны дэгийн хуулийн 23.2.1-ийн дагуу энэ санал орж ирсэн.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lang w:val="mn-MN"/>
        </w:rPr>
        <w:tab/>
      </w:r>
      <w:r>
        <w:rPr>
          <w:rFonts w:ascii="Arial" w:hAnsi="Arial"/>
          <w:b w:val="false"/>
          <w:bCs w:val="false"/>
          <w:sz w:val="24"/>
          <w:lang w:val="mn-MN"/>
        </w:rPr>
        <w:t>Дэгийн хууль дээр гуравны хоёрын зохицуулалтыг өөрт нь гуравны хоёроор санал хурааж шийдвэрлэнэ гээд бүх хуульд нь заалтад заадаг. Энэ дээр бол гуравны хоёроор байна гэдэг ийм зохицуулалт байхгүй учраас ердийн олонхоор хэрэгжиж, ойлгож явдаг.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r>
      <w:r>
        <w:rPr>
          <w:rFonts w:ascii="Arial" w:hAnsi="Arial"/>
          <w:b/>
          <w:bCs/>
          <w:sz w:val="24"/>
          <w:lang w:val="mn-MN"/>
        </w:rPr>
        <w:t>С.Бямбацогт:</w:t>
      </w:r>
      <w:r>
        <w:rPr>
          <w:rFonts w:ascii="Arial" w:hAnsi="Arial"/>
          <w:b w:val="false"/>
          <w:bCs w:val="false"/>
          <w:sz w:val="24"/>
          <w:lang w:val="mn-MN"/>
        </w:rPr>
        <w:t xml:space="preserve"> Ердийн олонх гэдэг нь Үндсэн хуульд заачихсан байгаа.  Улсын Их Хурлын гишүүд аливаа асуудлыг шийдэхдээ олонхын саналаар шийдвэрлэнэ. Хэрвээ хуульд тусгайлан өөр дэгд заасан бол түүгээр явна. Бусад тохиолдолд ердийн олонхоор явна гэсэн Үндсэн хуулийн зарчим. Ийм учраас үүнийг заавал дэгийн тухай хуульд суулгах шаардлагагүй. Үндсэн хуулийн 27.6.</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Эрдэнэбат гишүүн 1 минут.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r>
      <w:r>
        <w:rPr>
          <w:rFonts w:ascii="Arial" w:hAnsi="Arial"/>
          <w:b/>
          <w:bCs/>
          <w:sz w:val="24"/>
          <w:lang w:val="mn-MN"/>
        </w:rPr>
        <w:t>Д.Эрдэнэбат</w:t>
      </w:r>
      <w:r>
        <w:rPr>
          <w:rFonts w:ascii="Arial" w:hAnsi="Arial"/>
          <w:b w:val="false"/>
          <w:bCs w:val="false"/>
          <w:sz w:val="24"/>
          <w:lang w:val="mn-MN"/>
        </w:rPr>
        <w:t>: Байнгын хорооны хуралдаанд аливаа асуудлыг эцсийн хэлэлцүүлэгт оруулахдаа гуравны хоёр байна гээд тусгайлан заачихсан юмаа. Бүх асуудлыг гуравны хоёроор босно, гуравны хоёроор унана. Битгий мэдэн будилаад бай л даа, нэгдүгээрт.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Хоёрдугаарт, чуулган өөрөө сая санал хураалт дээр дэг зөрчигдсөн гэж би тэр үед нь хэлсэн. Харамсалтай нь надад микрофон өгөөгүй. Яагаад гэвэл энэ авлига, албан тушаалтай холбоотой асуудал унасан бол үүнийг дагалдсан бусад  под заалтууд нь өөрөөр санал хураалт явуулах ёсгүй юмаа. Албаар санал хураалт явуулж босгочхоод, хооронд нь зөрчилдүүлээд ингээд бодлогоор оруулж ирсэн шүү дээ, үүнийг. Яагаад та нар ингэж хийгээд, тэгээд намайг буруутгаад байгаа юм. Би яахаараа энэ дээр буруутан болох ёстой юм. Эхний үндсэн заалт унасан бол бусад дагалдах заалт дээр санал хураалт явуулдаггүй ийм дэгтэй явж ирсэн шүү дээ миний мэдэх 8 жилд.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r>
      <w:r>
        <w:rPr>
          <w:rFonts w:ascii="Arial" w:hAnsi="Arial"/>
          <w:b/>
          <w:bCs/>
          <w:sz w:val="24"/>
          <w:lang w:val="mn-MN"/>
        </w:rPr>
        <w:t>С.Бямбацогт</w:t>
      </w:r>
      <w:r>
        <w:rPr>
          <w:rFonts w:ascii="Arial" w:hAnsi="Arial"/>
          <w:b w:val="false"/>
          <w:bCs w:val="false"/>
          <w:sz w:val="24"/>
          <w:lang w:val="mn-MN"/>
        </w:rPr>
        <w:t xml:space="preserve">: Би өөрөө хариулахгүй. Намайг хариулах юм бол бас ашиг сонирхлын зөрчилтэй, бүлгийнхээ шийдвэрийг гаргах гээд ингээд явж байна гэж  та бодож, хардаж магадгүй учраас Тамгын газрын Хууль эрх зүйн хэлтсийн даргаар би хариулуулсан.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Одоо би танд хуулийг уншаад өгчихье. Эрдэнэбат гишүүнд энэ хуулийг аваачаад өгчих, давхар хянаад сууж байг.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23.2.Улсын Их Хурлын чуулганы хуралдааны дэгийн тухай 23.2.Байнгын хороо энэ хуулийн 23.1.2-т заасан эцсийн хэлэлцүүлгийг явуулахдаа зөвхөн дараах тохиолдолд санал хураалт явуулж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23.2.1.нэгдсэн хуралдаанаар анхны хэлэлцүүлэг явуулах үед төслийн зарим зүйл, заалтыг гүйцээн боловсруулах чиглэл хуралдаан даргалагчаас өгсөн, энэ  нэг дэх нь. Энэ заалтыг 2010 оны 12 дугаар сарын 30-ны өдрийн хуулиар нэмэлт оруулсан гэж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23.2.2.нэгдсэн хуралдаанд эцсийн хэлэлцүүлэгт бэлтгэх явцад төслийн зарим зүйл, заалт хоорондоо эсхүл мөрдөж байгаа хууль тогтоомжтой зөрчилдсөн нөхцөл байдал тогтоогдсон бөгөөд Хууль зүйн байнгын хороо ийм санал, дүгнэлтийг дэмжсэн бол гэж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Дараагийнх нь 23.2.3.нэгдсэн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Энэ заалтыг мөн 2010 оны 12 дугаар сарын 30-ны өдрийн хуралдаанаар нэмэлт оруулсан.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Нэгдүгээрт нь ийм байна.  Манай Тамгын газрынхан протоколоор хэллээ шүү дээ. Энэ 11 санал хураалт Их Хурлын даргаас гүйцээн боловсруулах чиглэл өгсөн гээд бид нар ердийн горимоор олонхоор санал хурааж байна нэгд нь.</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Хоёрт нь, төслийн зарим зүйл, заалт хоорондоо эсхүл мөрдөж байгаа хууль тогтоомжтой зөрчилдсөн тохиолдолд гэдгийн дагуу бид нар Хууль зүйн байнгын хорооноос тодорхой Зөрчлийн хууль, Зөрчил шалган шийдвэрлэх тухай хуулиар санал, дүгнэлтээ авсан.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 xml:space="preserve">Гурав дахь нь, нэгдсэн хуралдааны анхны хэлэлцүүлгээр санал хураалгаж шийдвэрлэсэн боловч одоо энд санал гаргаад гуравны хоёроор босгох хэрэгтэй байна гээд гуравны хоёроор босох юм бол түүгээр санал хураалт явна.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Ийм л тодорхой дэгээр бид нар 2010 оноос хойш яваад иржээ Эрдэнэбат гишүүн ээ. Энэ дэгийн дагуу л хуралдаан явж байна. Хэрвээ гүйцээн боловсруулахаар өгсөн  чиглэл нь худлаа гэж үзэх юм бол та протоколыг үзээд холбогдох хүмүүст нь арга хэмжээ авахуулаарай.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 xml:space="preserve">Санал хураалт явуулъя.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r>
      <w:r>
        <w:rPr>
          <w:rFonts w:ascii="Arial" w:hAnsi="Arial"/>
          <w:sz w:val="24"/>
          <w:lang w:val="mn-MN"/>
        </w:rPr>
        <w:t>11.Төслийн 28 дугаар зүйлд 28.8 дахь хэсэг нэмэх: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“28.8.Авлига, албан тушаалын гэмт хэрэг үйлдсэн нь шүүхээр тогтоогдсон бол нэр дэвшихийг хориглоно.”</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4"/>
          <w:lang w:val="mn-MN"/>
        </w:rPr>
        <w:tab/>
        <w:t>Ажлын хэсгийн саналыг дэмжье гэсэн саналын томьёоллоор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Санал хураалтад 13 гишүүн оролцож, 9 гишүүн дэмжиж, уг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val="false"/>
          <w:bCs w:val="false"/>
          <w:sz w:val="24"/>
          <w:lang w:val="mn-MN"/>
        </w:rPr>
        <w:t xml:space="preserve">Одоо гүйцээн боловсруулах чиглэл авсан 11 саналаар санал хураалт явагдаж дууслаа.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4"/>
          <w:lang w:val="mn-MN"/>
        </w:rPr>
        <w:tab/>
        <w:t>Одоо гуравны хоёроор асуудлыг шийдвэрлүүлье гээд Улсын Их Хурлын гишүүн, ажлын хэсгийн ахлагч Нямбаатар нарын гишүүдээс санал гарсан. Үүнийг бид нар гуравны хоёрын саналаар дэмжих юм бол санал хураагдана. Дэмжихгүй бол санал хураагдахгүй. Сая дэгийн тухай хуулийн заалт уншсан. Энэ дэгээр явна. Нэг санал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lang w:val="mn-MN"/>
        </w:rPr>
        <w:tab/>
      </w:r>
      <w:r>
        <w:rPr>
          <w:rFonts w:ascii="Arial" w:hAnsi="Arial"/>
          <w:b w:val="false"/>
          <w:bCs w:val="false"/>
          <w:lang w:val="mn-MN"/>
        </w:rPr>
        <w:t>1.</w:t>
      </w:r>
      <w:r>
        <w:rPr>
          <w:rFonts w:ascii="Arial" w:hAnsi="Arial"/>
          <w:lang w:val="mn-MN"/>
        </w:rPr>
        <w:t>Төслийн 12 дугаар зүйлийн 12</w:t>
      </w:r>
      <w:r>
        <w:rPr>
          <w:rFonts w:ascii="Arial" w:hAnsi="Arial"/>
        </w:rPr>
        <w:t>.</w:t>
      </w:r>
      <w:r>
        <w:rPr>
          <w:rFonts w:ascii="Arial" w:hAnsi="Arial"/>
          <w:lang w:val="mn-MN"/>
        </w:rPr>
        <w:t>2</w:t>
      </w:r>
      <w:r>
        <w:rPr>
          <w:rFonts w:ascii="Arial" w:hAnsi="Arial"/>
        </w:rPr>
        <w:t xml:space="preserve"> дугаар зүйлий</w:t>
      </w:r>
      <w:r>
        <w:rPr>
          <w:rFonts w:ascii="Arial" w:hAnsi="Arial"/>
          <w:lang w:val="mn-MN"/>
        </w:rPr>
        <w:t>н “сум тус бүр нь” гэснийг “сумын хүн амын тоо нь 5000-аас дээш бол нэмж сонгуулийн тойрог байгуулж болно” гэж өөрчлөх.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t>Гуравны хоёрын саналаар санал хураалгах нь зөв гэсэн саналаар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sz w:val="24"/>
          <w:lang w:val="mn-MN"/>
        </w:rPr>
        <w:t>Санал хураалтад 13 гишүүн оролцсоноос Мөнхбат гишүүнээс бусад нь дэмжлээ.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Гуравны хоёроор дэмжих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val="false"/>
          <w:bCs w:val="false"/>
          <w:sz w:val="24"/>
          <w:lang w:val="mn-MN"/>
        </w:rPr>
        <w:t>1.</w:t>
      </w:r>
      <w:r>
        <w:rPr>
          <w:rFonts w:ascii="Arial" w:hAnsi="Arial"/>
          <w:sz w:val="24"/>
          <w:lang w:val="mn-MN"/>
        </w:rPr>
        <w:t>Төслийн 12 дугаар зүйлийн 12.2 дугаар зүйлийн “сум тус бүр нь” гэснийг “сумын хүн амын тоо нь 5000-аас дээш бол нэмж сонгуулийн тойрог байгуулж болно” гэж өөрчлөх.</w:t>
        <w:tab/>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Үг хэлэх гишүүн байна уу? Тогтохсүрэн, Амарзаяа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Д.Тогтохсүрэн</w:t>
      </w:r>
      <w:r>
        <w:rPr>
          <w:rFonts w:ascii="Arial" w:hAnsi="Arial"/>
          <w:strike w:val="false"/>
          <w:dstrike w:val="false"/>
          <w:sz w:val="24"/>
          <w:u w:val="none"/>
          <w:effect w:val="none"/>
          <w:lang w:val="mn-MN"/>
        </w:rPr>
        <w:t xml:space="preserve">: Энд би найруулгын санал хэлэх гэж байгаа юм. Сум бүр гэдэг үгийг ийм болгож засаж болохгүй. Сонгуулийн хуулийн үндсэн зарчим нь  сум бүр аймгийн тойрог байна. Аймгийн төвийн баг бүр аймгийн тойрог байна. Энэ 12.2-ынхоо араас шинээр бичих ёстой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12.2-ын араас юу гэж бичих вэ гэхээр аймгийн иргэдийн Төлөөлөгчдийн Хурлын сонгуулийг явуулахад аймгийн төвийн баг болон сум тус бүр сонгуулийн тойрог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 xml:space="preserve">Ингээд үүнийхээ араас юу гэж бичих вэ гэхээр, сумын хүн амын тоо нь 5000-аас дээш бол нэмж тойрог байгуулж болно гээд бичих ёстой юм. Үүнийг нь тухайн аймгийн иргэдийн Хурал шийдээд явчих юм. Энэ заалтынхаа араас нь бичих ёстой юм. Сум тусбүр гэдгийг байхгүй болгох гээд байна. Тэгж болохгүй. Араас нь шинээр залгаад 12.2-ын сонгуулийн тойрог байна гэдгийн араас нь сумын хүн амын тоо нь 5000-аас дээш бол нэмж сонгуулийн тойрог байгуулж болно гээд орхиё.Үүнийг нь аймгийн иргэдийн Хурал өөрөө шийдээд явчих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С.Бямбацогт</w:t>
      </w:r>
      <w:r>
        <w:rPr>
          <w:rFonts w:ascii="Arial" w:hAnsi="Arial"/>
          <w:strike w:val="false"/>
          <w:dstrike w:val="false"/>
          <w:sz w:val="24"/>
          <w:u w:val="none"/>
          <w:effect w:val="none"/>
          <w:lang w:val="mn-MN"/>
        </w:rPr>
        <w:t>: Амарзаяа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Н.Амарзаяа</w:t>
      </w:r>
      <w:r>
        <w:rPr>
          <w:rFonts w:ascii="Arial" w:hAnsi="Arial"/>
          <w:strike w:val="false"/>
          <w:dstrike w:val="false"/>
          <w:sz w:val="24"/>
          <w:u w:val="none"/>
          <w:effect w:val="none"/>
          <w:lang w:val="mn-MN"/>
        </w:rPr>
        <w:t>: Ер нь орон нутгийн Хурлын сонгуулийн тойрог байгуулах эрх мэдэл нь тухайн шатны иргэдийн Хурлын тэргүүлэгчдэд байгаа юм. Яг сая хэлсэн Тогтохсүрэн гишүүний хэлсэн томьёоллоор 9000 хүн амтай ч байсан сум нь өөрөө сонгуулийн нэг тойрог байж болно. Эсхүл 5000-аас дээш байвал сумын иргэдийн Хурлын тэргүүлэгчид нь өөрсдөө шийдээд, аймгийн тэргүүлэгчид нь өөрсдөө шийдээд, хоёр тойрог байх уу, эсхүл нэг тойргоор байх уу гэдэг чинь аймгийн, сумын иргэдийн Хурлын өөрийнх нь бүрэн эрхийн асуудал. Тэгэхээр сум тус бүр нь сонгуулийн тойрог болно. 5000-аас дээш бол нэмж байгуулж болно гээд аль аль хувилбараар нь хийгээд, түүнийгээ протоколдоо үлдээгээд, энэ хууль хэрвээ батлагдвал энэ хуулийг хэрэгжүүлэх аймаг, сумын иргэдийн Хурал, нийслэл, дүүргийн иргэдийн Хуралдаа зөвлөмж хэлбэрээр хүргүүлэхдээ аль нь ч байж болно гэдэг энэ тайлбар мэдээллээ өгсөн нь зөв байхаа.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Ерөөсөө л тухайн аймаг, нийслэл, дүүргийн хурлын өөрийнх нь бүрэн эрхийн асуудал. Нээлттэй өгөх хэрэгтэй. 5000-аас дээш бол байгуулж ч болно, байгуулахгүй байсан ч болно, өөрийнх нь асуудал, эрхийнх нь асуудал. Болно гээд л орхичих.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С.Бямбацогт:</w:t>
      </w:r>
      <w:r>
        <w:rPr>
          <w:rFonts w:ascii="Arial" w:hAnsi="Arial"/>
          <w:strike w:val="false"/>
          <w:dstrike w:val="false"/>
          <w:sz w:val="24"/>
          <w:u w:val="none"/>
          <w:effect w:val="none"/>
          <w:lang w:val="mn-MN"/>
        </w:rPr>
        <w:t xml:space="preserve"> Санал давхцаж байна. Тогтохсүрэн гишүүний гаргасан саяны томьёоллоор энэ саналыг дэмжье.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Санал хураалтад 13 гишүүн оролцсоноос 100 хувийн саналаар энэ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 xml:space="preserve">Улсын Их Хурлын гишүүн Д.Лүндээжанцангийн гаргасан, төслийн 62 дугаар зүйлийн 62.1 дэх хэсэг, 65 дугаар зүйлийн 65.15 дахь хэсгийн “22 цаг” гэснийг “21 цаг” гэж тус тус өөрчлөх.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Санал хураалтын дуусах хугацааг 21 цаг болгоё гэсэн санал гаргаж байна. Энэ санал гуравны хоёрын саналаар дэмжигдвэл санал хураалт явагдана. Гуравны хоёроор дэмжигдэхгүй бол санал хураалт явагдахгүй.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Горимын саналыг дэмжье.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Лүндээжанцан гишүүн гаргасан саналаа дэмжсэнгүй. Энэ саналыг хураах шаардлагагүй боллоо.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Улсын Их Хурлын гишүүн Л.Болд, Ж.Батзандан нарын гаргасан, төслийн 5 болон 6 дугаар бүлэгт төрийн бус байгууллагаас орон нутгийн Хурлын сонгуульд нэр дэвшүүлэх гэсэн зүйл нэмэх.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Болд гишүүн тайлбарлаж үг хэлье.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Л.Болд</w:t>
      </w:r>
      <w:r>
        <w:rPr>
          <w:rFonts w:ascii="Arial" w:hAnsi="Arial"/>
          <w:strike w:val="false"/>
          <w:dstrike w:val="false"/>
          <w:sz w:val="24"/>
          <w:u w:val="none"/>
          <w:effect w:val="none"/>
          <w:lang w:val="mn-MN"/>
        </w:rPr>
        <w:t xml:space="preserve">: М.Энхболд дарга түрүүчийн хурал дээр бид нар зөвшилцөөд ингээд оруулчихвал бараг болохоор, намуудыг оруулахгүй байх талаар орон нутгийн сонгуулийг иргэд нь өөрсдөө мэдэх энэ тогтолцооны асуудлыг яриад одоохондоо бэлтгэл бүрэн хангагдаагүй, дэмжлэг аваагүй. Гэхдээ дундын зөвшилцлөөр иргэдийн санаачлагын байгууллагуудад энэ эрхийг нь нээгээд өгчихье. Иргэд зөвхөн бие даах гэсэн ганцхан хэлбэр, эсхүл намуудад очиж гуйх гэсэн ийм хоёрхон хэлбэр уруу иргэдийг чиглүүлэх нь маш буруу юм. Энэ намаар хуваагдахаар орон нутгийн Хурал гацах нөхцөл байдал маш их үүсэж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Зөвхөн бие даагч гэхээр нэг иргэн би өөрийгөө дэвшүүлж байна гээд гүйгээд байх чинь намуудын эсрэг үнэхээр хэцүү л байгаа юм. Тийм учраас иргэдийн санаачлагын байгууллагууд тодорхой нутаг дэвсгэрт, энэ говийн хөгжлийн сан гэхэд говийн аймгуудад тодорхой залууг дэвшүүлээд, иргэдийн Хуралд өөрсдийнхөө нутаг дэвсгэрийн салбараас хүн дэвшүүлж болохоор харагдаад байгаа юм. Ийм байдлаар зөвшилцөөд оруулбал яасан юм бэ гэж санал дэвшүүлээд байгаа юм. Санал хурааж өгөөч.</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С.Бямбацогт</w:t>
      </w:r>
      <w:r>
        <w:rPr>
          <w:rFonts w:ascii="Arial" w:hAnsi="Arial"/>
          <w:strike w:val="false"/>
          <w:dstrike w:val="false"/>
          <w:sz w:val="24"/>
          <w:u w:val="none"/>
          <w:effect w:val="none"/>
          <w:lang w:val="mn-MN"/>
        </w:rPr>
        <w:t>: Болд гишүүний санал дэгийн хууль зөрчих юм байна. Одоо бид нар анхны хэлэлцүүлгээр дэмжлэг аваагүй саналуудыг буцааж босгох асуудлыг гуравны хоёроор дэмжих ёстой юм. Таны гаргасан санал болохоор урьд нь иргэн нэр дэвшүүлж болно гэж гаргасан байсан. Одоо бол түүнээс өөр саналыг та төрийн бус байгууллагаас нэр дэвшүүлж болно гэж оруулж ирж байгаа юм байна. Урьд нь хураагдаагүй учраас үүгээр санал хурааж болохгүй юм байна.</w:t>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Та анхны хэлэлцүүлэг дээр санал гаргасан. Энхболд гишүүд та хэд ярьж байгаа гаргахдаа бол иргэн нэр дэвшүүлэх нь нээлттэй гэж гаргасан. Ингэсэн байна. Нутгийн өөрөө удирдах ёсны байгууллагад зөвхөн иргэн нэрээ дэвшүүлэх зарчмаар сонгууль явагддаг байх гэсэн санал оруулсан нь дэмжигдээгүй. Одоо гаргаж байгаа санал нь, төрийн бус байгууллага нэр дэвшүүлэх гэсэн санал орж ирж байгаа нь шинэ санал болж байна. Хэрвээ хуучин саналаа явуулъя гэсэн бол санал хураах бололцоотой байсан юм байна. Тийм учраас энэ саналыг хурааж болохгүй юм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 xml:space="preserve">Дараагийн санал, Улсын Их Хурлын гишүүн Л.Болд, Ж.Батзандан нарын гаргасан, төслийн 48 дугаар зүйлийн 48.2 дахь хэсгийн “зөвхөн гишүүдийнхээ хүрээнд гэдгийг хасах”. Энэ бас шинэ санал юм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Болд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Л.Болд</w:t>
      </w:r>
      <w:r>
        <w:rPr>
          <w:rFonts w:ascii="Arial" w:hAnsi="Arial"/>
          <w:strike w:val="false"/>
          <w:dstrike w:val="false"/>
          <w:sz w:val="24"/>
          <w:u w:val="none"/>
          <w:effect w:val="none"/>
          <w:lang w:val="mn-MN"/>
        </w:rPr>
        <w:t>: Одоо яг улс төрийн намууд дээр үүсэж байгаа нөхцөл байдал бол энэ улс төрийн намууд иргэдтэй уулзаж болох уу гэдэг асуудал маш их тулгамдаж байна. Тэгээд бүх хэлэлцүүлэг Хууль зүйн болон Төрийн байгуулалтын байнгын хороон дээр хэлэлцэж байгаа хэлэлцүүлгийн хувьд тэр эрх нээлттэй. Түүнийг хэн ч хязгаарлаагүй. Гэхдээ наад зөвхөн гишүүдтэйгээ гэсэн ойлгомжгүй үг улс төрийн намууд иргэдтэй уулзах асуудал нь, хориглохыг нь цаана заачихсан байгаа тэр сугалаа, уралдаан тэмцээн түүнийг хориглосон байгаа. Улс төрийн нам чинь уулзалт хийх нь үндсэн байгаа олон улсын гэрээ конвенциор улс төрийн эрхийн хамгийн том эрх нь байж байгаа шүү дээ. Гэтэл улс төрийн намд өөр ямар эрх байх вэ дээ. Тэгэхдээ тэр дотор зөвхөн гишүүдтэйгээ гэсэн нэг тийм үг тухайн үедээ буруу ойлгогдоод орчихсон. Тэгээд энэ чинь өнөөдөр маш их үр дагавартай байгаад байгаа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 xml:space="preserve">Тийм учраас Сонгуулийн хороо болохоор үүнийг яг тайлбарлаж чадахгүй. Гишүүдтэйгээ гэж заачихсан гэхээр зөвхөн гишүүдтэйгээ уулзах тэр чинь юу гэсэн ч үг юм бэ, тийм ээ. Бүх хүнийг баримтжуулаад, уулзсан хүн болгонтойгоо гишүүнийх нь батлахыг бүртгээд, канондоод явах юм уу? Ямар ч хориглох арга байхгүй, угаасаа ч хориглоогүй. Ийм учраас найруулгын хууль хоорондын зөрчил гэдэг утгаар нь ингээд заачих юм бол, түрүүн та хэлсэн шүү дээ. Хууль хоорондын зөрчил дээр наадахыг чинь яръя. Тэгээд хууль хоорондын зөрчлийг арилгахын тулд ийм найруулгын санал оруулах нь зүйтэй. Энэ бол хэлэлцүүлгийн зарчмын санал биш. Угаасаа наадахаа үлдээлээ гэж бодоход ямар ч утгагүй, гишүүд биш хүмүүстэй уулзлаа гэхэд яах юм бэ? Ямар ч санкци байхгүй. Санкци байхгүй юм бол түүнийг тэгж хийж яах юм бэ? Угаасаа улс төрийн нам бол иргэнтэй уулзаж болно, тэр нь гишүүн дэмжигч, иргэдтэй үйл ажиллагааныхаа хүрээнд, мөрийн хөтөлбөрөө танилцуулах хүрээнд уулзаж болно гэсэн. Энэ бол хуулийн зөрчил бишээ. Хуулийн зөрчил гэдэг нь маш тодорхой 5-6 заалт байж байгаа юм. Тэгэхээр ийм логик нэгэнт хуулиндаа бүх талаасаа орчихсон учраас ийм найруулгын саналыг нэгмөсөн хураалгаад, энэ улс төрийн намуудыг энэ зөрчлөөс нь салгаад өгөөч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Одоо ингээд орон нутгийн сонгуульдаа улс төрийн намууд чинь орчихсон. Тэгэхэд хэрвээ бид үүнийг ингэж ойлгож, үүнийг ингэж баталгаажуулж өгөхгүй бол Сонгуулийн хороо янз бүрээр тайлбарлах юм билээ. Эргээд энэ зөрчил чинь Монгол Улс олон улсын гэрээ конвенци, энэ улс төрийн гэрээ конвенцийг бүрэн зөрчөөд, энэ чинь дахиад бөөн хууль . . . /хугацаа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С.Бямбацогт</w:t>
      </w:r>
      <w:r>
        <w:rPr>
          <w:rFonts w:ascii="Arial" w:hAnsi="Arial"/>
          <w:strike w:val="false"/>
          <w:dstrike w:val="false"/>
          <w:sz w:val="24"/>
          <w:u w:val="none"/>
          <w:effect w:val="none"/>
          <w:lang w:val="mn-MN"/>
        </w:rPr>
        <w:t>: Ерөнхийдөө манай ажлын хэсэг сонссон байх. Хуулийн нэлээн асуудлууд байгаа гэсэн тайлбарыг Тамгын газар хэлж байна. Тэгээд санал хураах боломжгүй юм байна, Болд гишүүн  ээ, зөв ойлгоорой.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Аймаг, нийслэл, сум, дүүргийн иргэдийн Төлөөлөгчдийн Хурлын сонгуулийн тухай хуулийн төсөл болон хамт өргөн мэдүүлсэн  холбогдох дагаж мөрдөх журмын тухай хуулийн эцсийн хэлэлцүүлгийг явуулж дууслаа.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Төслийг эцсийн хэлэлцүүлэгт бэлтгэсэн талаарх Байнгын хорооны танилцуулгыг Улсын Их Хурлын гишүүн Н.Амарзаяа Улсын Их Хурлын чуулганы нэгдсэн хуралдаанд танилцуулна.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i/>
          <w:iCs/>
          <w:strike w:val="false"/>
          <w:dstrike w:val="false"/>
          <w:sz w:val="24"/>
          <w:u w:val="none"/>
          <w:effect w:val="none"/>
          <w:lang w:val="mn-MN"/>
        </w:rPr>
        <w:t>Зургаа. Зөрчлийн болон Зөрчил шалган шийдвэрлэх тухай хуульд нэмэлт, өөрчлөлт оруулах тухай хуулийн төслүүдийг хэлэлцье.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Зөрчлийн  тухай болон Зөрчил шалган шийдвэрлэх тухай хуульд холбогдох нэмэлт оруулах замаар хууль хоорондын зөрчлийг арилгуулах асуудлыг хэлэлцүүлэхээр Улсын Их Хурлын чуулганы хуралдааны дэгийн тухай хуулийн 23.2.2 дахь заалтад заасны дагуу Хууль зүйн байнгын хорооноос холбогдох санал, дүгнэлт гаргуулах нь зүйтэй гэж түрүүн Байнгын хороо шийдсэн.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Хууль зүйн байнгын хорооноос санал, дүгнэлтээ ирүүлсэн байгаа. Хууль зүйн байнгын хорооны санал, дүгнэлтийг Хууль зүйн байнгын хорооны дарга Х.Нямбаатар хийнэ.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Х.Нямбаатар</w:t>
      </w:r>
      <w:r>
        <w:rPr>
          <w:rFonts w:ascii="Arial" w:hAnsi="Arial"/>
          <w:strike w:val="false"/>
          <w:dstrike w:val="false"/>
          <w:sz w:val="24"/>
          <w:u w:val="none"/>
          <w:effect w:val="none"/>
          <w:lang w:val="mn-MN"/>
        </w:rPr>
        <w:t>: Төрийн байгуулалтын байнгын хорооны дарга, эрхэм гишүүд 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Монгол Улсын Их Хурлын гишүүн Л.Энх-Амгалан, Ж.Ганбаатар нараас 2019 оны 12 дугаар сарын 03-ны өдөр Улсын Их Хуралд өргөн мэдүүлсэн Аймаг, нийслэл, сум, дүүргийн иргэдийн Төлөөлөгчдийн  Хурлын сонгуулийн тухай хуулийн төсөлд хууль тогтоомж зөрчсөн этгээдэд эрүүгийн хариуцлага хүлээлгэхээргүй бол Зөрчлийн тухай хууль болон Төрийн албаны тухай хуульд заасан хариуцлага хүлээлгэхээр тусгасан хэдий ч эдгээр хуулиудад тухайн асуудлыг нарийвчлан зохицуулсан зохицуулалт байхгүй тул мөрдөж байгаа хууль тогтоомжтой зөрчилдсөн  нөхцөл байдал үүссэн талаар Төрийн байгуулалтын байнгын хорооноос ирүүлсэн санал, дүгнэлтийг Хууль зүйн байнгын хороо 2020 оны 1 дүгээр сарын 28-ны өдрийн хуралдаанаараа хэлэлцлээ.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Дээрх асуудлыг хэлэлцэх явцад  Улсын Их Хурлын гишүүн Ц.Мөнх-Оргил, Ц.Нямдорж нар Сонгуулийн ерөнхий хорооноос санал хураалтын дүнгийн талаар албан ёсны мэдээлэл гаргаагүй байхад урьдчилан санал хураалтын дүнгийн талаар мэдэгдэл хийх асуудлыг Зөрчлийн тухай хуулиар торгох нь оновчтой эсэх талаар, Улсын Их Хурлын гишүүн Л.Болд Сонгуулийн хуульд нэр дэвшигчийг буцаан татах асуудлын шийтгэлийн талаар мөн Аймаг, нийслэл, сум, дүүргийн иргэдийн Төлөөлөгчдийн Хурлын сонгуулийн тухай хуулийн төсөлд тусгагдсан улс төрийн намаас сонгогчидтой хийх уулзалтын талаар асуулт асууж, хариулт авсан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Хууль зүйн байнгын хороо дээрх асуудлыг Улсын Их Хурлын чуулганы хуралдааны дэгийн тухай хуулийн 23 дугаар зүйлийн 23.2.2-т заасны дагуу хэлэлцлээ.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Зөрчлийн тухай хуулийн 17.1 дүгээр зүйлд тусгагдсан сонгуулийн зөрчлүүд нь Эрүүгийн хууль, Зөрчлийн тухай хуулийн зарим зүйл, заалттай зөрчилдөх нөхцөл үүссэн. Зөрчил шалган шийдвэрлэх тухай хуулиар зөрчлийг харьяалан шийдвэрлэх эрх бүхий албан тушаалтан болон шүүхийн харьяалал давхардсан гэж үзсэн тул Сонгуулийн автоматжуулсан системийн тухай хууль, Монгол Улсын Их Хурлын сонгуулийн тухай хууль, Аймаг, нийслэл, сум, дүүргийн иргэдийн Төлөөлөгчдийн Хурлын сонгуулийн тухай хуулийн төсөл, Монгол Улсын Ерөнхийлөгчийн сонгуулийн тухай хуулийн төсөлд тусгасан зөрчлийг нэгтгэж, зохицуулалтыг нэг мөр болгох, зөрчлийг богино хугацаанд шийдвэрлэх зорилгоор зөрчлийн хэрэг бүртгэлт, хянан шийдвэрлэх ажиллагааг өөрөөр тооцох, Сонгуулийн үед ажиллах төрийн албан хаагчийн хариуцлагын асуудлыг Төрийн албаны тухай хуульд тусгайлан зохицуулах нь зүйтэй гэсэн санал, дүгнэлтийг гаргаж,  Хууль зүйн байнгын хорооны гишүүдийн олонх дэмжсэн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Төрийн байгуулалтын байнгын хорооны 2020 оны 1 дүгээр сарын 22-ны өдрийн санал, дүгнэлтийг хэлэлцсэн талаарх санал, дүгнэлтийг хүргүүлж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Анхаарал тавьсанд баярлалаа.</w:t>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С.Бямбацогт</w:t>
      </w:r>
      <w:r>
        <w:rPr>
          <w:rFonts w:ascii="Arial" w:hAnsi="Arial"/>
          <w:strike w:val="false"/>
          <w:dstrike w:val="false"/>
          <w:sz w:val="24"/>
          <w:u w:val="none"/>
          <w:effect w:val="none"/>
          <w:lang w:val="mn-MN"/>
        </w:rPr>
        <w:t xml:space="preserve">: Нямбаатар гишүүнд баярлалаа. Санал, дүгнэлт болон төслүүдийг гишүүдэд тараасан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 xml:space="preserve">Санал, дүгнэлт болон төсөлтэй холбогдуулан асуух асуулттай гишүүдийн нэрсийг авъя. Болд гишүүнээр тасаллаа. </w:t>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5 хууль байгаа. Зөрчлийн хууль, Зөрчил шалган шийдвэрлэх тухай хууль, Засаг, захиргаа нутаг дэвсгэрийн нэгжийн тухай хууль, Сонгуулийн автоматжуулсан системийн тухай хууль, Төрийн албаны тухай хууль гэсэн 5 хууль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Болд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Л.Болд</w:t>
      </w:r>
      <w:r>
        <w:rPr>
          <w:rFonts w:ascii="Arial" w:hAnsi="Arial"/>
          <w:strike w:val="false"/>
          <w:dstrike w:val="false"/>
          <w:sz w:val="24"/>
          <w:u w:val="none"/>
          <w:effect w:val="none"/>
          <w:lang w:val="mn-MN"/>
        </w:rPr>
        <w:t>: Зөрчлийн хуультай холбогдуулаад Хууль зүйн байнгын хороон дээр гарсан асуудлыг Төрийн байгуулалтын байнгын хороон дээр яриарай гэж анхааруулсан учраас би ярьж байгаа юм. Түрүүний зөрчлийг түрүүн хуулин дээр алга болгох гээд чадсангүй. Тэгэхээр одоо яах вэ гэдгийг Байнгын хорооны даргаас асуумаар байна. Би одоо энэ 48.2 дээр асуугаад байгаа юм. 48.2 юу гэж байна вэ гэхээр, улс төрийн намаас зөвхөн гишүүдийнхээ хүрээнд зохион байгуулсан сургалт, уулзалтыг сонгогчдын санал татах зорилгоор явуулж байгаа үйл ажиллагаанд хамааруулахгүй гэж байгаа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Тэгээд энэ Зөрчлийн хуулин дээр хэрвээ энэ зөвхөн гишүүдийн хүрээнд гэснийг өөрөөр ойлгох юм бол зөрчил болчхоод байгаа юм. Зөрчлийн хуульд гишүүдээс гадна иргэдтэй уулзах юм бол ямар нэгэн санкци байхгүй байгаа юм. Тэгээд асуухаар энэ бол нээлттэй. Хориглосон юм бол цаад хориглосон заалт дээрээ байж байгаа, тэр нь болохоор уралдаан тэмцээн, хоол идүүлэх, амраах, зугаалах гээд маш тодорхой зүйл хориглосон. Тэр бол санкцитай. Тэр санкцид байхгүй учраас хориглоогүй зүйл бол зөвшөөрөгдсөн гэдэг утгаар нь ойлгоно гэж Хууль зүйн байнгын хороон дээр тайлбарласан. Төрийн байгуулалтын байнгын хорооны дарга Бямбацогт ч гэсэн үүнийг ойлгомжтой улс төрийн намуудад иргэдтэй уулзахыг хориглох ямар ч бололцоо байхгүй, үндэслэл байхгүй, хориглоогүй гэдгийг тайлбарласан.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Сонгуулийн хорооныхонд хэлэхээр протокол бол тусдаа. Хуульдаа тусгах ёстой шүү гэдэг юм яриад байгаа. Би бол энэ дээр протоколоор Хууль зүйн байнгын хорооны даргад ч хэлсэн, Төрийн байгуулалтын байнгын хорооны даргад ч хэлсэн. Энэ бол ойлгомжтой. Дараа нь ямар  нэгэн хууль зүйн зөрчил үүсэхгүй биз дээ, угаасаа санкци байхгүй юм чинь асуудал үүсэхгүй гэдгийг баталгаажуулаад, тэгээд Сонгуулийн хорооныхон ч гэсэн эндээс чиглэлээ авчихмаар байгаа юм. Тэгээд үүнийг Хууль зүйн байнгын хорооны дарга, Төрийн байгуулалтын байнгын хорооны дарга Бямбацогт  нар Хууль зүйн байнгын хороон дээр хэлснийгээ энд нэг сайн тодруулж өгнө үү. Тэнд Сонгуулийн хорооныхон байгаагүй учраас  та тодруулаад өгнө үү гэж хэлмээр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С.Бямбацогт:</w:t>
      </w:r>
      <w:r>
        <w:rPr>
          <w:rFonts w:ascii="Arial" w:hAnsi="Arial"/>
          <w:strike w:val="false"/>
          <w:dstrike w:val="false"/>
          <w:sz w:val="24"/>
          <w:u w:val="none"/>
          <w:effect w:val="none"/>
          <w:lang w:val="mn-MN"/>
        </w:rPr>
        <w:t xml:space="preserve"> Нямбаатар гишүүн ажлын хэсэг хариулах уу. Тэгш эрхийн зарчим үйлчлэх юм билээ. Тэгэхгүй хэн нэгэнд нь давуу эрх олгож болохгүй.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Х.Нямбаатар</w:t>
      </w:r>
      <w:r>
        <w:rPr>
          <w:rFonts w:ascii="Arial" w:hAnsi="Arial"/>
          <w:strike w:val="false"/>
          <w:dstrike w:val="false"/>
          <w:sz w:val="24"/>
          <w:u w:val="none"/>
          <w:effect w:val="none"/>
          <w:lang w:val="mn-MN"/>
        </w:rPr>
        <w:t xml:space="preserve">: Холбоотой зүйл биш шүү дээ. Зөрчлийн хуулиар бол үүнийг тусад нь зөрчил болгоогүй. Таны асуугаад байгаа асуулт Улсын Их Хурлын сонгуулийн тухай хуультай холбоотой асуудлыг та асууж байгаа юм, адилхан. Ингээд энэ дээр 48 дээр хууль бус сурталчилгаа гэдэгт энэ хамаарах уу гэдгийг та асуугаад байгаа шүү дээ. Манай Сонгуулийн хорооныхон үүнийг нэг мөр хариулаад өгчихмөөр байгаа юм. Намынхаа гишүүд, дэмжигчидтэй уулзалт хийхийг хуулиар нээгээд өгчихсөн.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Улсын Их Хурлын гишүүн өөрөө уулзалт, арга хэмжээ хийхийг нь нээгээд өгчихсөн. ШИНЭ намын удирдлагууд юу гэж асууж байгаа вэ гэвэл, манай намаас улс орон даяар тойроод иргэдтэй уулзалт хийгээд явах нь энэ Улсын Их Хурлын сонгуулийн болон Орон нутгийн сонгуулийн хуультай зөрчилдөх үү, бид нар саяныхаас арай өөрөөр явах гээд байна. Одоо жишээлбэл, Их Хурлын гишүүн биш ШИНЭ намын нэг удирдлага, би жишээ авч байгаа юм шүү, Болд гишүүн ээ, иргэдтэй уулзалт хийж байгаа нь өөрөө Сонгуулийн хууль тогтоомж зөрчсөн зөрчил болох уу гэж байна. Би танд юу хэлэх вэ гэхээр, Зөрчлийн тухай хуулийн 17.8 дээр яг түүнийг хориглосон, хариуцлага хүлээлгэсэн зохицуулалт байхгүй. Би Сонгуулийн тухай хуультай холбоотой процессыг энэ хүмүүс хариулах ёстой.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С.Бямбацогт</w:t>
      </w:r>
      <w:r>
        <w:rPr>
          <w:rFonts w:ascii="Arial" w:hAnsi="Arial"/>
          <w:strike w:val="false"/>
          <w:dstrike w:val="false"/>
          <w:sz w:val="24"/>
          <w:u w:val="none"/>
          <w:effect w:val="none"/>
          <w:lang w:val="mn-MN"/>
        </w:rPr>
        <w:t>: Батзандан гишүүн асууя.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Ж.Батзандан</w:t>
      </w:r>
      <w:r>
        <w:rPr>
          <w:rFonts w:ascii="Arial" w:hAnsi="Arial"/>
          <w:strike w:val="false"/>
          <w:dstrike w:val="false"/>
          <w:sz w:val="24"/>
          <w:u w:val="none"/>
          <w:effect w:val="none"/>
          <w:lang w:val="mn-MN"/>
        </w:rPr>
        <w:t>: Ганцхан ШИНЭ нам гээд байх юм байхгүй ээ. Сая Багахангай, Багануурт Ардчилсан нам Амаржаргал, Тэмүүжин хоёр мөрийн хөтөлбөрийн хэлэлцүүлэг хийгээд явж байна. Их Хурлын гишүүд бол болно гээд байгаа юм, ард иргэдтэй уулзахыг, тайлан тавихыг. Тэгээд намын бусад дарга нар нь ингэж явах нь хууль зөрчиж байна уу, зөрчихгүй байна уу Ардчилсан намын хувьд.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 xml:space="preserve">Сая Ардын намынхан 1 сарын 1-нээс эхлээд тойрог томсгосон гээд өөрийнхөө жижиг тойргийн гадуур яваад уулзалт хийж байна. Энэ хууль зөрчиж байна уу, зөрчөөгүй байна уу, үүнийг л хариулаад өгчих. Манай эрх баригч нам бол хууль зөрчихгүй гээд байна. Сонгуулийн ерөнхий хороо юу гэж үзэж байгаа юм бэ?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Сонгогчидтойгоо, гишүүдтэйгээ уулзана гэж байна. Эдний гишүүд дотор дэмжигчид нь сууж байгаа юм. Энэ нь хууль зөрчсөн үү, үгүй юу? Ялангуяа Төв аймагт Миеэгомбын Энхболд даргатай уулзаж байгаа хүмүүсийн 50 хувь нь гишүүд, 50 хувь нь дэмжигч нар нь байдаг. Манай уулзалт дотор Ардын намынхан ирж зориуд танайхыг дэмжих гэж байна гээд суугаад байгаа юм. Энэ яг хууль зөрчиж байна уу, үгүй юу? Үүнийг хариулаад өгчих.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С.Бямбацогт</w:t>
      </w:r>
      <w:r>
        <w:rPr>
          <w:rFonts w:ascii="Arial" w:hAnsi="Arial"/>
          <w:strike w:val="false"/>
          <w:dstrike w:val="false"/>
          <w:sz w:val="24"/>
          <w:u w:val="none"/>
          <w:effect w:val="none"/>
          <w:lang w:val="mn-MN"/>
        </w:rPr>
        <w:t>: Сонгуулийн ерөнхий хорооноос. Их Хурлын гишүүдийнх нь нээлттэй байгаа шүү дээ.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Ц.Болдсайхан</w:t>
      </w:r>
      <w:r>
        <w:rPr>
          <w:rFonts w:ascii="Arial" w:hAnsi="Arial"/>
          <w:strike w:val="false"/>
          <w:dstrike w:val="false"/>
          <w:sz w:val="24"/>
          <w:u w:val="none"/>
          <w:effect w:val="none"/>
          <w:lang w:val="mn-MN"/>
        </w:rPr>
        <w:t>: Батзандан, Болд гишүүдийн асуусан асуултад хариулъя. Улсын Их Хурлын сонгуулийн хуулийн 48.2-т, улс төрийн намаас зөвхөн гишүүдийнхээ хүрээнд зохион байгуулсан сургалт, уулзалтыг сонгогчдын санал татах зорилгоор явуулж байгаа үйл ажиллагаанд хамааруулахгүй гээд заачихсан байгаа юм. Тэгэхээр гишүүдтэйгээ уулзах нь ямар ч хууль зөрчсөн гэж үзэхгүй нь ээ гэдгийг хэлмээр байна. Энд надаар хэлүүлэлтгүй тодорхой заачихсан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Хоёрдугаарт, сая Тэмүүжин  гээд ярьж байна. Одоо сонгуульд оролцоно гэж байгаа намууд бол мэдээж хуулиар 60 хоногийн өмнө Сонгуулийн ерөнхий хороонд сонгуульд оролцохоо илэрхийлэх ёстой. Түүнээс наана мөрийн хөтөлбөрөө мэдээж бэлдэж байгаа байх гэж ойлгож байна. Тэгэхээр өөрийнхөө намын гишүүдтэй мөрийн хөтөлбөрөө намууд өөр өөрийнхөө намын гишүүдтэй уулзаад, намын мөрийн хөтөлбөр гэдэг чинь намын гишүүддээ танилцуулах мөрийн хөтөлбөрөө хэлэлцүүлж байгааг нь бид нар буруу гэж хэлэх үндэслэлгүй гэж ойлгож байна шүү дээ.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С.Бямбацогт</w:t>
      </w:r>
      <w:r>
        <w:rPr>
          <w:rFonts w:ascii="Arial" w:hAnsi="Arial"/>
          <w:strike w:val="false"/>
          <w:dstrike w:val="false"/>
          <w:sz w:val="24"/>
          <w:u w:val="none"/>
          <w:effect w:val="none"/>
          <w:lang w:val="mn-MN"/>
        </w:rPr>
        <w:t xml:space="preserve">: Гишүүд асуулт асууж, хариулт авч дууслаа. Зарчмын зөрүүтэй саналтай гишүүд байна уу?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Зарчмын зөрүүтэй санал алга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төсөлтэй холбогдуулан Зөрчлийн тухай хуульд өөрчлөлт оруулах тухай, Зөрчил шалган шийдвэрлэх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Сонгуулийн автоматжуулсан системийн тухай хуульд нэмэлт, өөрчлөлт оруулах тухай болон Төрийн албаны тухай хуульд өөрчлөлт оруулах тухай хуулийн төслүүдийн анхны хэлэлцүүлгийг явуулж дууслаа.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Байнгын хорооны санал, дүгнэлтийг Улсын Их Хурлын гишүүн Б.Пүрэвдорж Улсын Их Хурлын чуулганы нэгдсэн хуралдаанд танилцуулна.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Тогтохсүрэн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Д.Тогтохсүрэн</w:t>
      </w:r>
      <w:r>
        <w:rPr>
          <w:rFonts w:ascii="Arial" w:hAnsi="Arial"/>
          <w:strike w:val="false"/>
          <w:dstrike w:val="false"/>
          <w:sz w:val="24"/>
          <w:u w:val="none"/>
          <w:effect w:val="none"/>
          <w:lang w:val="mn-MN"/>
        </w:rPr>
        <w:t>:  Аймаг, нийслэл, сум, дүүргийн иргэдийн Төлөөлөгчдийн Хурлын сонгуулийн тухай хуулийг дагаж гарч байгаа 5 хууль байна. Энэ 5 хуулийг сая Байнгын хороон дээр хэлэлцэх явцад гишүүдээс зарчмын зөрүүтэй санал гарсангүй. Тийм учраас зарчмын зөрүүтэй санал гараагүй учраас энэ 5 хуулийг тавууланг нь анхны хэлэлцүүлгээр нь батлуулах горимын санал гаргаж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r>
      <w:r>
        <w:rPr>
          <w:rFonts w:ascii="Arial" w:hAnsi="Arial"/>
          <w:b/>
          <w:bCs/>
          <w:strike w:val="false"/>
          <w:dstrike w:val="false"/>
          <w:sz w:val="24"/>
          <w:u w:val="none"/>
          <w:effect w:val="none"/>
          <w:lang w:val="mn-MN"/>
        </w:rPr>
        <w:t>С.Бямбацогт</w:t>
      </w:r>
      <w:r>
        <w:rPr>
          <w:rFonts w:ascii="Arial" w:hAnsi="Arial"/>
          <w:strike w:val="false"/>
          <w:dstrike w:val="false"/>
          <w:sz w:val="24"/>
          <w:u w:val="none"/>
          <w:effect w:val="none"/>
          <w:lang w:val="mn-MN"/>
        </w:rPr>
        <w:t>: Улсын Их Хурлын гишүүн Д.Тогтохсүрэнгийн гаргасан, анхны хэлэлцүүлгээр батлах нь зүйтэй гэсэн саналыг дэмжье гэсэн саналаар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Санал хураалтад 12 гишүүн оролцсоноос 8 гишүүний саналаар энэ горимын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Анхны хэлэлцүүлгээр батлах горимын санал дэмжигдсэн тул санал, дүгнэлтийг Пүрэвдорж гишүүн танилцууулъя гэсэн.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Энэ асуудлыг дууслаа, дараагийн асуудалд оръё.</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trike w:val="false"/>
          <w:dstrike w:val="false"/>
          <w:sz w:val="24"/>
          <w:u w:val="none"/>
          <w:effect w:val="none"/>
          <w:lang w:val="mn-MN"/>
        </w:rPr>
        <w:tab/>
        <w:tab/>
      </w:r>
      <w:r>
        <w:rPr>
          <w:rFonts w:ascii="Arial" w:hAnsi="Arial"/>
          <w:lang w:val="mn-MN"/>
        </w:rPr>
        <w:tab/>
      </w:r>
    </w:p>
    <w:p>
      <w:pPr>
        <w:pStyle w:val="style0"/>
        <w:spacing w:after="0" w:before="0"/>
        <w:ind w:hanging="0" w:left="0" w:right="0"/>
        <w:contextualSpacing w:val="false"/>
        <w:jc w:val="both"/>
      </w:pPr>
      <w:r>
        <w:rPr>
          <w:rFonts w:ascii="Arial" w:hAnsi="Arial"/>
          <w:lang w:val="mn-MN"/>
        </w:rPr>
        <w:tab/>
      </w:r>
      <w:r>
        <w:rPr>
          <w:rFonts w:ascii="Arial" w:hAnsi="Arial"/>
          <w:b/>
          <w:bCs/>
          <w:i/>
          <w:iCs/>
          <w:lang w:val="mn-MN"/>
        </w:rPr>
        <w:t>Долоо. “Монгол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төсөл</w:t>
      </w:r>
    </w:p>
    <w:p>
      <w:pPr>
        <w:pStyle w:val="style0"/>
        <w:jc w:val="both"/>
      </w:pPr>
      <w:r>
        <w:rPr/>
      </w:r>
    </w:p>
    <w:p>
      <w:pPr>
        <w:pStyle w:val="style0"/>
        <w:jc w:val="both"/>
      </w:pPr>
      <w:r>
        <w:rPr/>
        <w:tab/>
      </w:r>
      <w:r>
        <w:rPr>
          <w:rFonts w:ascii="Arial" w:hAnsi="Arial"/>
          <w:lang w:val="mn-MN"/>
        </w:rPr>
        <w:t xml:space="preserve">Ажлын хэсгийг танилцуулъя. </w:t>
      </w:r>
      <w:r>
        <w:rPr>
          <w:rFonts w:ascii="Arial" w:cs="Arial" w:hAnsi="Arial"/>
          <w:b w:val="false"/>
          <w:bCs w:val="false"/>
          <w:i w:val="false"/>
          <w:iCs w:val="false"/>
          <w:color w:val="000000"/>
          <w:sz w:val="24"/>
          <w:szCs w:val="24"/>
          <w:lang w:val="mn-MN"/>
        </w:rPr>
        <w:t>Сонгуулийн ерөнхий хорооны дарга Ч.Содномцэрэн, мөн хорооны Нарийн бичгийн дарга Ц.Болдсайхан, Ажлын албаны дарга Д.Баяндүүрэн, Сонгуулийн ерөнхий хорооны Хууль, эрх зүйн хэлтсийн ахлах референт Д.Бат-Эрдэнэ нарын хүмүүс хүрэлцэн ирсэн байна.</w:t>
      </w:r>
    </w:p>
    <w:p>
      <w:pPr>
        <w:pStyle w:val="style0"/>
        <w:jc w:val="both"/>
      </w:pPr>
      <w:r>
        <w:rPr/>
      </w:r>
    </w:p>
    <w:p>
      <w:pPr>
        <w:pStyle w:val="style0"/>
        <w:jc w:val="both"/>
      </w:pPr>
      <w:r>
        <w:rPr>
          <w:rFonts w:ascii="Arial" w:hAnsi="Arial"/>
          <w:lang w:val="mn-MN"/>
        </w:rPr>
        <w:tab/>
        <w:t>Улсын Их Хурлын чуулганы хуралдааны дэгийн тухай хуулийн 361-ийн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 хэлэлцэж, санал, дүгнэлтээ шийдвэрийн төслийн хамт нэгдсэн хуралдаанд оруулна.</w:t>
      </w:r>
    </w:p>
    <w:p>
      <w:pPr>
        <w:pStyle w:val="style0"/>
        <w:jc w:val="both"/>
      </w:pPr>
      <w:r>
        <w:rPr/>
      </w:r>
    </w:p>
    <w:p>
      <w:pPr>
        <w:pStyle w:val="style0"/>
        <w:jc w:val="both"/>
      </w:pPr>
      <w:r>
        <w:rPr>
          <w:rFonts w:ascii="Arial" w:hAnsi="Arial"/>
          <w:lang w:val="mn-MN"/>
        </w:rPr>
        <w:tab/>
        <w:t>Нэгдсэн хуралдаан Байнгын хорооны санал, дүгнэлтийг хэлэлцэн холбогдох шийдвэр гаргана гэсэн ийм дэгийн дагуу энэ асуудал хэлэлцэгдэнэ.</w:t>
      </w:r>
    </w:p>
    <w:p>
      <w:pPr>
        <w:pStyle w:val="style0"/>
        <w:jc w:val="both"/>
      </w:pPr>
      <w:r>
        <w:rPr/>
      </w:r>
    </w:p>
    <w:p>
      <w:pPr>
        <w:pStyle w:val="style0"/>
        <w:jc w:val="both"/>
      </w:pPr>
      <w:r>
        <w:rPr>
          <w:rFonts w:ascii="Arial" w:hAnsi="Arial"/>
          <w:lang w:val="mn-MN"/>
        </w:rPr>
        <w:tab/>
        <w:t xml:space="preserve">Тогтоолын төслийг гишүүдэд тараасан байгаа. </w:t>
      </w:r>
    </w:p>
    <w:p>
      <w:pPr>
        <w:pStyle w:val="style0"/>
        <w:jc w:val="both"/>
      </w:pPr>
      <w:r>
        <w:rPr/>
      </w:r>
    </w:p>
    <w:p>
      <w:pPr>
        <w:pStyle w:val="style0"/>
        <w:jc w:val="both"/>
      </w:pPr>
      <w:r>
        <w:rPr>
          <w:rFonts w:ascii="Arial" w:hAnsi="Arial"/>
          <w:lang w:val="mn-MN"/>
        </w:rPr>
        <w:tab/>
        <w:t xml:space="preserve">Тогтоолын төслийн танилцуулгыг та бүхэнд уншиж танилцуулъя. </w:t>
      </w:r>
    </w:p>
    <w:p>
      <w:pPr>
        <w:pStyle w:val="style0"/>
        <w:jc w:val="both"/>
      </w:pPr>
      <w:r>
        <w:rPr/>
      </w:r>
    </w:p>
    <w:p>
      <w:pPr>
        <w:pStyle w:val="style0"/>
        <w:jc w:val="both"/>
      </w:pPr>
      <w:r>
        <w:rPr>
          <w:rFonts w:ascii="Arial" w:hAnsi="Arial"/>
          <w:lang w:val="mn-MN"/>
        </w:rPr>
        <w:tab/>
        <w:t>Монгол Улсын Их Хурлын 2020 оны ээлжит сонгуулийн тойрог байгуулах, тойрог, мандатын тоо, дугаар, нутаг дэвсгэр, төвийг байгуулах тухай Улсын Их Хурлын тогтоолын төслийн танилцуулга.</w:t>
      </w:r>
    </w:p>
    <w:p>
      <w:pPr>
        <w:pStyle w:val="style0"/>
        <w:jc w:val="both"/>
      </w:pPr>
      <w:r>
        <w:rPr/>
      </w:r>
    </w:p>
    <w:p>
      <w:pPr>
        <w:pStyle w:val="style0"/>
        <w:jc w:val="both"/>
      </w:pPr>
      <w:r>
        <w:rPr>
          <w:rFonts w:ascii="Arial" w:hAnsi="Arial"/>
          <w:lang w:val="mn-MN"/>
        </w:rPr>
        <w:tab/>
        <w:t>2019 оны 12 дугаар сарын 20-ны өдөр батлагдсан Монгол Улсын Их Хурлын сонгуулийн тухай хуулийн 4 дүгээр зүйлийн 4.3 дахь хэсэгт Монгол Улсын Их Хурлын 76 гишүүнийг олон мандаттай тойргоос сонгоно гэж заасан. Улсын Их Хурлын ээлжит сонгуулийн жилийн 2 дугаар сарын 1-ний өдрөөс өмнө сонгуулийн тойрог байгуулах бөгөөд ийнхүү байгуулахдаа тойрогт ногдох мандатын тоо, дугаар, нутаг дэвсгэр, төвийг тогтоохоор Монгол Улсын Их Хурлын сонгуулийн тухай хуульд заасны дагуу тогтоолын төслийг Сонгуулийн төв байгууллагын тухай хуулийн 7 дугаар зүйлийн 7.3.1-д заасны дагуу Сонгуулийн ерөнхий хорооны саналыг харгалзан Төрийн байгуулалтын байнгын хорооноос боловсруулан танилцуулж байна.</w:t>
      </w:r>
    </w:p>
    <w:p>
      <w:pPr>
        <w:pStyle w:val="style0"/>
        <w:jc w:val="both"/>
      </w:pPr>
      <w:r>
        <w:rPr/>
      </w:r>
    </w:p>
    <w:p>
      <w:pPr>
        <w:pStyle w:val="style0"/>
        <w:jc w:val="both"/>
      </w:pPr>
      <w:r>
        <w:rPr>
          <w:rFonts w:ascii="Arial" w:hAnsi="Arial"/>
          <w:lang w:val="mn-MN"/>
        </w:rPr>
        <w:tab/>
        <w:t>Тогтоолын төсөлд Монгол Улсын Их Хурлын сонгуулийн тойргийг 29 байхаар, ингэхдээ Дундговь, Говьсүмбэр аймгийг нэгтгэн 1 тойрог, Багахангай, Багануур, Налайх дүүргийг 1 тойрог, Баянзүрх, Сонгинохайрхан дүүргийн хороодыг нэгтгэн тус бүр 2 тойрог, бусад аймаг, дүүргийн хувьд тус бүр 1 тойрог байгуулахаар заасан.</w:t>
      </w:r>
    </w:p>
    <w:p>
      <w:pPr>
        <w:pStyle w:val="style0"/>
        <w:jc w:val="both"/>
      </w:pPr>
      <w:r>
        <w:rPr/>
      </w:r>
    </w:p>
    <w:p>
      <w:pPr>
        <w:pStyle w:val="style0"/>
        <w:jc w:val="both"/>
      </w:pPr>
      <w:r>
        <w:rPr>
          <w:rFonts w:ascii="Arial" w:hAnsi="Arial"/>
          <w:lang w:val="mn-MN"/>
        </w:rPr>
        <w:tab/>
        <w:t>Тойрог байгуулахдаа Монгол Улсын Их Хурлын сонгуулийн тухай хуулийн 12.2-т заасны дагуу дараах хүчин зүйлсийг харгалзан үзсэн болно.</w:t>
      </w:r>
    </w:p>
    <w:p>
      <w:pPr>
        <w:pStyle w:val="style0"/>
        <w:jc w:val="both"/>
      </w:pPr>
      <w:r>
        <w:rPr/>
      </w:r>
    </w:p>
    <w:p>
      <w:pPr>
        <w:pStyle w:val="style0"/>
        <w:jc w:val="both"/>
      </w:pPr>
      <w:r>
        <w:rPr>
          <w:rFonts w:ascii="Arial" w:hAnsi="Arial"/>
          <w:lang w:val="mn-MN"/>
        </w:rPr>
        <w:tab/>
        <w:t>1.Аймаг, нийслэлийн хүн амын тоо</w:t>
      </w:r>
    </w:p>
    <w:p>
      <w:pPr>
        <w:pStyle w:val="style0"/>
        <w:jc w:val="both"/>
      </w:pPr>
      <w:r>
        <w:rPr>
          <w:rFonts w:ascii="Arial" w:hAnsi="Arial"/>
          <w:lang w:val="mn-MN"/>
        </w:rPr>
        <w:tab/>
        <w:t>2.Засаг, захиргаа, нутаг дэвсгэрийн нэгжийн хуваарь</w:t>
      </w:r>
    </w:p>
    <w:p>
      <w:pPr>
        <w:pStyle w:val="style0"/>
        <w:jc w:val="both"/>
      </w:pPr>
      <w:r>
        <w:rPr>
          <w:rFonts w:ascii="Arial" w:hAnsi="Arial"/>
          <w:lang w:val="mn-MN"/>
        </w:rPr>
        <w:tab/>
        <w:t>З.Газар нутгийн хэмжээ</w:t>
      </w:r>
    </w:p>
    <w:p>
      <w:pPr>
        <w:pStyle w:val="style0"/>
        <w:jc w:val="both"/>
      </w:pPr>
      <w:r>
        <w:rPr>
          <w:rFonts w:ascii="Arial" w:hAnsi="Arial"/>
          <w:lang w:val="mn-MN"/>
        </w:rPr>
        <w:tab/>
        <w:t>4.Байршил</w:t>
      </w:r>
    </w:p>
    <w:p>
      <w:pPr>
        <w:pStyle w:val="style0"/>
        <w:jc w:val="both"/>
      </w:pPr>
      <w:r>
        <w:rPr/>
      </w:r>
    </w:p>
    <w:p>
      <w:pPr>
        <w:pStyle w:val="style0"/>
        <w:jc w:val="both"/>
      </w:pPr>
      <w:r>
        <w:rPr>
          <w:rFonts w:ascii="Arial" w:hAnsi="Arial"/>
          <w:lang w:val="mn-MN"/>
        </w:rPr>
        <w:tab/>
        <w:t>Улсын Их Хурлын сонгуулийн 2020 оны ээлжит сонгуулийн тойрог, мандатын тоог тогтоохдоо 1992 он, 2007 он, 2011 оны Улсын Их Хурлын ээлжит сонгуулийн хүн амын болон сонгогчийн тоо, тойрог байгуулж, мандат хуваарилсан байдал, түүнчлэн Үндэсний статистикийн хорооноос 2019 оны 12 дугаар сарын 31-ний өдрийн байдлаар гаргасан Монгол Улсын хүн амын болон сонгогчийн тоог харгалзан улсын дунджийг тооцон үзсэн болно.</w:t>
      </w:r>
    </w:p>
    <w:p>
      <w:pPr>
        <w:pStyle w:val="style0"/>
        <w:jc w:val="both"/>
      </w:pPr>
      <w:r>
        <w:rPr/>
      </w:r>
    </w:p>
    <w:p>
      <w:pPr>
        <w:pStyle w:val="style0"/>
        <w:jc w:val="both"/>
      </w:pPr>
      <w:r>
        <w:rPr>
          <w:rFonts w:ascii="Arial" w:hAnsi="Arial"/>
          <w:lang w:val="mn-MN"/>
        </w:rPr>
        <w:tab/>
        <w:t>Ингэхдээ тойрогт хамаарах засаг захиргааны нэгж нь нутаг дэвсгэрийн хувьд нэгдмэл, хилийн цэсийн хувьд зэргэлдээ байх үндсэн зарчмыг хадгалж, нийслэлийн 2 дүүргийн хувьд хүн амын өсөлт, нягтаршлыг харгалзан Засаг захиргаа, нутаг дэвсгэрийн анхан шатны нэгж болох хорооны нэгдмэл байдлыг хадгалж, зарим хороодыг нэгтгэн нэг тойрог болгохоор тогтоолын төсөлд тусгалаа.</w:t>
      </w:r>
    </w:p>
    <w:p>
      <w:pPr>
        <w:pStyle w:val="style0"/>
        <w:jc w:val="both"/>
      </w:pPr>
      <w:r>
        <w:rPr/>
      </w:r>
    </w:p>
    <w:p>
      <w:pPr>
        <w:pStyle w:val="style0"/>
        <w:jc w:val="both"/>
      </w:pPr>
      <w:r>
        <w:rPr>
          <w:rFonts w:ascii="Arial" w:hAnsi="Arial"/>
          <w:lang w:val="mn-MN"/>
        </w:rPr>
        <w:tab/>
        <w:t xml:space="preserve">Төрийн байгуулалтын байнгын хорооны эрхэм гишүүд ээ, </w:t>
      </w:r>
    </w:p>
    <w:p>
      <w:pPr>
        <w:pStyle w:val="style0"/>
        <w:jc w:val="both"/>
      </w:pPr>
      <w:r>
        <w:rPr/>
      </w:r>
    </w:p>
    <w:p>
      <w:pPr>
        <w:pStyle w:val="style0"/>
        <w:jc w:val="both"/>
      </w:pPr>
      <w:r>
        <w:rPr>
          <w:rFonts w:ascii="Arial" w:hAnsi="Arial"/>
          <w:lang w:val="mn-MN"/>
        </w:rPr>
        <w:tab/>
        <w:t>Монгол Улсын Их Хурлын 2020 оны ээлжит сонгуулийн тойрог байгуулах, тойрог, мандатын тоо, дугаар, нутаг дэвсгэр, төвийг байгуулах тухай Улсын Их Хурлын тогтоолын төслийг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t>Танилцуулгатай холбогдуулан асуух асуулттай гишүүдийн нэрсийг авъя.</w:t>
      </w:r>
    </w:p>
    <w:p>
      <w:pPr>
        <w:pStyle w:val="style0"/>
        <w:jc w:val="both"/>
      </w:pPr>
      <w:r>
        <w:rPr/>
      </w:r>
    </w:p>
    <w:p>
      <w:pPr>
        <w:pStyle w:val="style0"/>
        <w:jc w:val="both"/>
      </w:pPr>
      <w:r>
        <w:rPr>
          <w:rFonts w:ascii="Arial" w:hAnsi="Arial"/>
          <w:lang w:val="mn-MN"/>
        </w:rPr>
        <w:tab/>
        <w:t>Болд гишүүнээр тасаллаа. Пүрэвдорж гишүүн орсон.  Эрдэнэбат гишүүнийг нэмье. Болд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xml:space="preserve"> Ажлын хэсэг хариулах юм уу, Байнгын хороо хариулах юм уу, одоо ингээд тойргууд хуваарилж байна, аймаг, дүүргээр. Яг одоо энэ чинь нууц байж, одоо ч бидний гар дээр алга. Тэгээд одоо цаанаа шийдээд байгаа учраас мэдэхгүй байна л даа. Амжвал одоо, амжихгүй бол ядаж чуулганаас өмнө тойрог болгон дээр мандатад ногдох сонгогчдын тоо, түүнийг гаргаж өгмөөр байх юм.  Одоо хэлж өгмөөр байх юм. Архангай, Булган аймагт тэд, нэг мандатад тэдэн сонгогч ногдож байна гээд одоо надад өгч  байна. Жишээ нь,  Архангайд З, Баян-Өлгийд гээд. Энэ ар талд нь нэг мандатад ногдож байгаа сонгогчдын тооны судалгааг нь тавимаар байна. </w:t>
      </w:r>
    </w:p>
    <w:p>
      <w:pPr>
        <w:pStyle w:val="style0"/>
        <w:jc w:val="both"/>
      </w:pPr>
      <w:r>
        <w:rPr/>
      </w:r>
    </w:p>
    <w:p>
      <w:pPr>
        <w:pStyle w:val="style0"/>
        <w:jc w:val="both"/>
      </w:pPr>
      <w:r>
        <w:rPr>
          <w:rFonts w:ascii="Arial" w:hAnsi="Arial"/>
          <w:lang w:val="mn-MN"/>
        </w:rPr>
        <w:tab/>
        <w:t>Зарчмын хувьд тодорхой зүй тогтол, шалгуураа нэгдмэл хангаж чадахгүй харагдаад байгаа юм. Зарим дүүргийг нийлүүлж болдог.Зарим аймгийг нийлүүлж болдог, заримыг нийлүүлж болохгүй гээд тэгээд жишээ нь хүчээр мандатыг  нэмдэг. Тэгсээр байгаад нийслэлийг багасгаад, нийслэлийн маш том хоёр дүүргээ, хоёр, хоёр жижиг тойрог болгоод  хувааж байгаа юм.</w:t>
      </w:r>
    </w:p>
    <w:p>
      <w:pPr>
        <w:pStyle w:val="style0"/>
        <w:jc w:val="both"/>
      </w:pPr>
      <w:r>
        <w:rPr/>
      </w:r>
    </w:p>
    <w:p>
      <w:pPr>
        <w:pStyle w:val="style0"/>
        <w:jc w:val="both"/>
      </w:pPr>
      <w:r>
        <w:rPr>
          <w:rFonts w:ascii="Arial" w:hAnsi="Arial"/>
          <w:lang w:val="mn-MN"/>
        </w:rPr>
        <w:tab/>
        <w:t>Нэгдмэлээ хангахын юм бол энэ дүүргүүдийг хувааж байгаа чинь болж байгаа юм уу. Тэгсэн мөртлөө аймгуудыг нэгтгэж болно гэснээ зарим аймаг нь болдог, зарим аймаг, дүүрэг нь болдоггүй. Тэгснээ зарим дүүргийг ингээд хоёр хуваачихсан. Энэ шалгуур зарчмын дотроо логик нь ойлгогдохгүй болчхоод байна. Үүнийгээ нэг тайлбарлаж өгөөч. Яг нэг мандаттайг  нэгдүгээр тойрог, хоёрдугаар тойрог гээд яг одоо тоо нь хэрэгтэй байна. Яг төчнөөн сонгогч энэ тойрог дээр 1 мандат ногдож байгаа юмаа.</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Улсын Их Хурлын сонгуулийн тухай хуулийн 12 дугаар зүйлд сонгуулийн тойрог байгуулах гэсэн бүлэг байгаа. </w:t>
      </w:r>
    </w:p>
    <w:p>
      <w:pPr>
        <w:pStyle w:val="style0"/>
        <w:jc w:val="both"/>
      </w:pPr>
      <w:r>
        <w:rPr/>
      </w:r>
    </w:p>
    <w:p>
      <w:pPr>
        <w:pStyle w:val="style0"/>
        <w:jc w:val="both"/>
      </w:pPr>
      <w:r>
        <w:rPr>
          <w:rFonts w:ascii="Arial" w:hAnsi="Arial"/>
          <w:lang w:val="mn-MN"/>
        </w:rPr>
        <w:tab/>
        <w:t xml:space="preserve">12.1-д нь Улсын Их Хурлын ээлжит сонгуулийн жилийн 2 дугаар сарын 1-ний өдрөөс өмнө сонгуулийн тойргийг байгуулна. </w:t>
      </w:r>
    </w:p>
    <w:p>
      <w:pPr>
        <w:pStyle w:val="style0"/>
        <w:jc w:val="both"/>
      </w:pPr>
      <w:r>
        <w:rPr/>
      </w:r>
    </w:p>
    <w:p>
      <w:pPr>
        <w:pStyle w:val="style0"/>
        <w:jc w:val="both"/>
      </w:pPr>
      <w:r>
        <w:rPr>
          <w:rFonts w:ascii="Arial" w:hAnsi="Arial"/>
          <w:lang w:val="mn-MN"/>
        </w:rPr>
        <w:tab/>
        <w:t>12.2 дээр, сонгуулийн тойргийг байгуулахдаа аймаг, дүүргийн хүн амын тоо нэгдүгээрт нь.</w:t>
      </w:r>
    </w:p>
    <w:p>
      <w:pPr>
        <w:pStyle w:val="style0"/>
        <w:jc w:val="both"/>
      </w:pPr>
      <w:r>
        <w:rPr/>
      </w:r>
    </w:p>
    <w:p>
      <w:pPr>
        <w:pStyle w:val="style0"/>
        <w:jc w:val="both"/>
      </w:pPr>
      <w:r>
        <w:rPr>
          <w:rFonts w:ascii="Arial" w:hAnsi="Arial"/>
          <w:lang w:val="mn-MN"/>
        </w:rPr>
        <w:tab/>
        <w:t>Хоёрдугаарт нь, засаг захиргаа, нутаг дэвсгэрийн нэгжийн хуваарь.</w:t>
      </w:r>
    </w:p>
    <w:p>
      <w:pPr>
        <w:pStyle w:val="style0"/>
        <w:jc w:val="both"/>
      </w:pPr>
      <w:r>
        <w:rPr>
          <w:rFonts w:ascii="Arial" w:hAnsi="Arial"/>
          <w:lang w:val="mn-MN"/>
        </w:rPr>
        <w:tab/>
        <w:t>Гуравдугаарт нь, газар нутгийн хэмжээнүүдийг</w:t>
        <w:tab/>
      </w:r>
    </w:p>
    <w:p>
      <w:pPr>
        <w:pStyle w:val="style0"/>
        <w:jc w:val="both"/>
      </w:pPr>
      <w:r>
        <w:rPr>
          <w:rFonts w:ascii="Arial" w:hAnsi="Arial"/>
          <w:lang w:val="mn-MN"/>
        </w:rPr>
        <w:tab/>
        <w:t xml:space="preserve">Дөрөвдүгээрт нь, байршил зэргийг харгалзан байгуулж, тойрогт ногдох мандатын тоо, дугаарт нутаг дэвсгэр, төвийг тогтооно гэсэн ийм заалттай. </w:t>
      </w:r>
    </w:p>
    <w:p>
      <w:pPr>
        <w:pStyle w:val="style0"/>
        <w:jc w:val="both"/>
      </w:pPr>
      <w:r>
        <w:rPr/>
      </w:r>
    </w:p>
    <w:p>
      <w:pPr>
        <w:pStyle w:val="style0"/>
        <w:jc w:val="both"/>
      </w:pPr>
      <w:r>
        <w:rPr>
          <w:rFonts w:ascii="Arial" w:hAnsi="Arial"/>
          <w:lang w:val="mn-MN"/>
        </w:rPr>
        <w:tab/>
        <w:t>Тойрогт хамаарах засаг захиргаа, нутаг дэвсгэрийн нэгж  нь нутаг дэвсгэрийн хувьд нэгдмэл, хилийн цэсийн хувьд зэргэлдээ байна.</w:t>
      </w:r>
    </w:p>
    <w:p>
      <w:pPr>
        <w:pStyle w:val="style0"/>
        <w:jc w:val="both"/>
      </w:pPr>
      <w:r>
        <w:rPr/>
      </w:r>
    </w:p>
    <w:p>
      <w:pPr>
        <w:pStyle w:val="style0"/>
        <w:jc w:val="both"/>
      </w:pPr>
      <w:r>
        <w:rPr>
          <w:rFonts w:ascii="Arial" w:hAnsi="Arial"/>
          <w:lang w:val="mn-MN"/>
        </w:rPr>
        <w:tab/>
        <w:t>12.4-т, аймаг, нийслэлийн, дүүргийн хүн амын тоо нь тойрог байгуулах улсын дунджаас цөөн байвал зэргэлдээ аймаг, нийслэлийн дүүрэгтэй 1 тойрог болгон нэгтгэж болно гэсэн ийм 4 заалттай. Энэ 4 заалтыг дөрвүүлэнг нь ягштал баримтлаад Сонгуулийн ерөнхий хорооны саналыг авч байгаад өнөөдөр аймаг, дүүргийн мандатын тоог тогтоосон.</w:t>
      </w:r>
    </w:p>
    <w:p>
      <w:pPr>
        <w:pStyle w:val="style0"/>
        <w:jc w:val="both"/>
      </w:pPr>
      <w:r>
        <w:rPr/>
      </w:r>
    </w:p>
    <w:p>
      <w:pPr>
        <w:pStyle w:val="style0"/>
        <w:jc w:val="both"/>
      </w:pPr>
      <w:r>
        <w:rPr>
          <w:rFonts w:ascii="Arial" w:hAnsi="Arial"/>
          <w:lang w:val="mn-MN"/>
        </w:rPr>
        <w:tab/>
        <w:t>Нэгдүгээрт нь, аймаг, нийслэлийн хүн амын тоог 4 заалт байгаа учраас энэ 4 хүчин зүйлийг дөрвүүлэнг 25, 25 хувь гэж харгалзан үзсэн. Зөвхөн хүн амын тоог нэгдүгээрт гэсэн юм бол байхгүй. Засаг захиргаа, нутаг дэвсгэрийн нэгж, хүн амын тоо дээрээс нь газар нутгийн хэмжээ, дээрээс нь байршил. Энэ Улсын Их Хурлын сонгуулийн тухай хуульд маш тодорхой заагаад өгчихсөн байгаа. Энэ 4 хүчин зүйлийг дөрвүүлэнг нь харгалзан үзээрэй гэж. Дөрвүүлэнг нь харгалзан үзэхдээ нэгдүгээрт нь, үүнийг илүү голлож үзээрэй, хоёрдугаарт нь түүнийг, гуравдугаарт нь түүнийг гэсэн юм бол байхгүй. Тийм болохоор ижил хүчин зүйл гэж үзээд бид нар адилхан 25, 25 хувь байна гэж үзээд ингээд бүгд харгалзан үзсэн.</w:t>
      </w:r>
    </w:p>
    <w:p>
      <w:pPr>
        <w:pStyle w:val="style0"/>
        <w:jc w:val="both"/>
      </w:pPr>
      <w:r>
        <w:rPr/>
      </w:r>
    </w:p>
    <w:p>
      <w:pPr>
        <w:pStyle w:val="style0"/>
        <w:jc w:val="both"/>
      </w:pPr>
      <w:r>
        <w:rPr>
          <w:rFonts w:ascii="Arial" w:hAnsi="Arial"/>
          <w:lang w:val="mn-MN"/>
        </w:rPr>
        <w:tab/>
        <w:t xml:space="preserve">Тэгээд сонгогчийн тооных нь хувьд аваад үзэх юм бол нийтдээ Монгол Улсын 3 сая 165 мянган хүн амтай, 2 сая 20 мянган сонгогчтой байж байгаа. 76 мандатад хуваах юм бол хүн амын хувьд 1 мандатад 41 мянга орчим, сонгогчоор үзэх юм бол 1 мандатад 26 мянган орчим сонгогч  ногдохоор байгаа. Үүнийг нийслэл, аймгийн хувьд аваад үзэх юм бол нийслэлд 1 мандатад 39 мянга орчим сонгогч  ногдохоор ийм байгаа. Орон нутагт нь аваад үзэх юм бол 21 аймгийн дунджаар 1 мандатад 22 мянга орчим сонгогч ногдохоор ийм байгаа. Гэтэл энэ маань зөвхөн хүн амын тоог харгалзах гэдэг нэг хүчин зүйл. </w:t>
      </w:r>
    </w:p>
    <w:p>
      <w:pPr>
        <w:pStyle w:val="style0"/>
        <w:jc w:val="both"/>
      </w:pPr>
      <w:r>
        <w:rPr/>
      </w:r>
    </w:p>
    <w:p>
      <w:pPr>
        <w:pStyle w:val="style0"/>
        <w:jc w:val="both"/>
      </w:pPr>
      <w:r>
        <w:rPr>
          <w:rFonts w:ascii="Arial" w:hAnsi="Arial"/>
          <w:lang w:val="mn-MN"/>
        </w:rPr>
        <w:tab/>
        <w:t>Дээрээс нь газар нутгийн хэмжээг харгалзах гээд үзэх юм бол үндсэндээ хамгийн олон хүн амтай Сонгинохайрхан дүүргийг Говь-Алтай аймагтай харьцуулах юм бол жишээ нь газар нутгийн хэмжээгээр үзэх юм бол Говь-Алтай аймагт 5 мандат ногдохоор, Сонгинохайрхан дүүрэгт 1 мандат ногдохоор. Дээрээс нь алслагдсан гээд үзэх юм бол дахиад энэ Говь-Алтай аймаг Улаанбаатараас 1000 км алслагдсан. Улаанбаатарын төвөөс 5 км алслагдсан дүүрэгтэй харьцуулах юм бол дахиад нэг үзүүлэлт.</w:t>
      </w:r>
    </w:p>
    <w:p>
      <w:pPr>
        <w:pStyle w:val="style0"/>
        <w:jc w:val="both"/>
      </w:pPr>
      <w:r>
        <w:rPr/>
      </w:r>
    </w:p>
    <w:p>
      <w:pPr>
        <w:pStyle w:val="style0"/>
        <w:jc w:val="both"/>
      </w:pPr>
      <w:r>
        <w:rPr>
          <w:rFonts w:ascii="Arial" w:hAnsi="Arial"/>
          <w:lang w:val="mn-MN"/>
        </w:rPr>
        <w:tab/>
        <w:t>Засаг захиргаа, нутаг дэвсгэрийн нэгжийн хувьд гээд аваад үзэх юм бол Үндсэн хуулиндаа аймаг, нийслэлийг дүйцүүлдэг, сум, дүүргийг дүйцүүлдэг байгаа. Ингэх юм бол Засаг захиргаа, нутаг дэвсгэрийн нэгжийн хувиар авч үзэх юм бол аймаг нь үндсэндээ дүүргээс том нэгж байх жишээний. Аймаг том нэгж гэдгээрээ бодох юм бол олон байх. Иймэрхүү олон хүчин зүйлүүдийг адилхан харгалзаж үзээд мандатын тоог хуваарилсан. Ингэхдээ Налайх, Багахангай, Багануур дүүргийг мандатын тоог нь 2 болгоё, ингээд, ингээд 1 тойрог байя гэдэг асуудлыг, яагаад гэвэл зэргэлдээ учраас гэдэг байдлаар энэ асуудал яригдсан гэдгийг хэлье.Үүнийг манай бүлэг дээр бас ярьсан юм, МАН-ын бүлэг дээр.</w:t>
      </w:r>
    </w:p>
    <w:p>
      <w:pPr>
        <w:pStyle w:val="style0"/>
        <w:jc w:val="both"/>
      </w:pPr>
      <w:r>
        <w:rPr/>
      </w:r>
    </w:p>
    <w:p>
      <w:pPr>
        <w:pStyle w:val="style0"/>
        <w:jc w:val="both"/>
      </w:pPr>
      <w:r>
        <w:rPr>
          <w:rFonts w:ascii="Arial" w:hAnsi="Arial"/>
          <w:lang w:val="mn-MN"/>
        </w:rPr>
        <w:tab/>
        <w:t>2019 оны 12 дугаар сарын 31-ний байдлаар Байнгын хорооноос түүнийг нь гаргаад өгчих.</w:t>
      </w:r>
    </w:p>
    <w:p>
      <w:pPr>
        <w:pStyle w:val="style0"/>
        <w:jc w:val="both"/>
      </w:pPr>
      <w:r>
        <w:rPr/>
      </w:r>
    </w:p>
    <w:p>
      <w:pPr>
        <w:pStyle w:val="style0"/>
        <w:jc w:val="both"/>
      </w:pPr>
      <w:r>
        <w:rPr>
          <w:rFonts w:ascii="Arial" w:hAnsi="Arial"/>
          <w:lang w:val="mn-MN"/>
        </w:rPr>
        <w:tab/>
        <w:t>Пүрэвдорж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Б.Пүрэвдорж</w:t>
      </w:r>
      <w:r>
        <w:rPr>
          <w:rFonts w:ascii="Arial" w:hAnsi="Arial"/>
          <w:lang w:val="mn-MN"/>
        </w:rPr>
        <w:t xml:space="preserve">:Тэгэхээр үе үеийн сонгууль болдог. Тэр сонгууль болгоноор Ардын намынхан Улаанбаатар хотын мандатын тоог хасдаг, хөдөө орон нутагт нэмдэг.Ардчилсан нам буцаагаад Улаанбаатар хотын мандатыг нэмдэг. Тэгэхээр энэ бол үнэхээр зайлшгүй зөв гэдэг нь харагдаж байгаа. Бид нар газар нутгаас биш хүнээ сонгодог гэдгийг хамгийн гол нь ойлгох ёстой. Тийм учраас Монгол Улсын нийт хүн амын 46 хувь нь байгаа, Улаанбаатар хотод мандатын тоо илүү байж, энэ нь Улаанбаатар хотын нийгмийн асуудал, утаа, түгжрэл гээд зөндөө, зөндөө асуудлууд байна. Үүнийг олон гишүүд байж, энэ нийгмийн асуудлыг бүрэн дүүрэн шийдвэрлэх ийм боломжтой юм. </w:t>
      </w:r>
    </w:p>
    <w:p>
      <w:pPr>
        <w:pStyle w:val="style0"/>
        <w:jc w:val="both"/>
      </w:pPr>
      <w:r>
        <w:rPr/>
      </w:r>
    </w:p>
    <w:p>
      <w:pPr>
        <w:pStyle w:val="style0"/>
        <w:jc w:val="both"/>
      </w:pPr>
      <w:r>
        <w:rPr>
          <w:rFonts w:ascii="Arial" w:hAnsi="Arial"/>
          <w:lang w:val="mn-MN"/>
        </w:rPr>
        <w:tab/>
        <w:t>Өнгөрсөн хугацаанд харахад энэ Улаанбаатар хотын гишүүд хөдөө орон нутгийн гишүүдтэй адилхан л хэмжээний төсвийн хөрөнгө оруулалтыг тавьдаг. Түүнийгээ бүрэн дүүрэн Улаанбаатар хотын асуудал шийдэх хэмжээний тийм хөрөнгө оруулалт болж чаддаггүй, ийм зүйл ажиглагдсан. Тэгээд өнгөрсөн 11 сард батлагдсан Төсвийн хуулиар Улаанбаатар хотын хөрөнгө оруулалтуудыг хассан, дээрээс нь Улаанбаатар хотоос маш их хэмжээний хөрөнгө оруулалтыг улсын төсөвт татсан. Энэ нь юуг харуулж байна вэ гэвэл Улаанбаатар хотод бид нар цаашдаа анхаарал тавиад хэрэггүй, хөдөө орон нутагт ялалт авах тэр зүйл уруугаа хийсэн нь дээр гэсэн ийм МАН-ын бодлого, чиглэл гарч байх шиг байна. Энэ нь одоо өнөөдрийн энэ Сонгуулийн хуулиар батлагдаж байгаа юм. Тэгэхээр энэ Улаанбаатар хотын мандатыг хуулиар хулгайлж байгаа юм, та нар. Өөрөөр хэлбэл Сонгуулийн тухай хуульд олон мандаттай, томсгосон тойрог гэж оруулаад, хуулиар хулгайлж байгаа юм. Хуулиар хулгайлаад хөөн хэлэлцэх хугацаа манай Нямбаатар нар хулгайлахдаа сайн л даа, түүнтэй адилхан.Тэгээд ийм хуулиар хулгай хийж байгаа юм. Ингээд Улаанбаатар хотоос хууль ингээд гарчихсан учраас одоо авахаас өөр аргагүй боллоо гэдэг ийм зүйлийг хийж байгаа. Энэ нь үнэхээр Улаанбаатар хотын иргэдийн энэ төлөөллийг хассан, Улаанбаатар хотын иргэдийгээ гаргуунд нь хаясан ийм л зүйл болж байгаа юм.</w:t>
      </w:r>
    </w:p>
    <w:p>
      <w:pPr>
        <w:pStyle w:val="style0"/>
        <w:jc w:val="both"/>
      </w:pPr>
      <w:r>
        <w:rPr/>
      </w:r>
    </w:p>
    <w:p>
      <w:pPr>
        <w:pStyle w:val="style0"/>
        <w:jc w:val="both"/>
      </w:pPr>
      <w:r>
        <w:rPr>
          <w:rFonts w:ascii="Arial" w:hAnsi="Arial"/>
          <w:lang w:val="mn-MN"/>
        </w:rPr>
        <w:tab/>
        <w:t>Би бол хөдөө орон нутгаас сонгогдсон  гишүүнийхээ хувьд нэг зүйл дээр хатуу байр суурьтай байгаа. Манай бүсчилсэн хөгжлийн дагуу манай хөдөө орон нутгийн хөгжил явж байгаа. Энэ хүрээндээ бүсийн төвүүд зайлшгүй З  мандаттай байх ёстой гэдэг тийм зарчмын байр суурьтай байгаа. Бусад аймгуудын мандатыг хасаад, энэ Улаанбаатар хотын тойрог уруу шилжүүлэх энэ асуудлыг хийх ёстой гэдэг ийм байр суурин дээр би байгаа гэдгийг хэлье. Энэ Улаанбаатар хотын сонгогчдыг гаргуунд нь хаясан ийм тойргийн мандатын хуваарилалт жерри мандарин боллоо шүү. Яг энэ Баянзүрх, Сонгинохайрхан дүүрэг дээр хамгийн өндөр рейтингтэй байгаа тэр улс төрчдөө аль аль тойргоос ялалт авах вэ гэдгийг нь яг саналынх нь дагуу, санал асуулгын рейтинг судалгааны дагуу л энэ ажлыг хийж байгаа юм.  Жерри мандарин бол жинхнээрээ болж байгаа. Ийм учраас энэ сонгуулийн мандат, тойргийн хуваарилалтын энэ асуудлыг дэмжихгүй байгаа гэдгийг хэлье.</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Энэ дээр гишүүд бас зөв ойлголттой баймаар байгаа юм. Дэгээрээ та асуулт асууж байгаа. Би таны асуултад хариулъя. Асуудал оруулж байгаа хүн шүү дээ. Тэгэхээр 1992 оны Үндсэн хууль батлагдсанаас хойш анх Улсын Их Хурлын сонгууль болсон. Тэр үеэс авахуулаад 2008 оныг хүртэл Улаанбаатарын мандат 20 байсан. Энд ямар нэгэн Ардчилсан нам ялсан үедээ Улаанбаатарыг олон болгоод, Ардын нам цөөн болгоод байсан зүйл бол байхгүй. 2012 оны сонгууль холимог системээр явсан, үүнтэй холбоотой өөрчлөлт орсон. 2016 оны сонгуулийн хуулийг 2015 онд баталсан. Энэ үедээ харин бид нар 2016 оны хавар мандатын тоо тогтоохдоо Улаанбаатар хотын мандатыг 20-28 болгож нэмэгдүүлсэн, энэ үед Ардчилсан нам эрх барьж байсан нь үнэн.</w:t>
      </w:r>
    </w:p>
    <w:p>
      <w:pPr>
        <w:pStyle w:val="style0"/>
        <w:jc w:val="both"/>
      </w:pPr>
      <w:r>
        <w:rPr/>
      </w:r>
    </w:p>
    <w:p>
      <w:pPr>
        <w:pStyle w:val="style0"/>
        <w:jc w:val="both"/>
      </w:pPr>
      <w:r>
        <w:rPr>
          <w:rFonts w:ascii="Arial" w:hAnsi="Arial"/>
          <w:lang w:val="mn-MN"/>
        </w:rPr>
        <w:tab/>
        <w:t xml:space="preserve">Одоо орж ирж байгаа байдлаар 28 биш  24 болгож байгаа. Өөрөөр хэлбэл  1992, 1996, 2000, 2004, 2008 гээд үе үеийн сонгуульд 20 мандаттай байсан, хөдөлгөөн байдаг байсан, үүнийг 24 болж нэмэгдэж байгаа. 2016 онтой харьцуулах юм бол 4-өөр буурч байгаа. Ийм л өөрчлөлт орж байгаа юм. Хамгийн гол асуудал бид нар түрүүн ярьсан, хүн амын тооноос гадна засаг захиргаа, нутаг дэвсгэрийн нэгж, дээрээс нь газар нутгийн хэмжээ, байршил гэсэн 4 хүчин зүйлийг дөрвүүлэнг нь харгалзан үзэж байж мандатын тоог тогтооно шүү гэсэн хуультай. Мөн Улсын Их Хурлын сонгуулийн тухай хуульд олон мандаттай 76 тойргоос хүмүүс дэвшүүлэх ёстой шүү гэсэн ийм хуультай. Үүний дагуу л хуулийн дагуу асуудлыг шийдэж байгаа юм. </w:t>
      </w:r>
    </w:p>
    <w:p>
      <w:pPr>
        <w:pStyle w:val="style0"/>
        <w:jc w:val="both"/>
      </w:pPr>
      <w:r>
        <w:rPr/>
      </w:r>
    </w:p>
    <w:p>
      <w:pPr>
        <w:pStyle w:val="style0"/>
        <w:jc w:val="both"/>
      </w:pPr>
      <w:r>
        <w:rPr>
          <w:rFonts w:ascii="Arial" w:hAnsi="Arial"/>
          <w:lang w:val="mn-MN"/>
        </w:rPr>
        <w:tab/>
        <w:t>Гол асуудал Дундговь, Говь-Алтай, Булган, Сүхбаатар аймгууд 1,1 мандаттай болчихсон байсан, урьд нь дандаа 2 мандаттай явж ирсэн. Тийм болохоор хөдөө орон нутаг, алслагдсан аймгуудынхаа, энэ хөдөөд амьдарч байгаа ард иргэдийгээ илүү анхаарах ёстой үүднээс энэ 4 мандатыг буцааж, 1 мандаттай 4 аймаг дээр л нэмэгдэж байгаа. Бусад хөдөө орон нутагт ямар ч өөрчлөлт оруулаагүй, хөдөө уруу ямар нэгэн мандат шилжүүлээгүй.</w:t>
      </w:r>
    </w:p>
    <w:p>
      <w:pPr>
        <w:pStyle w:val="style0"/>
        <w:jc w:val="both"/>
      </w:pPr>
      <w:r>
        <w:rPr/>
      </w:r>
    </w:p>
    <w:p>
      <w:pPr>
        <w:pStyle w:val="style0"/>
        <w:jc w:val="both"/>
      </w:pPr>
      <w:r>
        <w:rPr>
          <w:rFonts w:ascii="Arial" w:hAnsi="Arial"/>
          <w:lang w:val="mn-MN"/>
        </w:rPr>
        <w:tab/>
        <w:t>Бүгдээрээ Их Хурлын 76 гишүүн 76-уулаа Улаанбаатарт амьдарч байгаа. Энэ амьдарч байгаа дүүргийнхээ, хорооныхоо, энэ амьдарч байгаа хотынхоо өнгө үзэмж, хөрөнгө оруулалт, аятай, тухтай байр орчинд бүгдээрээ санаа зовдог. Энэ үүднээс  гэх юм бол энэ 76 гишүүн чинь 76-уулаа Улаанбаатарт анхаарал тавьдаг улсууд аа. 21 аймагтаа хуваагдах юм бол 21 аймгийг төлөөлсөн З, З гишүүн л анхаарал тавьдаг шүү дээ, хөдөөгийн аймгийг бодох юм бол 76 гишүүн Улаанбаатарт анхаарал тавьдаг шүү гэдгийг бас хэлье.</w:t>
      </w:r>
    </w:p>
    <w:p>
      <w:pPr>
        <w:pStyle w:val="style0"/>
        <w:jc w:val="both"/>
      </w:pPr>
      <w:r>
        <w:rPr/>
      </w:r>
    </w:p>
    <w:p>
      <w:pPr>
        <w:pStyle w:val="style0"/>
        <w:jc w:val="both"/>
      </w:pPr>
      <w:r>
        <w:rPr>
          <w:rFonts w:ascii="Arial" w:hAnsi="Arial"/>
          <w:lang w:val="mn-MN"/>
        </w:rPr>
        <w:tab/>
        <w:t>Эрдэнэбат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Энэ хэдэн зүйлийг би асууя. Үнэхээр лавлах зүйл байна. Энэ чинь би зүгээр ингээд харахад галзуу хүний өдрийн тэмдэглэл шиг тоо харагдаж байна, ний нуугүй хэлэхэд. Ер нь сонгууль болгоны өмнө улс төрийн намууд янз янзын юм хийдэг л дээ. Тэгэхдээ Ардчилсан нам үнэхээр Улаанбаатарын хүн амын хувьд, төвлөрлийн хувьд иргэдийн төлөөллийг бүрэн хангахын төлөө ажиллаж ирсэн нь үнэн шүү дээ. Түүнээс хасаад байх хэрэггүй гэдэг зарчмын байр суурийг бид нар хатуу илэрхийлсэн. Тэгэхдээ үүнийг та нар сонсохгүй юм байна. Сонсох сонирхол ч алга юм байна, өөрсдийнхөөрөө ингээд тайлбарлаад явдаг.</w:t>
      </w:r>
    </w:p>
    <w:p>
      <w:pPr>
        <w:pStyle w:val="style0"/>
        <w:jc w:val="both"/>
      </w:pPr>
      <w:r>
        <w:rPr/>
      </w:r>
    </w:p>
    <w:p>
      <w:pPr>
        <w:pStyle w:val="style0"/>
        <w:jc w:val="both"/>
      </w:pPr>
      <w:r>
        <w:rPr>
          <w:rFonts w:ascii="Arial" w:hAnsi="Arial"/>
          <w:lang w:val="mn-MN"/>
        </w:rPr>
        <w:tab/>
        <w:t xml:space="preserve">Уг  нь хүн амын төлөөлөл, газар нутгийн хамаарал, эдийн засгийн хамаарал гээд З нөхцөлийг тэгш хангаад явсан бол их зөв байсан юм. Одоо энэ тэртэй тэргүй ингээд кнопдоод батлагдана гэдгийг сайн мэдэж байна. Тэгэхдээ би нэг зүйлийг асууя. Яагаад одоо жишээлбэл Хэнтий аймаг 77 мянган хүн амтай мөртлөө З мандаттай. Тэгсэн мөртлөө Баянгол дүүрэг 226 мянган хүн амтай мөртлөө З мандаттай байдаг юм бэ, энэ чинь харьцангуй зөрүү мөн биз дээ. Яагаад нийслэлийн 9 дүүргийн хамгийн их хүн амтай З дүүргийн 1-ийг нь хасаж, хөдөө уруу шилжүүлж байгаагийн учир шалтгаан нь юу юм бэ? Ямар шалтгаанаар? </w:t>
      </w:r>
    </w:p>
    <w:p>
      <w:pPr>
        <w:pStyle w:val="style0"/>
        <w:jc w:val="both"/>
      </w:pPr>
      <w:r>
        <w:rPr/>
      </w:r>
    </w:p>
    <w:p>
      <w:pPr>
        <w:pStyle w:val="style0"/>
        <w:jc w:val="both"/>
      </w:pPr>
      <w:r>
        <w:rPr>
          <w:rFonts w:ascii="Arial" w:hAnsi="Arial"/>
          <w:lang w:val="mn-MN"/>
        </w:rPr>
        <w:tab/>
        <w:t>Дараа нь бас нэг породокс гарч ирж байгаа юм. Одоо жишээлбэл, Дорнод хүн амынхаа хувьд Хэнтийгээс цөөхөн мөртлөө 2 мандаттай, Хэнтий болохоороо хүн ам нь цөөхөн мөртлөө З мандаттай байдгийн учир шалтгаан нь юу юм бэ? Түрүүн Дундговь, Говьсүмбэр хоёрыг нэг болгоод, бас эерэг юм байна. Эдийн засгийн хувьд харилцан хамааралтай, хүн ам, нутаг дэвсгэр залгаа гээд 2 мандаттай болгодгийг би зөв гэж харж байгаа. Яг үүнтэй адилхан тэгвэл яагаад хамгийн цөөн хүн амтай Булганыг Эрдэнэттэй нэг тойрог болгож болоогүй юм бэ? Эрдэнэт нутаг дэвсгэрийн хувьд яг үнэхээр Булганы нутаг дэвсгэр дээр байдаг, эдийн засгийн хувьд, таталцлын хувьд шууд хамааралтай. Булганы иргэдийн ихэнх нь Эрдэнэтэд амьдардаг ийм зүйлийг яг Говьсүмбэр, Дундговь хоёр шиг хийж болоогүй юм бэ? Би тэгэхээр үүнийг хамгийн бодлогогүй зүйлийг хийгээд байна гэж ингэж харж байгаа юм.</w:t>
      </w:r>
    </w:p>
    <w:p>
      <w:pPr>
        <w:pStyle w:val="style0"/>
        <w:jc w:val="both"/>
      </w:pPr>
      <w:r>
        <w:rPr/>
      </w:r>
    </w:p>
    <w:p>
      <w:pPr>
        <w:pStyle w:val="style0"/>
        <w:jc w:val="both"/>
      </w:pPr>
      <w:r>
        <w:rPr>
          <w:rFonts w:ascii="Arial" w:hAnsi="Arial"/>
          <w:lang w:val="mn-MN"/>
        </w:rPr>
        <w:tab/>
        <w:t>Хэрвээ юм шударга байдаг байсан бол 90  мянгаас, 100 мянгаас доош хүнтэй З мандаттай аймгуудын нэг, нэг мандатыг буулгаад, Улаанбаатарын мандатыг хөндөхгүйгээр энэ зохицуулалтыг хийх бүрэн бололцоо байсныг яагаад ашиглаж чадаагүй юм бэ? Одоо үүнээс чинь болоод Улаанбаатарынхан бухимдаад элдэв янзын намууд янз янзын юм гаргаад ирвэл та  нар юу гэж тайлбарлах вэ? Тайлбарлах ямар үндэслэл байгаа юм бэ? Би эндээс үндэслэл олж харахгүй байгаа юм. Энэ дээр надад тайлбар өгөөч. Бид аймгуудын мандатын яг зөв зарчмыг төлөөллийн хувьд хүн амын хувьд хуваарилаад, эдийн засгийн хамаарлын хувьд ингээд хийхэд бүх юм зохицогдох юмыг ингээд эсрэгээр хийсэн нь үнэхээр сонгуульд ялчих магадлалтай хэдэн тойргоо нэг мандат нэмээд, ялагдахыгаа нэг мандат хасаа гэсэн юм шууд орчуулагдаад байна.</w:t>
      </w:r>
    </w:p>
    <w:p>
      <w:pPr>
        <w:pStyle w:val="style0"/>
        <w:jc w:val="both"/>
      </w:pPr>
      <w:r>
        <w:rPr/>
      </w:r>
    </w:p>
    <w:p>
      <w:pPr>
        <w:pStyle w:val="style0"/>
        <w:jc w:val="both"/>
      </w:pPr>
      <w:r>
        <w:rPr>
          <w:rFonts w:ascii="Arial" w:hAnsi="Arial"/>
          <w:lang w:val="mn-MN"/>
        </w:rPr>
        <w:tab/>
        <w:t>Тэгээд өнөөдөр дөнгөж бид нарын гар дээр өгдөг. Сая Байнгын хороонд орж ирэхэд өглөө шүү дээ. Би З хоног үүнийг хайгаад олсонгүй, бүр нууцын нууц зэрэглэлтэй юм уу, хаашаа юм бэ? Ингэснээрээ та нар ялна гэж байвал түүн шиг худлаа юм байхгүй шүү. Бүх юм дандаа эргэж явдаг хорвоо. Тэгэхээр энэ дээрээ тайлбар өгөөч.</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Сүүлийн асуултаас эхэлье. Сонгуулийн ерөнхий хорооноос түрүүн хэлсэн шүү дээ, холбогдох хуулийн заалтын дагуу Сонгуулийн ерөнхий хорооноос тодорхой санал авах ёстой гээд. Энэ саналыг бид нар 1 сарын 28-нд авсан. Үүнтэй холбоотойгоор бид нар дөнгөж өчигдөр МАН-ын бүлэг хуралдсан. Эднийг тодорхой нягтлах, шалгах, суух, томьёолох, хэлбэржүүлэх ийм шаардлага байсан. Ингээд нэлээн цаг хугацаа алдсан. Гэхдээ хуульд заасан хугацааныхаа дагуу та  бүхэнд материал тараасан гэдгийг нэгдүгээрт хэлье.</w:t>
      </w:r>
    </w:p>
    <w:p>
      <w:pPr>
        <w:pStyle w:val="style0"/>
        <w:jc w:val="both"/>
      </w:pPr>
      <w:r>
        <w:rPr/>
      </w:r>
    </w:p>
    <w:p>
      <w:pPr>
        <w:pStyle w:val="style0"/>
        <w:jc w:val="both"/>
      </w:pPr>
      <w:r>
        <w:rPr>
          <w:rFonts w:ascii="Arial" w:hAnsi="Arial"/>
          <w:lang w:val="mn-MN"/>
        </w:rPr>
        <w:tab/>
        <w:t>Хоёрдугаарт нь, зөвхөн Баянгол дүүргээс хасчихлаа гэдэг асуудал ярьж байна. Баянгол дүүргээс зөвхөн хасаагүй. Улаанбаатар хотын 6 дүүргээс зургуулангаас нь 6 мандат хассан. Хүн амын тоогоор нь. Бүгдээс нь жигд хассан. Ингээд 4 мандатыг нь 1 мандаттай 4 аймаг дээр нэмсэн. 2-ыг нь дахиад алслагдсан дүүрэг болох Багануур, Багахангай, Налайх дүүргүүдийг нэгтгээд нэг тойрог болгоод 2 мандатыг тэнд нэмсэн. Ингээд хотын мандатаас 4 л хасагдсан. Алслагдсан дүүргүүдээ бид нар бодох ёстой. Алслагдсан дүүрэгт чинь бас Улаанбаатар нийслэлийн иргэд л амьдарч байдаг. Тэгсэн мөртлөө тавигдах анхаарал нь сул байдаг. Тийм үүднээс алслагдсан З дүүргийг нийлүүлээд 2 мандаттай нэг тойрог болгосон. Бусад төвийн 6 дүүргээс зургуулангаас нэг, нэгийг хассан. Энд ямар нэгэн байдлаар онцолж Баянголыг хассан зүйл байхгүй гэдгийг хэлье.</w:t>
      </w:r>
    </w:p>
    <w:p>
      <w:pPr>
        <w:pStyle w:val="style0"/>
        <w:jc w:val="both"/>
      </w:pPr>
      <w:r>
        <w:rPr/>
      </w:r>
    </w:p>
    <w:p>
      <w:pPr>
        <w:pStyle w:val="style0"/>
        <w:jc w:val="both"/>
      </w:pPr>
      <w:r>
        <w:rPr>
          <w:rFonts w:ascii="Arial" w:hAnsi="Arial"/>
          <w:lang w:val="mn-MN"/>
        </w:rPr>
        <w:tab/>
        <w:t>Говьсүмбэр аймгийг Дундговьтой нэгтгэсэнтэй адилхан Булганыг яагаад Эрдэнэттэй нэгтгэсэнгүй вэ гэдэг асуудал ярьж байна. Булган аймаг бол өөрөө 42 мянган сонгогчидтой. 60 мянган хүн амтай. Дундговь аймаг маань 45 мянган хүн амтай, 31 мянган сонгогчидтой, Говьсүмбэр аймаг маань 16 мянган хүн амтай, 11 мянган сонгогчидтой. Өөрөөр хэлбэл үндсэндээ Говьсүмбэр, Дундговь хоёр аймаг нийлээд Булган аймагтай дүйцэж байгаа юм. Тийм учраас Булган аймгийг Орхон-Уул аймагтай  нийлүүлэх шаардлагагүй. Засаг захиргаа нэгжийн хувьд тусдаа нэгж. Дундговь, Говьсүмбэр хоёр маань нийлээд хоёр мандаттай болоод гэхдээ Булган аймагтай дүйцэхүйц хүн амтай болж байгаа учраас ийм байдлаар тэгш байдлыг хангах үүднээс ийм хуваарилалтууд хийгдсэн гэдгийг хэлье.</w:t>
      </w:r>
    </w:p>
    <w:p>
      <w:pPr>
        <w:pStyle w:val="style0"/>
        <w:jc w:val="both"/>
      </w:pPr>
      <w:r>
        <w:rPr/>
      </w:r>
    </w:p>
    <w:p>
      <w:pPr>
        <w:pStyle w:val="style0"/>
        <w:jc w:val="both"/>
      </w:pPr>
      <w:r>
        <w:rPr>
          <w:rFonts w:ascii="Arial" w:hAnsi="Arial"/>
          <w:lang w:val="mn-MN"/>
        </w:rPr>
        <w:tab/>
        <w:t>Хэнтийн асуудал. 2016 онд Ардчилсан нам эрх барьж байх үедээ З мандаттай болгочихсон. Тэгээд түүнийг сая, та хэд маань ийм болгосон. 2016 онд Их Хурлын сонгуулийн тухай хуульд тойрог, хилийн цэсийн хувьд залгаа, нэгдмэл байх ёстой байтал тэр байхгүй ингээд үсчхээд, үсчхээд энд тэнд жинхэнэ жерри мандарин болчихсон байсан. Энэ алдаануудыг сая энэ 2020 оны сонгуулийн тойрог, мандат тогтоох дээрээ засаж орж ирж байгаа гэдгийг хэлье.</w:t>
      </w:r>
    </w:p>
    <w:p>
      <w:pPr>
        <w:pStyle w:val="style0"/>
        <w:jc w:val="both"/>
      </w:pPr>
      <w:r>
        <w:rPr/>
      </w:r>
    </w:p>
    <w:p>
      <w:pPr>
        <w:pStyle w:val="style0"/>
        <w:jc w:val="both"/>
      </w:pPr>
      <w:r>
        <w:rPr>
          <w:rFonts w:ascii="Arial" w:hAnsi="Arial"/>
          <w:lang w:val="mn-MN"/>
        </w:rPr>
        <w:tab/>
        <w:t>Асуулт асууж дууслаа. Үг хэлэх гишүүд байвал нэрс авъя. Батзандан, Эрдэнэбат гишүүнээр тасаллаа.</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xml:space="preserve">: Улсын Их Хурлын сонгуулийн тойргийн хуваарилалтыг Улсын Их Хурлын тогтоолоор баталдаг байгаа. Эрх баригч нам 2016 онд Ардчилсан намын тойргийн  хуваарилалтыг жинхэнэ шог байна гээд их шүүмжилж байсныг би санаж байна. Одоо өөрсдийнх нь тойргийн хуваарилалт, хийсэн байдлыг харахаар түүнээс илүү шог, шогийн шог харагдаж байна гэж манай Пүрэвдорж гишүүн хэлж байна. </w:t>
      </w:r>
    </w:p>
    <w:p>
      <w:pPr>
        <w:pStyle w:val="style0"/>
        <w:jc w:val="both"/>
      </w:pPr>
      <w:r>
        <w:rPr/>
      </w:r>
    </w:p>
    <w:p>
      <w:pPr>
        <w:pStyle w:val="style0"/>
        <w:jc w:val="both"/>
      </w:pPr>
      <w:r>
        <w:rPr>
          <w:rFonts w:ascii="Arial" w:hAnsi="Arial"/>
          <w:lang w:val="mn-MN"/>
        </w:rPr>
        <w:tab/>
        <w:t xml:space="preserve">Хамгийн хэлмэгдсэн хоёр дүүрэг бол Сонгинохайрхан, Баянзүрх дүүрэг болж байх шиг байна. Монгол Улсын хэмжээнд хамгийн том засаг захиргааны нэгж, хамгийн олон хүн амтай. Тойргийн хуваарилалтыг хийхдээ Засаг захиргааны нэгжийг дундуур нь хувааж тойрог байгуулна гэдэг зарчмын Сонгуулийн хууль батлахад бид нар яриагүй. Хэрвээ энэ маягаар тойргийн хуваарилалт хийх гэж байгаа бол томоохон аймгуудаа ч  гэсэн дундуур нь хувааж болох нь байна шүү дээ. Ховдыг 2 хуваагаад, жижиг тойрог болгож болох нь байна тийм үү? Баянголыг 2 хувааж болох нь байна тийм ээ? Баганхангай, Налайх, Багануур З-ыг нийлүүлээд 2 мандат өгч болдог юм байна. </w:t>
      </w:r>
    </w:p>
    <w:p>
      <w:pPr>
        <w:pStyle w:val="style0"/>
        <w:jc w:val="both"/>
      </w:pPr>
      <w:r>
        <w:rPr/>
      </w:r>
    </w:p>
    <w:p>
      <w:pPr>
        <w:pStyle w:val="style0"/>
        <w:jc w:val="both"/>
      </w:pPr>
      <w:r>
        <w:rPr>
          <w:rFonts w:ascii="Arial" w:hAnsi="Arial"/>
          <w:lang w:val="mn-MN"/>
        </w:rPr>
        <w:tab/>
        <w:t>Нэг л зүйлийг та бүхэндээ хэлье. Газар нутгийн хэмжээг харгалзан үзэж байгаа гэдэг та бүхний томьёоллыг ойлгож байна. Гэхдээ хамгийн бодитой харгалзах үзэх ёстой зүйл бол хүн амын тоо юм. Яг одоо та нарын хуваарилсан хуваарилалтыг харах юм бол Говь-Алтай аймгийн 1 иргэн чинь Баянзүрхийн З иргэнтэй тэнцэхээр хуваарилалт хийсэн байна. Багануур, Багахангай, Налайхын 4 иргэн манай Баянзүрх дүүргийн 1 иргэн 4 иргэнтэй тэнцэхээр ийм тойргийн хуваарилалт хийсэн байна. Хүн амын  төлөөлөл шударга, тэгш байх зарчим бол энэ тойргийн хуваарилалтаас чинь харагдахгүй байна.</w:t>
      </w:r>
    </w:p>
    <w:p>
      <w:pPr>
        <w:pStyle w:val="style0"/>
        <w:jc w:val="both"/>
      </w:pPr>
      <w:r>
        <w:rPr/>
      </w:r>
    </w:p>
    <w:p>
      <w:pPr>
        <w:pStyle w:val="style0"/>
        <w:jc w:val="both"/>
      </w:pPr>
      <w:r>
        <w:rPr>
          <w:rFonts w:ascii="Arial" w:hAnsi="Arial"/>
          <w:lang w:val="mn-MN"/>
        </w:rPr>
        <w:tab/>
        <w:t>2016 онд та нар намын даргадаа зориулж, бүлгийн даргадаа зориуллаа гэж шүүмжилдэг байсан. Яг одоо та нарын хийсэн тойргийн хуваарилалт чинь намын даргадаа зориулсан, бүлгийн даргадаа зориулсан, генесктээ зориулсан, Өвөрхангай аймаг З мандаттай гээд байж байна. Хүн амын тоонд нь харьцуулах юм бол өөрчилж болно. Ийм хуваарилалт хийсэн. Зүгээр л шогийн шог тойргийн хуваарилалт хийсэн ийм тогтоолын төслийг та бүхэн оруулж ирж байна. 2016 онд юу ярьж байснаа та бүхэн бүрэн мартсан байна. Улаанбаатар хотоос мандат хулгай хийдэг хуучин уламжлал чинь яг хэвээрээ байна. Улаанбаатарын сонгогчдоос айдаг та нарын синдром чинь яг хэвээрээ байна. Тэгэхээр эрх бариг ч намын нөхдүүддээ хандаж хэлье. Та бүхэн ихэнх нь хөдөө нутгаас сонгогдсон учраас хөдөө орон нутагтаа хайртай байлгүй л яах вэ, ойлгож байна. Гэхдээ Улаанбаатарын сонгогчдыг ад үздэг, Улаанбаатарын сонгогчдоос айдгаа одоо болио. Улаанбаатарын сонгогчид цагтаа бас танай намыг дэмжиж байсан гэдгийг битгий мартаарай. Одоо энэ намын чинь нэр хүнд унаад ирэхээр Улаанбаатараас зугтах хандлага тойргийн хуваарилалт хийсэн байдлаас харахад харагдаж байна. Тийм учраас сонгогчдод итгэх итгэл чинь шударга, тэгш байгаасай билээ гэж бас хүсэж байгаагаа илэрхийлье.</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Эрдэнэбат гишүүн.</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Би нэг юм ойлголоо. Танайх бүлгийн шийдвэрээрээ энэ тоог ингээд цээжээрээ аль нь ашигтай юм, аль нь ашиггүй юм байна вэ гэдэг нь тэртэй тэргүй орчуулгагүй ойлгогдлоо. Одоо бид нар юу ч яриад нэмэргүй юм байна. Тэгэхдээ үүний үр дагавар яаж гарахыг та бид нар таашгүй л дээ. 2016 оны сонгуулиар нийслэлийн 28 суудлын 3 нь ардчилсан хүчинд оногдсон, 25 нь ажиллаж байгаа. 25 гишүүн чинь одоо жишээлбэл энэ 4 жилд Улаанбаатарт овойж оцойсон юу хийсэн бэ гэдгийг иргэд өөрсдийнхөө ухаанаар дүгнэх байхаа. Тэгэхдээ бид нар тойргийн хуваарилалтыг хийхдээ З зарчмыг баръя гэж анхнаасаа ярьсан. Би хувьдаа боддог юм, З зарчмын дараалал гэж эрэмбэ байх ёстой.</w:t>
      </w:r>
    </w:p>
    <w:p>
      <w:pPr>
        <w:pStyle w:val="style0"/>
        <w:jc w:val="both"/>
      </w:pPr>
      <w:r>
        <w:rPr/>
      </w:r>
    </w:p>
    <w:p>
      <w:pPr>
        <w:pStyle w:val="style0"/>
        <w:jc w:val="both"/>
      </w:pPr>
      <w:r>
        <w:rPr>
          <w:rFonts w:ascii="Arial" w:hAnsi="Arial"/>
          <w:lang w:val="mn-MN"/>
        </w:rPr>
        <w:tab/>
        <w:t>Нэгдүгээрт, мэдээж төлөөлөл буюу хүн амын тоо, хоёрдугаарт, эдийн засгийн хөгжлийн тенденци нь юмаа, хамаарал хоорондын. Гуравт нь мэдээж нутаг дэвсгэр. Тэгэхээр хамгийн сүүлийн байрлалаар та нар түрээ бариад ингээд хөл, толгой хоёрыг солиод оруулж ирж байгаагаа бидний туйлын үнэн гэж зүтгүүлээд байгаа улсуудтай юм ярихад үнэхээр туйлын хэцүү байна. Тэгэхээр наад зарчим чинь буруу явчихлаа гэж ингэж хэлээд байгаа юм.</w:t>
      </w:r>
    </w:p>
    <w:p>
      <w:pPr>
        <w:pStyle w:val="style0"/>
        <w:jc w:val="both"/>
      </w:pPr>
      <w:r>
        <w:rPr/>
      </w:r>
    </w:p>
    <w:p>
      <w:pPr>
        <w:pStyle w:val="style0"/>
        <w:jc w:val="both"/>
      </w:pPr>
      <w:r>
        <w:rPr>
          <w:rFonts w:ascii="Arial" w:hAnsi="Arial"/>
          <w:lang w:val="mn-MN"/>
        </w:rPr>
        <w:tab/>
        <w:t>Одоо бид нар хэрвээ шударга байсан бол та нарын хэлдгээр бүх юмыг зөв явуулах ёстой гэж бодож байсан бол хөдөөгийн жишээ нь 100-аас дээш хүн амтайд нь З мандат, 100-аас доош хүн амтайд нь 2 мандат, үлдсэн нь нийслэлд ирэхэд хамгийн зөв хуваарилалт болох байсан, харамсалтай нь тэгж чадсангүй.</w:t>
      </w:r>
    </w:p>
    <w:p>
      <w:pPr>
        <w:pStyle w:val="style0"/>
        <w:jc w:val="both"/>
      </w:pPr>
      <w:r>
        <w:rPr/>
      </w:r>
    </w:p>
    <w:p>
      <w:pPr>
        <w:pStyle w:val="style0"/>
        <w:jc w:val="both"/>
      </w:pPr>
      <w:r>
        <w:rPr>
          <w:rFonts w:ascii="Arial" w:hAnsi="Arial"/>
          <w:lang w:val="mn-MN"/>
        </w:rPr>
        <w:tab/>
        <w:t>Тэгэхдээ энэ цаг үед хэзээ нэгэн цагт ирэх байх. Тэгэхдээ бид дандаа ингээд тойрог, мандатаараа тоглосоор байгаад хэн тоглосон нь хожигддог юм л даа. Энэ тоглоомонд та нар хожих уу, хожигдохгүй  юу гэдгийг цаг хугацаа харуулах байх гэж би ингэж бодож байна. Одоо ингээд харахад үнэхээр 28 байсан тоо 25 болоод, нийт мандатын дөнгөж 31 хувь нь Улаанбаатарт үлдсэн, бүгд хөдөө, орон нутагт хуваарилагдаж байна. Би тэгэхдээ хөдөөгөөс сонгогдсон хэдий ч гэсэн энэ улс орныхоо эдийн засгийн хөгжил, хүн амынхаа байршлыг зайлшгүй төлөөлж харах ёстой гэсэн үндсэн дээрээс би энэ үгийг хэлж байгаа, хэлэх ч ёстой гэж бодож байна.</w:t>
      </w:r>
    </w:p>
    <w:p>
      <w:pPr>
        <w:pStyle w:val="style0"/>
        <w:jc w:val="both"/>
      </w:pPr>
      <w:r>
        <w:rPr/>
      </w:r>
    </w:p>
    <w:p>
      <w:pPr>
        <w:pStyle w:val="style0"/>
        <w:jc w:val="both"/>
      </w:pPr>
      <w:r>
        <w:rPr>
          <w:rFonts w:ascii="Arial" w:hAnsi="Arial"/>
          <w:lang w:val="mn-MN"/>
        </w:rPr>
        <w:tab/>
        <w:t>Дараагийн асуудал нь жишээлбэл би түрүүн хэлсэн, Говьсүмбэр, Дундговь хоёрыг эдийн засгийн таталцлын хувьд би үүнд миний санаа орж явж байгаа, зөв гэж харж байгаа. Яг энэ жишээгээр жишээлбэл Булган, Орхон хоёрыг хийсэн бол их л зөв болох байлаа, ирээдүйгээ харсан бол. Түүнээс биш Булганыг устгаад ч юм уу, Орхоныг устгаад хийе гэсэн санаа биш л дээ. Эндээс 1 мандатыг нь аваад хот уруугаа хийсэн бол илүү үр дүнтэй байж дээ гэж би хувь хүнийхээ хувьд бодож байгаа. Энэ санаагаа илэрхийлсэн юмаа гэдгийг би энэ санал хэлж байгаа үедээ хэлчихье. Түүнээс биш аль нэгэн нутаг дэвсгэрийг үгүйсгэх утгаар нь яриагүй шүү, Бямбацогт гишүүн жаахан буруу тайлбар хийчих гээд байх шиг байна.</w:t>
      </w:r>
    </w:p>
    <w:p>
      <w:pPr>
        <w:pStyle w:val="style0"/>
        <w:jc w:val="both"/>
      </w:pPr>
      <w:r>
        <w:rPr/>
      </w:r>
    </w:p>
    <w:p>
      <w:pPr>
        <w:pStyle w:val="style0"/>
        <w:jc w:val="both"/>
      </w:pPr>
      <w:r>
        <w:rPr>
          <w:rFonts w:ascii="Arial" w:hAnsi="Arial"/>
          <w:lang w:val="mn-MN"/>
        </w:rPr>
        <w:tab/>
        <w:t>Дараагийн нэг асуудал нь, захын З дүүрэг, үнэхээр тусдаа хөгжлийн тенденцитэй, нийслэлийн хүн амыг саармагжуулахад тусдаа З дүүрэг нь 1 тойрог болоод, 2 мандаттай болохыг би дэмжиж байгаа, энэ бол зөв. Би тийм учраас зөв юмыг чинь зөв гэж хэллээ. Буруу юмыг чинь буруу гэж хэллээ. Тэгэхдээ буруу нь 90 хувь байгаагаа та нар анхаараарай. Олонхиороо шийдээд явах, одоо энэ кнопын үр дүн харагдах байх. Тэгэхдээ Ардчилсан нам бол ийм тэгш биш шударга хуваарилалтыг огт дэмжихгүй гэдгээ илэрхийлье.</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Баярлалаа. Гишүүд асуулт асууж, үг хэлж дууслаа.</w:t>
      </w:r>
    </w:p>
    <w:p>
      <w:pPr>
        <w:pStyle w:val="style0"/>
        <w:jc w:val="both"/>
      </w:pPr>
      <w:r>
        <w:rPr/>
      </w:r>
    </w:p>
    <w:p>
      <w:pPr>
        <w:pStyle w:val="style0"/>
        <w:jc w:val="both"/>
      </w:pPr>
      <w:r>
        <w:rPr>
          <w:rFonts w:ascii="Arial" w:hAnsi="Arial"/>
          <w:lang w:val="mn-MN"/>
        </w:rPr>
        <w:tab/>
        <w:t>Одоо Улсын Их Хурлын чуулганы нэгдсэн хуралдаанд оруулах Улсын Их Хурлын тогтоолын төслийг та бүхэнд уншиж танилцуулъя.</w:t>
      </w:r>
    </w:p>
    <w:p>
      <w:pPr>
        <w:pStyle w:val="style0"/>
        <w:jc w:val="both"/>
      </w:pPr>
      <w:r>
        <w:rPr/>
      </w:r>
    </w:p>
    <w:p>
      <w:pPr>
        <w:pStyle w:val="style0"/>
        <w:jc w:val="both"/>
      </w:pPr>
      <w:r>
        <w:rPr>
          <w:rFonts w:ascii="Arial" w:hAnsi="Arial"/>
          <w:lang w:val="mn-MN"/>
        </w:rPr>
        <w:tab/>
        <w:t>Монгол Улсын Их Хурлын тогтоол. 2020 оны . . дугаар сарын . . ны өдөр, дугаар, Улаанбаатар хот.</w:t>
      </w:r>
    </w:p>
    <w:p>
      <w:pPr>
        <w:pStyle w:val="style0"/>
        <w:jc w:val="both"/>
      </w:pPr>
      <w:r>
        <w:rPr/>
      </w:r>
    </w:p>
    <w:p>
      <w:pPr>
        <w:pStyle w:val="style0"/>
        <w:jc w:val="both"/>
      </w:pPr>
      <w:r>
        <w:rPr>
          <w:rFonts w:ascii="Arial" w:hAnsi="Arial"/>
          <w:lang w:val="mn-MN"/>
        </w:rPr>
        <w:tab/>
        <w:t>Монгол Улсын Их Хурлын 2020 оны ээлжит сонгуулийн тойрог байгуулах, тойргийн мандатын тоо, дугаар, нутаг дэвсгэр, төвийг тогтоох тухай</w:t>
      </w:r>
    </w:p>
    <w:p>
      <w:pPr>
        <w:pStyle w:val="style0"/>
        <w:jc w:val="both"/>
      </w:pPr>
      <w:r>
        <w:rPr/>
      </w:r>
    </w:p>
    <w:p>
      <w:pPr>
        <w:pStyle w:val="style19"/>
        <w:spacing w:after="0" w:before="0"/>
        <w:contextualSpacing w:val="false"/>
        <w:jc w:val="both"/>
      </w:pPr>
      <w:r>
        <w:rPr>
          <w:rFonts w:ascii="Arial;sans-serif" w:hAnsi="Arial;sans-serif"/>
          <w:sz w:val="24"/>
          <w:lang w:val="mn-MN"/>
        </w:rPr>
        <w:tab/>
        <w:t>Монгол Улсын Их Хурлын сонгуулийн тухай хуулийн 4 дүгээр зүйлийн 4.3 дахь хэсэг, 12 дугаар зүйлийн 12.1, 12.2, 12.3, 12.4 дахь хэсэг,</w:t>
      </w:r>
      <w:r>
        <w:rPr/>
        <w:t xml:space="preserve"> </w:t>
      </w:r>
      <w:r>
        <w:rPr>
          <w:rFonts w:ascii="Arial;sans-serif" w:hAnsi="Arial;sans-serif"/>
          <w:sz w:val="24"/>
        </w:rPr>
        <w:t>Монгол Улсын Их Хурлын тухай хуулийн 43 дугаар зүйлийн 43.1 дэх хэсгийг</w:t>
      </w:r>
      <w:r>
        <w:rPr/>
        <w:t xml:space="preserve"> </w:t>
      </w:r>
      <w:r>
        <w:rPr>
          <w:rFonts w:ascii="Arial;sans-serif" w:hAnsi="Arial;sans-serif"/>
          <w:sz w:val="24"/>
          <w:lang w:val="mn-MN"/>
        </w:rPr>
        <w:t>тус тус үндэслэн Монгол Улсын Их Хурлаас ТОГТООХ нь:</w:t>
      </w:r>
    </w:p>
    <w:p>
      <w:pPr>
        <w:pStyle w:val="style19"/>
        <w:spacing w:after="0" w:before="0"/>
        <w:contextualSpacing w:val="false"/>
        <w:jc w:val="both"/>
      </w:pPr>
      <w:r>
        <w:rPr/>
      </w:r>
    </w:p>
    <w:p>
      <w:pPr>
        <w:pStyle w:val="style19"/>
        <w:spacing w:after="0" w:before="0"/>
        <w:contextualSpacing w:val="false"/>
        <w:jc w:val="both"/>
      </w:pPr>
      <w:r>
        <w:rPr>
          <w:rFonts w:ascii="Arial;sans-serif" w:hAnsi="Arial;sans-serif"/>
          <w:sz w:val="24"/>
          <w:lang w:val="mn-MN"/>
        </w:rPr>
        <w:tab/>
        <w:t>1.Монгол Улсын аймгийг 20, нийслэлийг 9 тойрог болгож, Монгол Улсын Их Хурлын сонгуулийн нийт 29 тойрог байгуулсугай.</w:t>
      </w:r>
    </w:p>
    <w:p>
      <w:pPr>
        <w:pStyle w:val="style19"/>
        <w:spacing w:after="0" w:before="0"/>
        <w:contextualSpacing w:val="false"/>
        <w:jc w:val="both"/>
      </w:pPr>
      <w:r>
        <w:rPr/>
      </w:r>
    </w:p>
    <w:p>
      <w:pPr>
        <w:pStyle w:val="style19"/>
        <w:spacing w:after="0" w:before="0"/>
        <w:contextualSpacing w:val="false"/>
        <w:jc w:val="both"/>
      </w:pPr>
      <w:r>
        <w:rPr>
          <w:rFonts w:ascii="Arial;sans-serif" w:hAnsi="Arial;sans-serif"/>
          <w:sz w:val="24"/>
        </w:rPr>
        <w:tab/>
        <w:t>2.</w:t>
      </w:r>
      <w:r>
        <w:rPr>
          <w:rFonts w:ascii="Arial;sans-serif" w:hAnsi="Arial;sans-serif"/>
          <w:sz w:val="24"/>
          <w:lang w:val="mn-MN"/>
        </w:rPr>
        <w:t>Дундговь, Говьсүмбэр аймгийг нэгтгэн сонгуулийн 6 дугаар тойрог</w:t>
      </w:r>
      <w:r>
        <w:rPr>
          <w:rFonts w:ascii="Arial;sans-serif" w:hAnsi="Arial;sans-serif"/>
          <w:sz w:val="24"/>
        </w:rPr>
        <w:t xml:space="preserve">, </w:t>
      </w:r>
      <w:r>
        <w:rPr>
          <w:rFonts w:ascii="Arial;sans-serif" w:hAnsi="Arial;sans-serif"/>
          <w:sz w:val="24"/>
          <w:lang w:val="mn-MN"/>
        </w:rPr>
        <w:t>Багахангай, Багануур, Налайх дүүргийг нэгтгэн сонгуулийн 21 дүгээр тойрог,</w:t>
      </w:r>
      <w:r>
        <w:rPr>
          <w:rFonts w:ascii="Arial;sans-serif" w:hAnsi="Arial;sans-serif"/>
          <w:sz w:val="24"/>
        </w:rPr>
        <w:t xml:space="preserve"> Баянзүрх дүүргийн </w:t>
      </w:r>
      <w:r>
        <w:rPr>
          <w:rFonts w:ascii="Arial;sans-serif" w:hAnsi="Arial;sans-serif"/>
          <w:sz w:val="24"/>
          <w:lang w:val="mn-MN"/>
        </w:rPr>
        <w:t>4, 5,</w:t>
      </w:r>
      <w:r>
        <w:rPr>
          <w:rFonts w:ascii="Arial;sans-serif" w:hAnsi="Arial;sans-serif"/>
          <w:sz w:val="24"/>
        </w:rPr>
        <w:t xml:space="preserve"> 6, </w:t>
      </w:r>
      <w:r>
        <w:rPr>
          <w:rFonts w:ascii="Arial;sans-serif" w:hAnsi="Arial;sans-serif"/>
          <w:sz w:val="24"/>
          <w:lang w:val="mn-MN"/>
        </w:rPr>
        <w:t>8, 13,</w:t>
      </w:r>
      <w:r>
        <w:rPr>
          <w:rFonts w:ascii="Arial;sans-serif" w:hAnsi="Arial;sans-serif"/>
          <w:sz w:val="24"/>
        </w:rPr>
        <w:t xml:space="preserve"> 14, 1</w:t>
      </w:r>
      <w:r>
        <w:rPr>
          <w:rFonts w:ascii="Arial;sans-serif" w:hAnsi="Arial;sans-serif"/>
          <w:sz w:val="24"/>
          <w:lang w:val="mn-MN"/>
        </w:rPr>
        <w:t>5</w:t>
      </w:r>
      <w:r>
        <w:rPr>
          <w:rFonts w:ascii="Arial;sans-serif" w:hAnsi="Arial;sans-serif"/>
          <w:sz w:val="24"/>
        </w:rPr>
        <w:t>, 1</w:t>
      </w:r>
      <w:r>
        <w:rPr>
          <w:rFonts w:ascii="Arial;sans-serif" w:hAnsi="Arial;sans-serif"/>
          <w:sz w:val="24"/>
          <w:lang w:val="mn-MN"/>
        </w:rPr>
        <w:t>6</w:t>
      </w:r>
      <w:r>
        <w:rPr>
          <w:rFonts w:ascii="Arial;sans-serif" w:hAnsi="Arial;sans-serif"/>
          <w:sz w:val="24"/>
        </w:rPr>
        <w:t xml:space="preserve">, </w:t>
      </w:r>
      <w:r>
        <w:rPr>
          <w:rFonts w:ascii="Arial;sans-serif" w:hAnsi="Arial;sans-serif"/>
          <w:sz w:val="24"/>
          <w:lang w:val="mn-MN"/>
        </w:rPr>
        <w:t>18, 25, 26</w:t>
      </w:r>
      <w:r>
        <w:rPr>
          <w:rFonts w:ascii="Arial;sans-serif" w:hAnsi="Arial;sans-serif"/>
          <w:sz w:val="24"/>
        </w:rPr>
        <w:t xml:space="preserve"> дугаар хороог нэгтгэн сонгуулийн 22 дугаар тойрог, мөн дүүргийн </w:t>
      </w:r>
      <w:r>
        <w:rPr>
          <w:rFonts w:ascii="Arial;sans-serif" w:hAnsi="Arial;sans-serif"/>
          <w:sz w:val="24"/>
          <w:lang w:val="mn-MN"/>
        </w:rPr>
        <w:t>1,</w:t>
      </w:r>
      <w:r>
        <w:rPr>
          <w:rFonts w:ascii="Arial;sans-serif" w:hAnsi="Arial;sans-serif"/>
          <w:sz w:val="24"/>
        </w:rPr>
        <w:t xml:space="preserve"> 2, </w:t>
      </w:r>
      <w:r>
        <w:rPr>
          <w:rFonts w:ascii="Arial;sans-serif" w:hAnsi="Arial;sans-serif"/>
          <w:sz w:val="24"/>
          <w:lang w:val="mn-MN"/>
        </w:rPr>
        <w:t>З, 7, 9, 10, 11, 12, 17, 19, 20, 21, 22, 23, 24,</w:t>
      </w:r>
      <w:r>
        <w:rPr>
          <w:rFonts w:ascii="Arial;sans-serif" w:hAnsi="Arial;sans-serif"/>
          <w:sz w:val="24"/>
        </w:rPr>
        <w:t xml:space="preserve"> 27, </w:t>
      </w:r>
      <w:r>
        <w:rPr>
          <w:rFonts w:ascii="Arial;sans-serif" w:hAnsi="Arial;sans-serif"/>
          <w:sz w:val="24"/>
          <w:lang w:val="mn-MN"/>
        </w:rPr>
        <w:t xml:space="preserve">28 </w:t>
      </w:r>
      <w:r>
        <w:rPr>
          <w:rFonts w:ascii="Arial;sans-serif" w:hAnsi="Arial;sans-serif"/>
          <w:sz w:val="24"/>
        </w:rPr>
        <w:t>дугаар хороог нэгтгэн сонгуулийн 23 дугаар тойрог, Сонгинохайрхан дүүргийн 1, 2, 3, 4, 5, 6, 20, 22, 24, 26, 32, 33, 34, 35, 36, 37, 41 дүгээр хороог нэгтгэн сонгуулийн 27 дугаар тойрог, мөн дүүргийн 7, 8, 9, 10, 11, 12, 13, 14, 15, 16, 17, 18, 19, 21, 23, 25, 27, 28, 29, 30, 31, 38, 39, 40, 42, 43 дугаар хороог нэгтгэн сонгуулийн 28 дугаар тойргийг тус тус байгуулсугай.</w:t>
      </w:r>
    </w:p>
    <w:p>
      <w:pPr>
        <w:pStyle w:val="style19"/>
        <w:spacing w:after="0" w:before="0"/>
        <w:contextualSpacing w:val="false"/>
        <w:jc w:val="both"/>
      </w:pPr>
      <w:r>
        <w:rPr/>
      </w:r>
    </w:p>
    <w:p>
      <w:pPr>
        <w:pStyle w:val="style19"/>
        <w:spacing w:after="0" w:before="0"/>
        <w:contextualSpacing w:val="false"/>
        <w:jc w:val="both"/>
      </w:pPr>
      <w:r>
        <w:rPr>
          <w:rFonts w:ascii="Arial;sans-serif" w:hAnsi="Arial;sans-serif"/>
          <w:sz w:val="24"/>
          <w:lang w:val="mn-MN"/>
        </w:rPr>
        <w:tab/>
        <w:t>3.Монгол Улсын Их Хурлын сонгуулийн тойргийн дугаар, нутаг дэвсгэр, төв, тойрогт ногдох мандатын тоог хавсралтаар баталсугай.</w:t>
      </w:r>
    </w:p>
    <w:p>
      <w:pPr>
        <w:pStyle w:val="style19"/>
        <w:spacing w:after="0" w:before="0"/>
        <w:contextualSpacing w:val="false"/>
        <w:jc w:val="both"/>
      </w:pPr>
      <w:r>
        <w:rPr/>
      </w:r>
    </w:p>
    <w:p>
      <w:pPr>
        <w:pStyle w:val="style19"/>
        <w:spacing w:after="0" w:before="0"/>
        <w:contextualSpacing w:val="false"/>
        <w:jc w:val="both"/>
      </w:pPr>
      <w:r>
        <w:rPr>
          <w:rFonts w:ascii="Arial;sans-serif" w:hAnsi="Arial;sans-serif"/>
          <w:sz w:val="24"/>
        </w:rPr>
        <w:tab/>
        <w:t>4.Энэ тогтоолыг баталсан өдрөөс нь эхлэн дагаж мөрдсүгэй.</w:t>
      </w:r>
    </w:p>
    <w:p>
      <w:pPr>
        <w:pStyle w:val="style19"/>
        <w:spacing w:after="0" w:before="0"/>
        <w:contextualSpacing w:val="false"/>
        <w:jc w:val="both"/>
      </w:pPr>
      <w:r>
        <w:rPr/>
        <w:tab/>
      </w:r>
    </w:p>
    <w:p>
      <w:pPr>
        <w:pStyle w:val="style19"/>
        <w:spacing w:after="0" w:before="0"/>
        <w:contextualSpacing w:val="false"/>
        <w:jc w:val="both"/>
      </w:pPr>
      <w:r>
        <w:rPr/>
        <w:tab/>
      </w:r>
      <w:r>
        <w:rPr>
          <w:rFonts w:ascii="Arial" w:hAnsi="Arial"/>
          <w:lang w:val="mn-MN"/>
        </w:rPr>
        <w:t>Монгол Улсын Их Хурлын 2020 оны дугаар тогтоолын хавсралт, Монгол Улсын Их Хурлын сонгуулийн тойрог.</w:t>
      </w:r>
    </w:p>
    <w:p>
      <w:pPr>
        <w:pStyle w:val="style19"/>
        <w:spacing w:after="0" w:before="0"/>
        <w:contextualSpacing w:val="false"/>
        <w:jc w:val="both"/>
      </w:pPr>
      <w:r>
        <w:rPr/>
      </w:r>
    </w:p>
    <w:tbl>
      <w:tblPr>
        <w:jc w:val="left"/>
        <w:tblInd w:type="dxa" w:w="-216"/>
        <w:tblBorders/>
      </w:tblPr>
      <w:tblGrid>
        <w:gridCol w:w="1416"/>
        <w:gridCol w:w="2635"/>
        <w:gridCol w:w="3331"/>
        <w:gridCol w:w="1702"/>
      </w:tblGrid>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Style w:val="style15"/>
                <w:rFonts w:ascii="Arial;sans-serif" w:hAnsi="Arial;sans-serif"/>
              </w:rPr>
              <w:t>Тойргийн дугаар</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jc w:val="center"/>
            </w:pPr>
            <w:r>
              <w:rPr>
                <w:rStyle w:val="style15"/>
                <w:rFonts w:ascii="Arial;sans-serif" w:hAnsi="Arial;sans-serif"/>
              </w:rPr>
              <w:t>Тойргийн нутаг дэвсгэр</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jc w:val="center"/>
            </w:pPr>
            <w:r>
              <w:rPr>
                <w:rStyle w:val="style15"/>
                <w:rFonts w:ascii="Arial;sans-serif" w:hAnsi="Arial;sans-serif"/>
              </w:rPr>
              <w:t>Тойргийн төв</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Style w:val="style15"/>
                <w:rFonts w:ascii="Arial;sans-serif" w:hAnsi="Arial;sans-serif"/>
              </w:rPr>
              <w:t>Тойрогт ногдох мандатын тоо</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1</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Архангай аймаг</w:t>
            </w:r>
          </w:p>
        </w:tc>
        <w:tc>
          <w:tcPr>
            <w:tcW w:type="dxa" w:w="3331"/>
            <w:tcBorders/>
            <w:shd w:fill="FFFFFF" w:val="clear"/>
            <w:tcMar>
              <w:top w:type="dxa" w:w="0"/>
              <w:left w:type="dxa" w:w="108"/>
              <w:bottom w:type="dxa" w:w="0"/>
              <w:right w:type="dxa" w:w="108"/>
            </w:tcMar>
            <w:vAlign w:val="center"/>
          </w:tcPr>
          <w:p>
            <w:pPr>
              <w:pStyle w:val="style23"/>
              <w:spacing w:after="0" w:before="0"/>
              <w:contextualSpacing w:val="false"/>
            </w:pPr>
            <w:r>
              <w:rPr>
                <w:rFonts w:ascii="Arial;sans-serif" w:hAnsi="Arial;sans-serif"/>
              </w:rPr>
              <w:t>Эрдэнэбулган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
          </w:p>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Баян-Өлгий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Өлгий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Баянхонгор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Баянхонгор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4</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Булган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Булган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5</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Говь-Алтай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Есөнбулаг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6</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Дундговь аймаг</w:t>
            </w:r>
          </w:p>
          <w:p>
            <w:pPr>
              <w:pStyle w:val="style23"/>
              <w:spacing w:after="283" w:before="0"/>
              <w:contextualSpacing w:val="false"/>
            </w:pPr>
            <w:r>
              <w:rPr>
                <w:rFonts w:ascii="Arial;sans-serif" w:hAnsi="Arial;sans-serif"/>
              </w:rPr>
              <w:t>Говьсүмбэр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Сайнцагаан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7</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Дорнод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Хэрлэн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8</w:t>
            </w:r>
          </w:p>
        </w:tc>
        <w:tc>
          <w:tcPr>
            <w:tcW w:type="dxa" w:w="2635"/>
            <w:tcBorders/>
            <w:shd w:fill="FFFFFF" w:val="clear"/>
            <w:tcMar>
              <w:top w:type="dxa" w:w="0"/>
              <w:left w:type="dxa" w:w="108"/>
              <w:bottom w:type="dxa" w:w="0"/>
              <w:right w:type="dxa" w:w="108"/>
            </w:tcMar>
            <w:vAlign w:val="bottom"/>
          </w:tcPr>
          <w:p>
            <w:pPr>
              <w:pStyle w:val="style23"/>
              <w:spacing w:after="283" w:before="0"/>
              <w:contextualSpacing w:val="false"/>
            </w:pPr>
            <w:r>
              <w:rPr>
                <w:rFonts w:ascii="Arial;sans-serif" w:hAnsi="Arial;sans-serif"/>
              </w:rPr>
              <w:t>Дорноговь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Сайншанд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
          </w:p>
          <w:p>
            <w:pPr>
              <w:pStyle w:val="style23"/>
              <w:spacing w:after="283" w:before="0"/>
              <w:contextualSpacing w:val="false"/>
              <w:jc w:val="center"/>
            </w:pPr>
            <w:r>
              <w:rPr>
                <w:rFonts w:ascii="Arial;sans-serif" w:hAnsi="Arial;sans-serif"/>
              </w:rPr>
              <w:t>2</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9</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Завхан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Улиастай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10</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Өвөрхангай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Арвайхээр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11</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Өмнөговь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Даланзадгад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12</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Сүхбаатар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Баруун-Урт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13</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Сэлэнгэ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Сүхбаатар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14</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Төв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Зуунмод сум,Аймгийн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15</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Увс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Улаангом сум,Аймгийн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16</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Ховд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Жаргалант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17</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Хөвсгөл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Мөрөн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18</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Хэнтий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Хэрлэн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19</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Дархан-Уул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Дархан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20</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Орхон аймаг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Баян-Өндөр сум, Аймгийн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21</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Багахангай дүүрэг</w:t>
            </w:r>
          </w:p>
          <w:p>
            <w:pPr>
              <w:pStyle w:val="style23"/>
              <w:spacing w:after="283" w:before="0"/>
              <w:contextualSpacing w:val="false"/>
            </w:pPr>
            <w:r>
              <w:rPr>
                <w:rFonts w:ascii="Arial;sans-serif" w:hAnsi="Arial;sans-serif"/>
              </w:rPr>
              <w:t>Багануур дүүрэг</w:t>
            </w:r>
          </w:p>
          <w:p>
            <w:pPr>
              <w:pStyle w:val="style23"/>
              <w:spacing w:after="283" w:before="0"/>
              <w:contextualSpacing w:val="false"/>
            </w:pPr>
            <w:r>
              <w:rPr>
                <w:rFonts w:ascii="Arial;sans-serif" w:hAnsi="Arial;sans-serif"/>
              </w:rPr>
              <w:t>Налайх дүүрэг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Налайх дүүргийн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22</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Баянзүрх дүүрэг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Баянзүрх дүүргийн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23</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Баянзүрх дүүрэг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Баянзүрх дүүргийн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24</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Сүхбаатар дүүрэг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Сүхбаатар дүүргийн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25</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Чингэлтэй дүүрэг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Чингэлтэй дүүргийн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26</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Баянгол дүүрэг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Баянгол дүүргийн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27</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Сонгинохайрхан дүүрэг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Сонгинохайрхан дүүргийн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28</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Сонгинохайрхан дүүрэг</w:t>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Сонгинохайрхан дүүргийн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1416"/>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29</w:t>
            </w:r>
          </w:p>
        </w:tc>
        <w:tc>
          <w:tcPr>
            <w:tcW w:type="dxa" w:w="2635"/>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Хан-Уул дүүрэг</w:t>
            </w:r>
          </w:p>
          <w:p>
            <w:pPr>
              <w:pStyle w:val="style23"/>
              <w:spacing w:after="283" w:before="0"/>
              <w:contextualSpacing w:val="false"/>
            </w:pPr>
            <w:r>
              <w:rPr/>
            </w:r>
          </w:p>
        </w:tc>
        <w:tc>
          <w:tcPr>
            <w:tcW w:type="dxa" w:w="3331"/>
            <w:tcBorders/>
            <w:shd w:fill="FFFFFF" w:val="clear"/>
            <w:tcMar>
              <w:top w:type="dxa" w:w="0"/>
              <w:left w:type="dxa" w:w="108"/>
              <w:bottom w:type="dxa" w:w="0"/>
              <w:right w:type="dxa" w:w="108"/>
            </w:tcMar>
            <w:vAlign w:val="center"/>
          </w:tcPr>
          <w:p>
            <w:pPr>
              <w:pStyle w:val="style23"/>
              <w:spacing w:after="283" w:before="0"/>
              <w:contextualSpacing w:val="false"/>
            </w:pPr>
            <w:r>
              <w:rPr>
                <w:rFonts w:ascii="Arial;sans-serif" w:hAnsi="Arial;sans-serif"/>
              </w:rPr>
              <w:t>Хан-Уул дүүргийн Засаг даргын Тамгын газар</w:t>
            </w:r>
          </w:p>
        </w:tc>
        <w:tc>
          <w:tcPr>
            <w:tcW w:type="dxa" w:w="1702"/>
            <w:tcBorders/>
            <w:shd w:fill="FFFFFF" w:val="clear"/>
            <w:tcMar>
              <w:top w:type="dxa" w:w="0"/>
              <w:left w:type="dxa" w:w="108"/>
              <w:bottom w:type="dxa" w:w="0"/>
              <w:right w:type="dxa" w:w="108"/>
            </w:tcMar>
            <w:vAlign w:val="center"/>
          </w:tcPr>
          <w:p>
            <w:pPr>
              <w:pStyle w:val="style23"/>
              <w:spacing w:after="283" w:before="0"/>
              <w:contextualSpacing w:val="false"/>
              <w:jc w:val="center"/>
            </w:pPr>
            <w:r>
              <w:rPr>
                <w:rFonts w:ascii="Arial;sans-serif" w:hAnsi="Arial;sans-serif"/>
              </w:rPr>
              <w:t>3</w:t>
            </w:r>
          </w:p>
        </w:tc>
      </w:tr>
      <w:tr>
        <w:trPr>
          <w:cantSplit w:val="false"/>
        </w:trPr>
        <w:tc>
          <w:tcPr>
            <w:tcW w:type="dxa" w:w="7383"/>
            <w:gridSpan w:val="3"/>
            <w:tcBorders/>
            <w:shd w:fill="FFFFFF" w:val="clear"/>
            <w:tcMar>
              <w:top w:type="dxa" w:w="0"/>
              <w:left w:type="dxa" w:w="108"/>
              <w:bottom w:type="dxa" w:w="0"/>
              <w:right w:type="dxa" w:w="108"/>
            </w:tcMar>
            <w:vAlign w:val="center"/>
          </w:tcPr>
          <w:p>
            <w:pPr>
              <w:pStyle w:val="style23"/>
              <w:spacing w:after="283" w:before="0"/>
              <w:contextualSpacing w:val="false"/>
              <w:jc w:val="center"/>
            </w:pPr>
            <w:r>
              <w:rPr>
                <w:rStyle w:val="style15"/>
                <w:rFonts w:ascii="Arial;sans-serif" w:hAnsi="Arial;sans-serif"/>
              </w:rPr>
              <w:t>ДҮН</w:t>
            </w:r>
          </w:p>
        </w:tc>
        <w:tc>
          <w:tcPr>
            <w:tcW w:type="dxa" w:w="1701"/>
            <w:tcBorders/>
            <w:shd w:fill="FFFFFF" w:val="clear"/>
            <w:tcMar>
              <w:top w:type="dxa" w:w="0"/>
              <w:left w:type="dxa" w:w="108"/>
              <w:bottom w:type="dxa" w:w="0"/>
              <w:right w:type="dxa" w:w="108"/>
            </w:tcMar>
            <w:vAlign w:val="center"/>
          </w:tcPr>
          <w:p>
            <w:pPr>
              <w:pStyle w:val="style23"/>
              <w:spacing w:after="283" w:before="0"/>
              <w:contextualSpacing w:val="false"/>
              <w:jc w:val="center"/>
            </w:pPr>
            <w:r>
              <w:rPr>
                <w:rStyle w:val="style15"/>
                <w:rFonts w:ascii="Arial;sans-serif" w:hAnsi="Arial;sans-serif"/>
              </w:rPr>
              <w:t>76</w:t>
            </w:r>
          </w:p>
        </w:tc>
      </w:tr>
    </w:tbl>
    <w:p>
      <w:pPr>
        <w:pStyle w:val="style0"/>
        <w:jc w:val="both"/>
      </w:pPr>
      <w:r>
        <w:rPr>
          <w:rFonts w:ascii="Arial" w:hAnsi="Arial"/>
          <w:lang w:val="mn-MN"/>
        </w:rPr>
        <w:tab/>
        <w:t>гэсэн ийм хавсралт байна.</w:t>
      </w:r>
    </w:p>
    <w:p>
      <w:pPr>
        <w:pStyle w:val="style0"/>
        <w:jc w:val="both"/>
      </w:pPr>
      <w:r>
        <w:rPr/>
      </w:r>
    </w:p>
    <w:p>
      <w:pPr>
        <w:pStyle w:val="style0"/>
        <w:jc w:val="both"/>
      </w:pPr>
      <w:r>
        <w:rPr>
          <w:rFonts w:ascii="Arial" w:hAnsi="Arial"/>
          <w:lang w:val="mn-MN"/>
        </w:rPr>
        <w:tab/>
        <w:t>Тогтоолын төслийг та бүхэнд уншиж танилцууллаа.</w:t>
      </w:r>
    </w:p>
    <w:p>
      <w:pPr>
        <w:pStyle w:val="style0"/>
        <w:jc w:val="both"/>
      </w:pPr>
      <w:r>
        <w:rPr/>
      </w:r>
    </w:p>
    <w:p>
      <w:pPr>
        <w:pStyle w:val="style0"/>
        <w:jc w:val="both"/>
      </w:pPr>
      <w:r>
        <w:rPr>
          <w:rFonts w:ascii="Arial" w:hAnsi="Arial"/>
          <w:lang w:val="mn-MN"/>
        </w:rPr>
        <w:tab/>
        <w:t>Санал хураалт явуулъя.</w:t>
      </w:r>
    </w:p>
    <w:p>
      <w:pPr>
        <w:pStyle w:val="style0"/>
        <w:jc w:val="both"/>
      </w:pPr>
      <w:r>
        <w:rPr/>
      </w:r>
    </w:p>
    <w:p>
      <w:pPr>
        <w:pStyle w:val="style0"/>
        <w:jc w:val="both"/>
      </w:pPr>
      <w:r>
        <w:rPr>
          <w:rFonts w:ascii="Arial" w:hAnsi="Arial"/>
          <w:lang w:val="mn-MN"/>
        </w:rPr>
        <w:tab/>
        <w:t>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төслийг чуулганы нэгдсэн хуралдаанаар хэлэлцүүлж батлуулах нь зүйтэй гэсэн саналыг дэмжье гэсэн саналаар санал хураалт явуулъя.</w:t>
      </w:r>
    </w:p>
    <w:p>
      <w:pPr>
        <w:pStyle w:val="style0"/>
        <w:jc w:val="both"/>
      </w:pPr>
      <w:r>
        <w:rPr/>
      </w:r>
    </w:p>
    <w:p>
      <w:pPr>
        <w:pStyle w:val="style0"/>
        <w:jc w:val="both"/>
      </w:pPr>
      <w:r>
        <w:rPr>
          <w:rFonts w:ascii="Arial" w:hAnsi="Arial"/>
          <w:lang w:val="mn-MN"/>
        </w:rPr>
        <w:tab/>
        <w:t>Санал хураалтад 12 гишүүн оролцож, 8 гишүүний дэмжсэн саналаар уг санал дэмжигдлээ.</w:t>
      </w:r>
    </w:p>
    <w:p>
      <w:pPr>
        <w:pStyle w:val="style0"/>
        <w:jc w:val="both"/>
      </w:pPr>
      <w:r>
        <w:rPr/>
      </w:r>
    </w:p>
    <w:p>
      <w:pPr>
        <w:pStyle w:val="style0"/>
        <w:jc w:val="both"/>
      </w:pPr>
      <w:r>
        <w:rPr>
          <w:rFonts w:ascii="Arial" w:hAnsi="Arial"/>
          <w:lang w:val="mn-MN"/>
        </w:rPr>
        <w:tab/>
        <w:t>Байнгын хорооны санал, дүгнэлтийг би танилцуулна.</w:t>
      </w:r>
    </w:p>
    <w:p>
      <w:pPr>
        <w:pStyle w:val="style0"/>
        <w:jc w:val="both"/>
      </w:pPr>
      <w:r>
        <w:rPr/>
      </w:r>
    </w:p>
    <w:p>
      <w:pPr>
        <w:pStyle w:val="style0"/>
        <w:jc w:val="both"/>
      </w:pPr>
      <w:r>
        <w:rPr>
          <w:rFonts w:ascii="Arial" w:hAnsi="Arial"/>
          <w:lang w:val="mn-MN"/>
        </w:rPr>
        <w:tab/>
        <w:t>Сонгуулийн ерөнхий хороо, ажлын хэсэгт баярлалаа.</w:t>
      </w:r>
    </w:p>
    <w:p>
      <w:pPr>
        <w:pStyle w:val="style0"/>
        <w:jc w:val="both"/>
      </w:pPr>
      <w:r>
        <w:rPr/>
      </w:r>
    </w:p>
    <w:p>
      <w:pPr>
        <w:pStyle w:val="style0"/>
        <w:jc w:val="both"/>
      </w:pPr>
      <w:r>
        <w:rPr>
          <w:rFonts w:ascii="Arial" w:hAnsi="Arial"/>
          <w:lang w:val="mn-MN"/>
        </w:rPr>
        <w:tab/>
        <w:t>Уг асуудлыг 16 цаг 58 минутад хэлэлцэж дуусав.</w:t>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sectPr>
      <w:footerReference r:id="rId3" w:type="default"/>
      <w:type w:val="nextPage"/>
      <w:pgSz w:h="15840" w:w="12240"/>
      <w:pgMar w:bottom="1693" w:footer="1134" w:gutter="0" w:header="0" w:left="2025" w:right="112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79</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3" w:type="paragraph">
    <w:name w:val="Heading 3"/>
    <w:basedOn w:val="style18"/>
    <w:next w:val="style19"/>
    <w:pPr>
      <w:numPr>
        <w:ilvl w:val="2"/>
        <w:numId w:val="1"/>
      </w:numPr>
      <w:outlineLvl w:val="2"/>
    </w:pPr>
    <w:rPr>
      <w:rFonts w:ascii="Times New Roman" w:cs="Mangal" w:eastAsia="SimSun" w:hAnsi="Times New Roman"/>
      <w:b/>
      <w:bCs/>
      <w:sz w:val="28"/>
      <w:szCs w:val="28"/>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Table Contents"/>
    <w:basedOn w:val="style0"/>
    <w:next w:val="style23"/>
    <w:pPr>
      <w:suppressLineNumbers/>
    </w:pPr>
    <w:rPr/>
  </w:style>
  <w:style w:styleId="style24" w:type="paragraph">
    <w:name w:val="Table Heading"/>
    <w:basedOn w:val="style23"/>
    <w:next w:val="style24"/>
    <w:pPr>
      <w:suppressLineNumbers/>
      <w:jc w:val="center"/>
    </w:pPr>
    <w:rPr>
      <w:b/>
      <w:bCs/>
    </w:rPr>
  </w:style>
  <w:style w:styleId="style25" w:type="paragraph">
    <w:name w:val="Footer"/>
    <w:basedOn w:val="style0"/>
    <w:next w:val="style25"/>
    <w:pPr>
      <w:suppressLineNumbers/>
      <w:tabs>
        <w:tab w:leader="none" w:pos="4543" w:val="center"/>
        <w:tab w:leader="none" w:pos="908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url?sa=t&amp;rct=j&amp;q=&amp;esrc=s&amp;source=web&amp;cd=11&amp;cad=rja&amp;uact=8&amp;ved=2ahUKEwieibfairrnAhWPyosBHUUKDNQQFjAKegQIARAB&amp;url=https%3A%2F%2Fwww.physio-pedia.com%2FISP1&amp;usg=AOvVaw0rMKPoC4BLR2hWwM-WmMty"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2020-01-28T17:44:41.20Z</dcterms:created>
  <cp:lastPrinted>2020-02-07T15:39:23.40Z</cp:lastPrinted>
  <cp:revision>0</cp:revision>
</cp:coreProperties>
</file>