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CE6" w:rsidRDefault="00000000">
      <w:pPr>
        <w:ind w:left="5245"/>
        <w:rPr>
          <w:rFonts w:cs="Arial"/>
          <w:iCs/>
          <w:color w:val="000000"/>
          <w:szCs w:val="24"/>
        </w:rPr>
      </w:pPr>
      <w:r>
        <w:rPr>
          <w:rFonts w:eastAsia="Arial" w:cs="Arial"/>
          <w:iCs/>
          <w:color w:val="000000"/>
          <w:szCs w:val="24"/>
        </w:rPr>
        <w:t>Монгол Улсын Их Хурлын Хууль зүйн байнгын хорооны 202</w:t>
      </w:r>
      <w:r>
        <w:rPr>
          <w:rFonts w:eastAsia="Arial" w:cs="Arial"/>
          <w:iCs/>
          <w:color w:val="000000"/>
          <w:szCs w:val="24"/>
          <w:lang w:val="mn-MN"/>
        </w:rPr>
        <w:t>1</w:t>
      </w:r>
      <w:r>
        <w:rPr>
          <w:rFonts w:eastAsia="Arial" w:cs="Arial"/>
          <w:iCs/>
          <w:color w:val="000000"/>
          <w:szCs w:val="24"/>
        </w:rPr>
        <w:t xml:space="preserve"> оны 06 дугаар тогтоолын хоёрдугаар хавсралт</w:t>
      </w:r>
    </w:p>
    <w:p w:rsidR="00CF4CE6" w:rsidRDefault="00CF4CE6">
      <w:pPr>
        <w:rPr>
          <w:rFonts w:eastAsia="Arial" w:cs="Arial"/>
          <w:b/>
          <w:iCs/>
          <w:color w:val="333333"/>
          <w:szCs w:val="24"/>
        </w:rPr>
      </w:pPr>
    </w:p>
    <w:p w:rsidR="00CF4CE6" w:rsidRDefault="00CF4CE6">
      <w:pPr>
        <w:rPr>
          <w:rFonts w:eastAsia="Arial" w:cs="Arial"/>
          <w:b/>
          <w:iCs/>
          <w:color w:val="333333"/>
          <w:szCs w:val="24"/>
        </w:rPr>
      </w:pPr>
    </w:p>
    <w:p w:rsidR="00CF4CE6" w:rsidRDefault="00000000">
      <w:pPr>
        <w:jc w:val="center"/>
        <w:rPr>
          <w:rFonts w:eastAsia="Arial" w:cs="Arial"/>
          <w:b/>
          <w:iCs/>
          <w:color w:val="333333"/>
          <w:szCs w:val="24"/>
        </w:rPr>
      </w:pPr>
      <w:r>
        <w:rPr>
          <w:rFonts w:eastAsia="Arial" w:cs="Arial"/>
          <w:b/>
          <w:iCs/>
          <w:color w:val="333333"/>
          <w:szCs w:val="24"/>
        </w:rPr>
        <w:t>НЭР ДЭВШИХ ТУХАЙ ХҮСЭЛТ</w:t>
      </w:r>
    </w:p>
    <w:p w:rsidR="00CF4CE6" w:rsidRDefault="00CF4CE6">
      <w:pPr>
        <w:rPr>
          <w:rFonts w:eastAsia="Arial" w:cs="Arial"/>
          <w:b/>
          <w:iCs/>
          <w:color w:val="333333"/>
          <w:szCs w:val="24"/>
        </w:rPr>
      </w:pPr>
    </w:p>
    <w:p w:rsidR="00CF4CE6" w:rsidRDefault="00000000">
      <w:pPr>
        <w:jc w:val="left"/>
        <w:rPr>
          <w:rFonts w:eastAsia="Times New Roman" w:cs="Arial"/>
          <w:b/>
          <w:szCs w:val="24"/>
        </w:rPr>
      </w:pPr>
      <w:r>
        <w:rPr>
          <w:rFonts w:eastAsia="Times New Roman" w:cs="Arial"/>
          <w:b/>
          <w:szCs w:val="24"/>
        </w:rPr>
        <w:t xml:space="preserve">НЭГ. ХҮСЭЛТ ГАРГАГЧИЙН ТОВЧ ТАНИЛЦУУЛГА: </w:t>
      </w:r>
    </w:p>
    <w:p w:rsidR="00CF4CE6" w:rsidRDefault="00CF4CE6">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CF4CE6">
        <w:trPr>
          <w:trHeight w:val="397"/>
        </w:trPr>
        <w:tc>
          <w:tcPr>
            <w:tcW w:w="684" w:type="dxa"/>
          </w:tcPr>
          <w:p w:rsidR="00CF4CE6" w:rsidRDefault="00000000">
            <w:pPr>
              <w:rPr>
                <w:rFonts w:cs="Arial"/>
                <w:b/>
                <w:bCs/>
                <w:szCs w:val="24"/>
              </w:rPr>
            </w:pPr>
            <w:r>
              <w:rPr>
                <w:rFonts w:cs="Arial"/>
                <w:b/>
                <w:bCs/>
                <w:szCs w:val="24"/>
              </w:rPr>
              <w:t>1.1</w:t>
            </w:r>
          </w:p>
        </w:tc>
        <w:tc>
          <w:tcPr>
            <w:tcW w:w="8955" w:type="dxa"/>
          </w:tcPr>
          <w:p w:rsidR="00CF4CE6" w:rsidRDefault="00000000">
            <w:pPr>
              <w:jc w:val="left"/>
              <w:rPr>
                <w:rFonts w:eastAsia="Times New Roman" w:cs="Arial"/>
                <w:szCs w:val="24"/>
              </w:rPr>
            </w:pPr>
            <w:r>
              <w:rPr>
                <w:rFonts w:eastAsia="Times New Roman" w:cs="Arial"/>
                <w:b/>
                <w:szCs w:val="24"/>
              </w:rPr>
              <w:t>Эцэг/эхийн нэр:</w:t>
            </w:r>
            <w:r>
              <w:rPr>
                <w:rFonts w:eastAsia="Times New Roman" w:cs="Arial"/>
                <w:szCs w:val="24"/>
              </w:rPr>
              <w:t xml:space="preserve"> </w:t>
            </w:r>
            <w:r>
              <w:rPr>
                <w:rFonts w:eastAsia="Times New Roman" w:cs="Arial"/>
                <w:szCs w:val="24"/>
                <w:cs/>
                <w:lang w:val="mn-MN"/>
              </w:rPr>
              <w:t>Жамсран</w:t>
            </w:r>
            <w:r>
              <w:rPr>
                <w:rFonts w:eastAsia="Times New Roman" w:cs="Arial"/>
                <w:szCs w:val="24"/>
              </w:rPr>
              <w:t xml:space="preserve">       </w:t>
            </w:r>
          </w:p>
          <w:p w:rsidR="00CF4CE6" w:rsidRDefault="00000000">
            <w:pPr>
              <w:jc w:val="left"/>
              <w:rPr>
                <w:rFonts w:eastAsia="Times New Roman" w:cs="Arial"/>
                <w:szCs w:val="24"/>
              </w:rPr>
            </w:pPr>
            <w:r>
              <w:rPr>
                <w:rFonts w:eastAsia="Times New Roman" w:cs="Arial"/>
                <w:b/>
                <w:szCs w:val="24"/>
              </w:rPr>
              <w:t>Ургийн овог:</w:t>
            </w:r>
            <w:r>
              <w:rPr>
                <w:rFonts w:eastAsia="Times New Roman" w:cs="Arial"/>
                <w:szCs w:val="24"/>
              </w:rPr>
              <w:t xml:space="preserve"> </w:t>
            </w:r>
            <w:r>
              <w:rPr>
                <w:rFonts w:eastAsia="Times New Roman" w:cs="Arial"/>
                <w:szCs w:val="24"/>
                <w:cs/>
                <w:lang w:val="mn-MN"/>
              </w:rPr>
              <w:t>Булгадар</w:t>
            </w:r>
            <w:r>
              <w:rPr>
                <w:rFonts w:eastAsia="Times New Roman" w:cs="Arial"/>
                <w:szCs w:val="24"/>
              </w:rPr>
              <w:t xml:space="preserve"> </w:t>
            </w:r>
          </w:p>
          <w:p w:rsidR="00CF4CE6" w:rsidRDefault="00000000">
            <w:pPr>
              <w:jc w:val="left"/>
              <w:rPr>
                <w:rFonts w:eastAsia="Times New Roman" w:cs="Arial"/>
                <w:szCs w:val="24"/>
              </w:rPr>
            </w:pPr>
            <w:r>
              <w:rPr>
                <w:rFonts w:eastAsia="Times New Roman" w:cs="Arial"/>
                <w:b/>
                <w:szCs w:val="24"/>
              </w:rPr>
              <w:t>Нэр:</w:t>
            </w:r>
            <w:r>
              <w:rPr>
                <w:rFonts w:eastAsia="Times New Roman" w:cs="Arial"/>
                <w:szCs w:val="24"/>
              </w:rPr>
              <w:t xml:space="preserve"> </w:t>
            </w:r>
            <w:r>
              <w:rPr>
                <w:rFonts w:eastAsia="Times New Roman" w:cs="Arial"/>
                <w:szCs w:val="24"/>
                <w:cs/>
                <w:lang w:val="mn-MN"/>
              </w:rPr>
              <w:t>Бат-Амгалан</w:t>
            </w:r>
            <w:r>
              <w:rPr>
                <w:rFonts w:eastAsia="Times New Roman" w:cs="Arial"/>
                <w:szCs w:val="24"/>
              </w:rPr>
              <w:t xml:space="preserve">        </w:t>
            </w:r>
          </w:p>
          <w:p w:rsidR="00CF4CE6" w:rsidRPr="00417967" w:rsidRDefault="00000000">
            <w:pPr>
              <w:jc w:val="left"/>
              <w:rPr>
                <w:rFonts w:eastAsia="Times New Roman" w:cs="Arial"/>
                <w:szCs w:val="24"/>
              </w:rPr>
            </w:pPr>
            <w:r>
              <w:rPr>
                <w:rFonts w:eastAsia="Times New Roman" w:cs="Arial"/>
                <w:b/>
                <w:szCs w:val="24"/>
              </w:rPr>
              <w:t>Хүйс:</w:t>
            </w:r>
            <w:r>
              <w:rPr>
                <w:rFonts w:eastAsia="Times New Roman" w:cs="Arial"/>
                <w:szCs w:val="24"/>
              </w:rPr>
              <w:t xml:space="preserve"> </w:t>
            </w:r>
            <w:r>
              <w:rPr>
                <w:rFonts w:eastAsia="Times New Roman" w:cs="Arial"/>
                <w:szCs w:val="24"/>
                <w:cs/>
                <w:lang w:val="mn-MN"/>
              </w:rPr>
              <w:t>Эр</w:t>
            </w:r>
            <w:r>
              <w:rPr>
                <w:rFonts w:eastAsia="Times New Roman" w:cs="Arial"/>
                <w:szCs w:val="24"/>
              </w:rPr>
              <w:t xml:space="preserve">                </w:t>
            </w:r>
          </w:p>
        </w:tc>
      </w:tr>
      <w:tr w:rsidR="00CF4CE6">
        <w:trPr>
          <w:trHeight w:val="397"/>
        </w:trPr>
        <w:tc>
          <w:tcPr>
            <w:tcW w:w="684" w:type="dxa"/>
            <w:vMerge w:val="restart"/>
          </w:tcPr>
          <w:p w:rsidR="00CF4CE6" w:rsidRDefault="00000000">
            <w:pPr>
              <w:rPr>
                <w:rFonts w:cs="Arial"/>
                <w:b/>
                <w:bCs/>
                <w:szCs w:val="24"/>
              </w:rPr>
            </w:pPr>
            <w:r>
              <w:rPr>
                <w:rFonts w:cs="Arial"/>
                <w:b/>
                <w:bCs/>
                <w:szCs w:val="24"/>
              </w:rPr>
              <w:t>1.2</w:t>
            </w:r>
          </w:p>
        </w:tc>
        <w:tc>
          <w:tcPr>
            <w:tcW w:w="8955" w:type="dxa"/>
          </w:tcPr>
          <w:p w:rsidR="00CF4CE6" w:rsidRDefault="00000000">
            <w:pPr>
              <w:jc w:val="left"/>
              <w:rPr>
                <w:rFonts w:eastAsia="Times New Roman" w:cs="Arial"/>
                <w:b/>
                <w:szCs w:val="24"/>
              </w:rPr>
            </w:pPr>
            <w:r>
              <w:rPr>
                <w:rFonts w:eastAsia="Times New Roman" w:cs="Arial"/>
                <w:b/>
                <w:szCs w:val="24"/>
              </w:rPr>
              <w:t xml:space="preserve">Нэр дэвших тухай хүсэлт гаргаж буй албан тушаал </w:t>
            </w:r>
          </w:p>
          <w:p w:rsidR="00CF4CE6" w:rsidRDefault="00000000">
            <w:pPr>
              <w:jc w:val="left"/>
              <w:rPr>
                <w:rFonts w:eastAsia="Times New Roman" w:cs="Arial"/>
                <w:szCs w:val="24"/>
              </w:rPr>
            </w:pPr>
            <w:r>
              <w:rPr>
                <w:rFonts w:cs="Arial"/>
                <w:szCs w:val="24"/>
                <w:lang w:val="mn-MN"/>
              </w:rPr>
              <w:t>Шүүхийн ерөнхий зөвлөлийн</w:t>
            </w:r>
            <w:r>
              <w:rPr>
                <w:rFonts w:cs="Arial"/>
                <w:szCs w:val="24"/>
              </w:rPr>
              <w:t xml:space="preserve"> эсхүл</w:t>
            </w:r>
            <w:r>
              <w:rPr>
                <w:rFonts w:eastAsia="Times New Roman" w:cs="Arial"/>
                <w:szCs w:val="24"/>
              </w:rPr>
              <w:t xml:space="preserve"> </w:t>
            </w:r>
            <w:r>
              <w:rPr>
                <w:rFonts w:cs="Arial"/>
                <w:szCs w:val="24"/>
                <w:lang w:val="mn-MN"/>
              </w:rPr>
              <w:t xml:space="preserve">Шүүхийн сахилгын хорооны шүүгч бус </w:t>
            </w:r>
            <w:r>
              <w:rPr>
                <w:rFonts w:cs="Arial"/>
                <w:szCs w:val="24"/>
              </w:rPr>
              <w:t>гишүүний аль нэгийг бичнэ.</w:t>
            </w:r>
          </w:p>
        </w:tc>
      </w:tr>
      <w:tr w:rsidR="00CF4CE6">
        <w:trPr>
          <w:trHeight w:val="397"/>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cs="Arial"/>
                <w:szCs w:val="24"/>
                <w:lang w:val="mn-MN"/>
              </w:rPr>
              <w:t>Шүүхийн ерөнхий зөвлөлийн</w:t>
            </w:r>
            <w:r>
              <w:rPr>
                <w:rFonts w:cs="Arial"/>
                <w:szCs w:val="24"/>
                <w:cs/>
                <w:lang w:val="mn-MN"/>
              </w:rPr>
              <w:t xml:space="preserve"> шүүгч бус гишүүн</w:t>
            </w:r>
          </w:p>
        </w:tc>
      </w:tr>
      <w:tr w:rsidR="00CF4CE6">
        <w:trPr>
          <w:trHeight w:val="397"/>
        </w:trPr>
        <w:tc>
          <w:tcPr>
            <w:tcW w:w="684" w:type="dxa"/>
            <w:vMerge w:val="restart"/>
          </w:tcPr>
          <w:p w:rsidR="00CF4CE6" w:rsidRDefault="00000000">
            <w:pPr>
              <w:rPr>
                <w:rFonts w:cs="Arial"/>
                <w:b/>
                <w:bCs/>
                <w:szCs w:val="24"/>
              </w:rPr>
            </w:pPr>
            <w:r>
              <w:rPr>
                <w:rFonts w:cs="Arial"/>
                <w:b/>
                <w:bCs/>
                <w:szCs w:val="24"/>
              </w:rPr>
              <w:t>1.3</w:t>
            </w:r>
          </w:p>
        </w:tc>
        <w:tc>
          <w:tcPr>
            <w:tcW w:w="8955" w:type="dxa"/>
          </w:tcPr>
          <w:p w:rsidR="00CF4CE6" w:rsidRDefault="00000000">
            <w:pPr>
              <w:rPr>
                <w:rFonts w:cs="Arial"/>
                <w:b/>
                <w:szCs w:val="24"/>
                <w:lang w:val="mn-MN"/>
              </w:rPr>
            </w:pPr>
            <w:r>
              <w:rPr>
                <w:rFonts w:cs="Arial"/>
                <w:b/>
                <w:szCs w:val="24"/>
                <w:lang w:val="mn-MN"/>
              </w:rPr>
              <w:t>Иргэний харьяалал</w:t>
            </w:r>
          </w:p>
          <w:p w:rsidR="00CF4CE6" w:rsidRDefault="00000000">
            <w:pPr>
              <w:rPr>
                <w:rFonts w:cs="Arial"/>
                <w:b/>
                <w:bCs/>
                <w:szCs w:val="24"/>
              </w:rPr>
            </w:pPr>
            <w:r>
              <w:rPr>
                <w:rFonts w:cs="Arial"/>
                <w:bCs/>
                <w:szCs w:val="24"/>
              </w:rPr>
              <w:t>Монгол Улсын иргэн мөн үү</w:t>
            </w:r>
            <w:r>
              <w:rPr>
                <w:rFonts w:cs="Arial"/>
                <w:b/>
                <w:bCs/>
                <w:szCs w:val="24"/>
              </w:rPr>
              <w:t xml:space="preserve"> </w:t>
            </w:r>
            <w:r>
              <w:rPr>
                <w:rFonts w:cs="Arial"/>
                <w:szCs w:val="24"/>
                <w:lang w:val="mn-MN"/>
              </w:rPr>
              <w:t>/тийм эсхүл үгүй гэж бичих/.</w:t>
            </w:r>
          </w:p>
        </w:tc>
      </w:tr>
      <w:tr w:rsidR="00CF4CE6">
        <w:trPr>
          <w:trHeight w:val="397"/>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тийм</w:t>
            </w:r>
          </w:p>
        </w:tc>
      </w:tr>
      <w:tr w:rsidR="00CF4CE6">
        <w:trPr>
          <w:trHeight w:val="373"/>
        </w:trPr>
        <w:tc>
          <w:tcPr>
            <w:tcW w:w="684" w:type="dxa"/>
            <w:vMerge w:val="restart"/>
          </w:tcPr>
          <w:p w:rsidR="00CF4CE6" w:rsidRDefault="00000000">
            <w:pPr>
              <w:rPr>
                <w:rFonts w:cs="Arial"/>
                <w:b/>
                <w:bCs/>
                <w:szCs w:val="24"/>
              </w:rPr>
            </w:pPr>
            <w:r>
              <w:rPr>
                <w:rFonts w:cs="Arial"/>
                <w:b/>
                <w:bCs/>
                <w:szCs w:val="24"/>
              </w:rPr>
              <w:t>1.4</w:t>
            </w:r>
          </w:p>
        </w:tc>
        <w:tc>
          <w:tcPr>
            <w:tcW w:w="8955" w:type="dxa"/>
          </w:tcPr>
          <w:p w:rsidR="00CF4CE6" w:rsidRDefault="00000000">
            <w:pPr>
              <w:jc w:val="left"/>
              <w:rPr>
                <w:rFonts w:cs="Arial"/>
                <w:b/>
                <w:szCs w:val="24"/>
                <w:lang w:val="mn-MN"/>
              </w:rPr>
            </w:pPr>
            <w:r>
              <w:rPr>
                <w:rFonts w:cs="Arial"/>
                <w:b/>
                <w:szCs w:val="24"/>
                <w:lang w:val="mn-MN"/>
              </w:rPr>
              <w:t>Насны дээр хязгаар</w:t>
            </w:r>
          </w:p>
          <w:p w:rsidR="00CF4CE6" w:rsidRDefault="00000000">
            <w:pPr>
              <w:jc w:val="left"/>
              <w:rPr>
                <w:rFonts w:cs="Arial"/>
                <w:szCs w:val="24"/>
                <w:lang w:val="mn-MN"/>
              </w:rPr>
            </w:pPr>
            <w:r>
              <w:rPr>
                <w:rFonts w:cs="Arial"/>
                <w:szCs w:val="24"/>
                <w:lang w:val="mn-MN"/>
              </w:rPr>
              <w:t>Төрийн алба хаах насны дээд хязгаарт хүрсэн үү /тийм эсхүл үгүй гэж 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үгүй</w:t>
            </w:r>
          </w:p>
        </w:tc>
      </w:tr>
      <w:tr w:rsidR="00CF4CE6">
        <w:trPr>
          <w:trHeight w:val="276"/>
        </w:trPr>
        <w:tc>
          <w:tcPr>
            <w:tcW w:w="684" w:type="dxa"/>
            <w:vMerge w:val="restart"/>
          </w:tcPr>
          <w:p w:rsidR="00CF4CE6" w:rsidRDefault="00000000">
            <w:pPr>
              <w:rPr>
                <w:rFonts w:cs="Arial"/>
                <w:b/>
                <w:bCs/>
                <w:szCs w:val="24"/>
              </w:rPr>
            </w:pPr>
            <w:r>
              <w:rPr>
                <w:rFonts w:cs="Arial"/>
                <w:b/>
                <w:bCs/>
                <w:szCs w:val="24"/>
              </w:rPr>
              <w:t>1.5</w:t>
            </w:r>
          </w:p>
        </w:tc>
        <w:tc>
          <w:tcPr>
            <w:tcW w:w="8955" w:type="dxa"/>
          </w:tcPr>
          <w:p w:rsidR="00CF4CE6" w:rsidRDefault="00000000">
            <w:pPr>
              <w:rPr>
                <w:rFonts w:cs="Arial"/>
                <w:b/>
                <w:szCs w:val="24"/>
                <w:lang w:val="mn-MN"/>
              </w:rPr>
            </w:pPr>
            <w:r>
              <w:rPr>
                <w:rFonts w:cs="Arial"/>
                <w:b/>
                <w:szCs w:val="24"/>
                <w:lang w:val="mn-MN"/>
              </w:rPr>
              <w:t>Улс төрийн болон намын удирдах албан тушаал</w:t>
            </w:r>
          </w:p>
          <w:p w:rsidR="00CF4CE6" w:rsidRDefault="00000000">
            <w:pPr>
              <w:rPr>
                <w:rFonts w:cs="Arial"/>
                <w:szCs w:val="24"/>
                <w:lang w:val="mn-MN"/>
              </w:rPr>
            </w:pPr>
            <w:r>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ind w:firstLine="720"/>
              <w:rPr>
                <w:rFonts w:eastAsia="SimSun" w:cs="Arial"/>
                <w:color w:val="333333"/>
                <w:sz w:val="19"/>
                <w:szCs w:val="19"/>
                <w:shd w:val="clear" w:color="auto" w:fill="FFFFFF"/>
                <w:cs/>
                <w:lang w:val="mn-MN"/>
              </w:rPr>
            </w:pPr>
            <w:r>
              <w:rPr>
                <w:rFonts w:eastAsia="SimSun" w:cs="Arial"/>
                <w:color w:val="333333"/>
                <w:sz w:val="19"/>
                <w:szCs w:val="19"/>
                <w:shd w:val="clear" w:color="auto" w:fill="FFFFFF"/>
                <w:cs/>
                <w:lang w:val="mn-MN"/>
              </w:rPr>
              <w:t xml:space="preserve">Монгол улсын иргэн Жамсран овогтой Бат-Амгалан /ЧЛ84110417/ миний бие анх 2011 онд Ардчилсан намд элсч байсан бөгөөд төрийн албанд орсноор түр түдгэлзэж байгаад 2017 оноос Баянзүрх дүүргийн ардчилсан намын гишүүнээр элсч дүүргийн намын хорооны гишүүн, 2022 оноос дотоод сонгуулийн хорооны гишүүн байсан бөгөөд 2024 оны 08 сараас эхлэн төрийн албаны хуулийн дагуу өөрийн харъяалах үүрийн даргадаа хүсэлтээ </w:t>
            </w:r>
            <w:proofErr w:type="gramStart"/>
            <w:r>
              <w:rPr>
                <w:rFonts w:eastAsia="SimSun" w:cs="Arial"/>
                <w:color w:val="333333"/>
                <w:sz w:val="19"/>
                <w:szCs w:val="19"/>
                <w:shd w:val="clear" w:color="auto" w:fill="FFFFFF"/>
                <w:cs/>
                <w:lang w:val="mn-MN"/>
              </w:rPr>
              <w:t>өгснөөр  намын</w:t>
            </w:r>
            <w:proofErr w:type="gramEnd"/>
            <w:r>
              <w:rPr>
                <w:rFonts w:eastAsia="SimSun" w:cs="Arial"/>
                <w:color w:val="333333"/>
                <w:sz w:val="19"/>
                <w:szCs w:val="19"/>
                <w:shd w:val="clear" w:color="auto" w:fill="FFFFFF"/>
                <w:cs/>
                <w:lang w:val="mn-MN"/>
              </w:rPr>
              <w:t xml:space="preserve"> гишүүнчлэлээ түдгэлзүүлээд байна.</w:t>
            </w:r>
          </w:p>
          <w:p w:rsidR="00CF4CE6" w:rsidRDefault="00000000">
            <w:pPr>
              <w:ind w:firstLine="720"/>
              <w:rPr>
                <w:rFonts w:eastAsia="SimSun" w:cs="Arial"/>
                <w:color w:val="333333"/>
                <w:sz w:val="19"/>
                <w:szCs w:val="19"/>
                <w:shd w:val="clear" w:color="auto" w:fill="FFFFFF"/>
                <w:cs/>
                <w:lang w:val="mn-MN"/>
              </w:rPr>
            </w:pPr>
            <w:r>
              <w:rPr>
                <w:rFonts w:eastAsia="SimSun" w:cs="Arial"/>
                <w:color w:val="333333"/>
                <w:sz w:val="19"/>
                <w:szCs w:val="19"/>
                <w:shd w:val="clear" w:color="auto" w:fill="FFFFFF"/>
                <w:cs/>
                <w:lang w:val="mn-MN"/>
              </w:rPr>
              <w:t xml:space="preserve">Иймд Улс төрийн намын тухай хууль болон Шүүхийн тухай хуулийн 76 дугаар зүйлийн </w:t>
            </w:r>
            <w:r>
              <w:rPr>
                <w:rFonts w:eastAsia="SimSun" w:cs="Arial"/>
                <w:color w:val="333333"/>
                <w:sz w:val="19"/>
                <w:szCs w:val="19"/>
                <w:shd w:val="clear" w:color="auto" w:fill="FFFFFF"/>
              </w:rPr>
              <w:t>76.3</w:t>
            </w:r>
            <w:r>
              <w:rPr>
                <w:rFonts w:eastAsia="SimSun" w:cs="Arial"/>
                <w:color w:val="333333"/>
                <w:sz w:val="19"/>
                <w:szCs w:val="19"/>
                <w:shd w:val="clear" w:color="auto" w:fill="FFFFFF"/>
                <w:cs/>
                <w:lang w:val="mn-MN"/>
              </w:rPr>
              <w:t>-д “</w:t>
            </w:r>
            <w:r>
              <w:rPr>
                <w:rFonts w:eastAsia="SimSun" w:cs="Arial"/>
                <w:color w:val="333333"/>
                <w:sz w:val="19"/>
                <w:szCs w:val="19"/>
                <w:shd w:val="clear" w:color="auto" w:fill="FFFFFF"/>
              </w:rPr>
              <w:t xml:space="preserve">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w:t>
            </w:r>
            <w:r>
              <w:rPr>
                <w:rFonts w:eastAsia="SimSun" w:cs="Arial"/>
                <w:color w:val="333333"/>
                <w:sz w:val="19"/>
                <w:szCs w:val="19"/>
                <w:u w:val="single"/>
                <w:shd w:val="clear" w:color="auto" w:fill="FFFFFF"/>
              </w:rPr>
              <w:t>улс төрийн намын удирдах албан тушаал эрхэлж байгаагүй,</w:t>
            </w:r>
            <w:r>
              <w:rPr>
                <w:rFonts w:eastAsia="SimSun" w:cs="Arial"/>
                <w:color w:val="333333"/>
                <w:sz w:val="19"/>
                <w:szCs w:val="19"/>
                <w:shd w:val="clear" w:color="auto" w:fill="FFFFFF"/>
              </w:rPr>
              <w:t xml:space="preserve"> эрүүгийн хариуцлага хүлээж байгаагүй Монгол Улсын иргэн байна</w:t>
            </w:r>
            <w:r>
              <w:rPr>
                <w:rFonts w:eastAsia="SimSun" w:cs="Arial"/>
                <w:color w:val="333333"/>
                <w:sz w:val="19"/>
                <w:szCs w:val="19"/>
                <w:shd w:val="clear" w:color="auto" w:fill="FFFFFF"/>
                <w:cs/>
                <w:lang w:val="mn-MN"/>
              </w:rPr>
              <w:t>” гэсний дагуу сүүлийн таван жил Ардчилсан намын бүх шатны байгууллагад удирдах албан тушаал хашиж байгаагүй болохыг батламжилж байна.</w:t>
            </w:r>
          </w:p>
          <w:p w:rsidR="00CF4CE6" w:rsidRDefault="00CF4CE6">
            <w:pPr>
              <w:rPr>
                <w:rFonts w:cs="Arial"/>
                <w:b/>
                <w:bCs/>
                <w:szCs w:val="24"/>
              </w:rPr>
            </w:pPr>
          </w:p>
        </w:tc>
      </w:tr>
      <w:tr w:rsidR="00CF4CE6">
        <w:trPr>
          <w:trHeight w:val="54"/>
        </w:trPr>
        <w:tc>
          <w:tcPr>
            <w:tcW w:w="684" w:type="dxa"/>
            <w:vMerge w:val="restart"/>
          </w:tcPr>
          <w:p w:rsidR="00CF4CE6" w:rsidRDefault="00000000">
            <w:pPr>
              <w:rPr>
                <w:rFonts w:cs="Arial"/>
                <w:b/>
                <w:bCs/>
                <w:szCs w:val="24"/>
              </w:rPr>
            </w:pPr>
            <w:r>
              <w:rPr>
                <w:rFonts w:cs="Arial"/>
                <w:b/>
                <w:bCs/>
                <w:szCs w:val="24"/>
                <w:lang w:val="mn-MN"/>
              </w:rPr>
              <w:t>1.6</w:t>
            </w:r>
          </w:p>
        </w:tc>
        <w:tc>
          <w:tcPr>
            <w:tcW w:w="8955" w:type="dxa"/>
          </w:tcPr>
          <w:p w:rsidR="00CF4CE6" w:rsidRDefault="00000000">
            <w:pPr>
              <w:rPr>
                <w:rFonts w:cs="Arial"/>
                <w:b/>
                <w:szCs w:val="24"/>
                <w:lang w:val="mn-MN"/>
              </w:rPr>
            </w:pPr>
            <w:r>
              <w:rPr>
                <w:rFonts w:cs="Arial"/>
                <w:b/>
                <w:szCs w:val="24"/>
                <w:lang w:val="mn-MN"/>
              </w:rPr>
              <w:t>Шүүгчийн албан тушаал</w:t>
            </w:r>
          </w:p>
          <w:p w:rsidR="00CF4CE6" w:rsidRDefault="00000000">
            <w:pPr>
              <w:rPr>
                <w:rFonts w:cs="Arial"/>
                <w:szCs w:val="24"/>
                <w:lang w:val="mn-MN"/>
              </w:rPr>
            </w:pPr>
            <w:r>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 xml:space="preserve">Үгүй </w:t>
            </w:r>
          </w:p>
        </w:tc>
      </w:tr>
      <w:tr w:rsidR="00CF4CE6">
        <w:trPr>
          <w:trHeight w:val="201"/>
        </w:trPr>
        <w:tc>
          <w:tcPr>
            <w:tcW w:w="684" w:type="dxa"/>
            <w:vMerge w:val="restart"/>
          </w:tcPr>
          <w:p w:rsidR="00CF4CE6" w:rsidRDefault="00000000">
            <w:pPr>
              <w:rPr>
                <w:rFonts w:cs="Arial"/>
                <w:b/>
                <w:bCs/>
                <w:szCs w:val="24"/>
              </w:rPr>
            </w:pPr>
            <w:r>
              <w:rPr>
                <w:rFonts w:cs="Arial"/>
                <w:b/>
                <w:bCs/>
                <w:szCs w:val="24"/>
              </w:rPr>
              <w:t>1.7</w:t>
            </w:r>
          </w:p>
        </w:tc>
        <w:tc>
          <w:tcPr>
            <w:tcW w:w="8955" w:type="dxa"/>
          </w:tcPr>
          <w:p w:rsidR="00CF4CE6" w:rsidRDefault="00000000">
            <w:pPr>
              <w:rPr>
                <w:rFonts w:cs="Arial"/>
                <w:b/>
                <w:bCs/>
                <w:szCs w:val="24"/>
                <w:lang w:val="mn-MN"/>
              </w:rPr>
            </w:pPr>
            <w:r>
              <w:rPr>
                <w:rFonts w:cs="Arial"/>
                <w:b/>
                <w:bCs/>
                <w:szCs w:val="24"/>
                <w:lang w:val="mn-MN"/>
              </w:rPr>
              <w:t>Шүүхийн ерөнхий зөвлөлийн гишүүн</w:t>
            </w:r>
          </w:p>
          <w:p w:rsidR="00CF4CE6" w:rsidRDefault="00000000">
            <w:pPr>
              <w:rPr>
                <w:rFonts w:cs="Arial"/>
                <w:szCs w:val="24"/>
                <w:lang w:val="mn-MN"/>
              </w:rPr>
            </w:pPr>
            <w:r>
              <w:rPr>
                <w:rFonts w:cs="Arial"/>
                <w:bCs/>
                <w:szCs w:val="24"/>
                <w:lang w:val="mn-MN"/>
              </w:rPr>
              <w:t xml:space="preserve">Шүүхийн ерөнхий зөвлөлийн гишүүнээр ажиллаж </w:t>
            </w:r>
            <w:r>
              <w:rPr>
                <w:rFonts w:cs="Arial"/>
                <w:szCs w:val="24"/>
                <w:lang w:val="mn-MN"/>
              </w:rPr>
              <w:t>байгаа юу, эсхүл ажиллаж байсан уу</w:t>
            </w:r>
            <w:r>
              <w:rPr>
                <w:rFonts w:cs="Arial"/>
                <w:bCs/>
                <w:szCs w:val="24"/>
                <w:lang w:val="mn-MN"/>
              </w:rPr>
              <w:t xml:space="preserve"> </w:t>
            </w:r>
            <w:r>
              <w:rPr>
                <w:rFonts w:cs="Arial"/>
                <w:szCs w:val="24"/>
                <w:lang w:val="mn-MN"/>
              </w:rPr>
              <w:t xml:space="preserve">/тийм эсхүл үгүй гэж бичих, тийм гэж хариулсан бол холбогдох </w:t>
            </w:r>
            <w:r>
              <w:rPr>
                <w:rFonts w:cs="Arial"/>
                <w:szCs w:val="24"/>
                <w:lang w:val="mn-MN"/>
              </w:rPr>
              <w:lastRenderedPageBreak/>
              <w:t xml:space="preserve">баримт бичгийн хуулбарыг хавсаргах, уг албан тушаалыг ямар хугацаанд эрхэлж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r>
              <w:rPr>
                <w:rFonts w:eastAsia="Times New Roman" w:cs="Arial"/>
                <w:szCs w:val="24"/>
                <w:cs/>
                <w:lang w:val="mn-MN"/>
              </w:rPr>
              <w:t>Үгүй</w:t>
            </w:r>
          </w:p>
        </w:tc>
      </w:tr>
      <w:tr w:rsidR="00CF4CE6">
        <w:trPr>
          <w:trHeight w:val="541"/>
        </w:trPr>
        <w:tc>
          <w:tcPr>
            <w:tcW w:w="684" w:type="dxa"/>
            <w:vMerge w:val="restart"/>
          </w:tcPr>
          <w:p w:rsidR="00CF4CE6" w:rsidRDefault="00000000">
            <w:pPr>
              <w:rPr>
                <w:rFonts w:cs="Arial"/>
                <w:b/>
                <w:bCs/>
                <w:szCs w:val="24"/>
                <w:lang w:val="mn-MN"/>
              </w:rPr>
            </w:pPr>
            <w:r>
              <w:rPr>
                <w:rFonts w:cs="Arial"/>
                <w:b/>
                <w:bCs/>
                <w:szCs w:val="24"/>
                <w:lang w:val="mn-MN"/>
              </w:rPr>
              <w:t>1.8</w:t>
            </w:r>
          </w:p>
        </w:tc>
        <w:tc>
          <w:tcPr>
            <w:tcW w:w="8955" w:type="dxa"/>
          </w:tcPr>
          <w:p w:rsidR="00CF4CE6" w:rsidRDefault="00000000">
            <w:pPr>
              <w:rPr>
                <w:rFonts w:cs="Arial"/>
                <w:b/>
                <w:bCs/>
                <w:szCs w:val="24"/>
                <w:lang w:val="mn-MN"/>
              </w:rPr>
            </w:pPr>
            <w:r>
              <w:rPr>
                <w:rFonts w:cs="Arial"/>
                <w:b/>
                <w:bCs/>
                <w:szCs w:val="24"/>
                <w:lang w:val="mn-MN"/>
              </w:rPr>
              <w:t>Шүүхийн сахилгын хорооны гишүүн</w:t>
            </w:r>
          </w:p>
          <w:p w:rsidR="00CF4CE6" w:rsidRDefault="00000000">
            <w:pPr>
              <w:rPr>
                <w:rFonts w:cs="Arial"/>
                <w:szCs w:val="24"/>
                <w:lang w:val="mn-MN"/>
              </w:rPr>
            </w:pPr>
            <w:r>
              <w:rPr>
                <w:rFonts w:cs="Arial"/>
                <w:bCs/>
                <w:szCs w:val="24"/>
                <w:lang w:val="mn-MN"/>
              </w:rPr>
              <w:t xml:space="preserve">Шүүхийн сахилгын хорооны гишүүнээр ажиллаж </w:t>
            </w:r>
            <w:r>
              <w:rPr>
                <w:rFonts w:cs="Arial"/>
                <w:szCs w:val="24"/>
                <w:lang w:val="mn-MN"/>
              </w:rPr>
              <w:t>байгаа юу, эсхүл ажиллаж байсан уу</w:t>
            </w:r>
            <w:r>
              <w:rPr>
                <w:rFonts w:cs="Arial"/>
                <w:bCs/>
                <w:szCs w:val="24"/>
                <w:lang w:val="mn-MN"/>
              </w:rPr>
              <w:t xml:space="preserve"> </w:t>
            </w:r>
            <w:r>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54"/>
        </w:trPr>
        <w:tc>
          <w:tcPr>
            <w:tcW w:w="684" w:type="dxa"/>
            <w:vMerge/>
          </w:tcPr>
          <w:p w:rsidR="00CF4CE6" w:rsidRDefault="00CF4CE6">
            <w:pPr>
              <w:rPr>
                <w:rFonts w:cs="Arial"/>
                <w:b/>
                <w:bCs/>
                <w:szCs w:val="24"/>
                <w:lang w:val="mn-MN"/>
              </w:rPr>
            </w:pPr>
          </w:p>
        </w:tc>
        <w:tc>
          <w:tcPr>
            <w:tcW w:w="8955" w:type="dxa"/>
          </w:tcPr>
          <w:p w:rsidR="00CF4CE6" w:rsidRDefault="00000000">
            <w:pPr>
              <w:rPr>
                <w:rFonts w:cs="Arial"/>
                <w:b/>
                <w:bCs/>
                <w:szCs w:val="24"/>
              </w:rPr>
            </w:pPr>
            <w:proofErr w:type="gramStart"/>
            <w:r>
              <w:rPr>
                <w:rFonts w:eastAsia="Times New Roman" w:cs="Arial"/>
                <w:szCs w:val="24"/>
              </w:rPr>
              <w:t>.</w:t>
            </w:r>
            <w:r>
              <w:rPr>
                <w:rFonts w:eastAsia="Times New Roman" w:cs="Arial"/>
                <w:szCs w:val="24"/>
                <w:cs/>
                <w:lang w:val="mn-MN"/>
              </w:rPr>
              <w:t>Үгүй</w:t>
            </w:r>
            <w:proofErr w:type="gramEnd"/>
          </w:p>
        </w:tc>
      </w:tr>
      <w:tr w:rsidR="00CF4CE6">
        <w:trPr>
          <w:trHeight w:val="276"/>
        </w:trPr>
        <w:tc>
          <w:tcPr>
            <w:tcW w:w="684" w:type="dxa"/>
            <w:vMerge w:val="restart"/>
          </w:tcPr>
          <w:p w:rsidR="00CF4CE6" w:rsidRDefault="00000000">
            <w:pPr>
              <w:rPr>
                <w:rFonts w:cs="Arial"/>
                <w:b/>
                <w:bCs/>
                <w:szCs w:val="24"/>
              </w:rPr>
            </w:pPr>
            <w:r>
              <w:rPr>
                <w:rFonts w:cs="Arial"/>
                <w:b/>
                <w:bCs/>
                <w:szCs w:val="24"/>
                <w:lang w:val="mn-MN"/>
              </w:rPr>
              <w:t>1.9</w:t>
            </w:r>
          </w:p>
        </w:tc>
        <w:tc>
          <w:tcPr>
            <w:tcW w:w="8955" w:type="dxa"/>
          </w:tcPr>
          <w:p w:rsidR="00CF4CE6" w:rsidRDefault="00000000">
            <w:pPr>
              <w:rPr>
                <w:rFonts w:cs="Arial"/>
                <w:b/>
                <w:bCs/>
                <w:szCs w:val="24"/>
                <w:lang w:val="mn-MN"/>
              </w:rPr>
            </w:pPr>
            <w:r>
              <w:rPr>
                <w:rFonts w:cs="Arial"/>
                <w:b/>
                <w:bCs/>
                <w:szCs w:val="24"/>
                <w:lang w:val="mn-MN"/>
              </w:rPr>
              <w:t>Шүүхийн захиргааны байгууллагын ажилтан</w:t>
            </w:r>
          </w:p>
          <w:p w:rsidR="00CF4CE6" w:rsidRDefault="00000000">
            <w:pPr>
              <w:rPr>
                <w:rFonts w:cs="Arial"/>
                <w:szCs w:val="24"/>
                <w:lang w:val="mn-MN"/>
              </w:rPr>
            </w:pPr>
            <w:r>
              <w:rPr>
                <w:rFonts w:cs="Arial"/>
                <w:bCs/>
                <w:szCs w:val="24"/>
                <w:lang w:val="mn-MN"/>
              </w:rPr>
              <w:t xml:space="preserve">Шүүхийн захиргааны байгууллагын ажилтны ажил, албан тушаал эрхэлж байгаа юу, эсхүл эрхэлж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2013-2016 онд Шүүхийн ерөнхий зөвлөлийн ажлын албанд, референт, ахлах референт, газрын дарга хийж байсан.</w:t>
            </w:r>
          </w:p>
        </w:tc>
      </w:tr>
      <w:tr w:rsidR="00CF4CE6">
        <w:trPr>
          <w:trHeight w:val="121"/>
        </w:trPr>
        <w:tc>
          <w:tcPr>
            <w:tcW w:w="684" w:type="dxa"/>
            <w:vMerge w:val="restart"/>
          </w:tcPr>
          <w:p w:rsidR="00CF4CE6" w:rsidRDefault="00000000">
            <w:pPr>
              <w:rPr>
                <w:rFonts w:cs="Arial"/>
                <w:b/>
                <w:bCs/>
                <w:szCs w:val="24"/>
              </w:rPr>
            </w:pPr>
            <w:r>
              <w:rPr>
                <w:rFonts w:cs="Arial"/>
                <w:b/>
                <w:bCs/>
                <w:szCs w:val="24"/>
              </w:rPr>
              <w:t>1.10</w:t>
            </w:r>
          </w:p>
        </w:tc>
        <w:tc>
          <w:tcPr>
            <w:tcW w:w="8955" w:type="dxa"/>
          </w:tcPr>
          <w:p w:rsidR="00CF4CE6" w:rsidRDefault="00000000">
            <w:pPr>
              <w:rPr>
                <w:rFonts w:cs="Arial"/>
                <w:b/>
                <w:bCs/>
                <w:szCs w:val="24"/>
                <w:lang w:val="mn-MN"/>
              </w:rPr>
            </w:pPr>
            <w:r>
              <w:rPr>
                <w:rFonts w:cs="Arial"/>
                <w:b/>
                <w:bCs/>
                <w:szCs w:val="24"/>
                <w:lang w:val="mn-MN"/>
              </w:rPr>
              <w:t>Хуульч</w:t>
            </w:r>
          </w:p>
          <w:p w:rsidR="00CF4CE6" w:rsidRDefault="00000000">
            <w:pPr>
              <w:rPr>
                <w:rFonts w:cs="Arial"/>
                <w:b/>
                <w:bCs/>
                <w:szCs w:val="24"/>
                <w:lang w:val="mn-MN"/>
              </w:rPr>
            </w:pPr>
            <w:r>
              <w:rPr>
                <w:rFonts w:cs="Arial"/>
                <w:bCs/>
                <w:szCs w:val="24"/>
                <w:lang w:val="mn-MN"/>
              </w:rPr>
              <w:t xml:space="preserve">Хуульчийн мэргэжлийн үйл ажиллагаа эрхлэх зөвшөөрөлтэй юу, эсхүл ийм зөвшөөрөлтэй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 xml:space="preserve">Тийм. Хуульчийн мэргэжлийн үйл ажиллагаа эрхлэх </w:t>
            </w:r>
            <w:proofErr w:type="gramStart"/>
            <w:r>
              <w:rPr>
                <w:rFonts w:eastAsia="Times New Roman" w:cs="Arial"/>
                <w:szCs w:val="24"/>
                <w:cs/>
                <w:lang w:val="mn-MN"/>
              </w:rPr>
              <w:t>зөвшөөрлийг  эрх</w:t>
            </w:r>
            <w:proofErr w:type="gramEnd"/>
            <w:r>
              <w:rPr>
                <w:rFonts w:eastAsia="Times New Roman" w:cs="Arial"/>
                <w:szCs w:val="24"/>
                <w:cs/>
                <w:lang w:val="mn-MN"/>
              </w:rPr>
              <w:t xml:space="preserve"> зүйч мэргэжлээр 24 сараас дээш ажиллаж хуульчийн шалгалтандаа тэнцэж улмаар 2015 онд хуульчдын холбооны гишүүнээр элссэн болно.</w:t>
            </w:r>
          </w:p>
        </w:tc>
      </w:tr>
      <w:tr w:rsidR="00CF4CE6">
        <w:trPr>
          <w:trHeight w:val="121"/>
        </w:trPr>
        <w:tc>
          <w:tcPr>
            <w:tcW w:w="684" w:type="dxa"/>
            <w:vMerge w:val="restart"/>
          </w:tcPr>
          <w:p w:rsidR="00CF4CE6" w:rsidRDefault="00000000">
            <w:pPr>
              <w:rPr>
                <w:rFonts w:cs="Arial"/>
                <w:b/>
                <w:bCs/>
                <w:szCs w:val="24"/>
              </w:rPr>
            </w:pPr>
            <w:r>
              <w:rPr>
                <w:rFonts w:cs="Arial"/>
                <w:b/>
                <w:bCs/>
                <w:szCs w:val="24"/>
              </w:rPr>
              <w:t>1.11</w:t>
            </w:r>
          </w:p>
        </w:tc>
        <w:tc>
          <w:tcPr>
            <w:tcW w:w="8955" w:type="dxa"/>
          </w:tcPr>
          <w:p w:rsidR="00CF4CE6" w:rsidRDefault="00000000">
            <w:pPr>
              <w:rPr>
                <w:rFonts w:cs="Arial"/>
                <w:b/>
                <w:bCs/>
                <w:szCs w:val="24"/>
                <w:lang w:val="mn-MN"/>
              </w:rPr>
            </w:pPr>
            <w:r>
              <w:rPr>
                <w:rFonts w:cs="Arial"/>
                <w:b/>
                <w:bCs/>
                <w:szCs w:val="24"/>
                <w:lang w:val="mn-MN"/>
              </w:rPr>
              <w:t>Өмгөөлөгч</w:t>
            </w:r>
          </w:p>
          <w:p w:rsidR="00CF4CE6" w:rsidRDefault="00000000">
            <w:pPr>
              <w:rPr>
                <w:rFonts w:cs="Arial"/>
                <w:szCs w:val="24"/>
                <w:lang w:val="mn-MN"/>
              </w:rPr>
            </w:pPr>
            <w:r>
              <w:rPr>
                <w:rFonts w:cs="Arial"/>
                <w:bCs/>
                <w:szCs w:val="24"/>
                <w:lang w:val="mn-MN"/>
              </w:rPr>
              <w:t xml:space="preserve">Өмгөөллийн үйл ажиллагаа эрхлэх эрхтэй юу, эсхүл ийм эрхтэй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Тийм, 2017 оноос хойш өмгөөлөл, хууль зүйн зөвлөгөөний үйлчилгээг иргэдэд үзүүлж байна.</w:t>
            </w:r>
          </w:p>
        </w:tc>
      </w:tr>
      <w:tr w:rsidR="00CF4CE6">
        <w:trPr>
          <w:trHeight w:val="121"/>
        </w:trPr>
        <w:tc>
          <w:tcPr>
            <w:tcW w:w="684" w:type="dxa"/>
            <w:vMerge w:val="restart"/>
          </w:tcPr>
          <w:p w:rsidR="00CF4CE6" w:rsidRDefault="00000000">
            <w:pPr>
              <w:rPr>
                <w:rFonts w:cs="Arial"/>
                <w:b/>
                <w:bCs/>
                <w:szCs w:val="24"/>
              </w:rPr>
            </w:pPr>
            <w:r>
              <w:rPr>
                <w:rFonts w:cs="Arial"/>
                <w:b/>
                <w:bCs/>
                <w:szCs w:val="24"/>
              </w:rPr>
              <w:t>1.12</w:t>
            </w:r>
          </w:p>
        </w:tc>
        <w:tc>
          <w:tcPr>
            <w:tcW w:w="8955" w:type="dxa"/>
          </w:tcPr>
          <w:p w:rsidR="00CF4CE6" w:rsidRDefault="00000000">
            <w:pPr>
              <w:rPr>
                <w:rFonts w:cs="Arial"/>
                <w:b/>
                <w:bCs/>
                <w:szCs w:val="24"/>
                <w:lang w:val="mn-MN"/>
              </w:rPr>
            </w:pPr>
            <w:r>
              <w:rPr>
                <w:rFonts w:cs="Arial"/>
                <w:b/>
                <w:bCs/>
                <w:szCs w:val="24"/>
                <w:lang w:val="mn-MN"/>
              </w:rPr>
              <w:t>Прокурор</w:t>
            </w:r>
          </w:p>
          <w:p w:rsidR="00CF4CE6" w:rsidRDefault="00000000">
            <w:pPr>
              <w:rPr>
                <w:rFonts w:cs="Arial"/>
                <w:szCs w:val="24"/>
                <w:lang w:val="mn-MN"/>
              </w:rPr>
            </w:pPr>
            <w:r>
              <w:rPr>
                <w:rFonts w:cs="Arial"/>
                <w:bCs/>
                <w:szCs w:val="24"/>
                <w:lang w:val="mn-MN"/>
              </w:rPr>
              <w:t xml:space="preserve">Прокурорын албан тушаал эрхэлж байгаа юу, эсхүл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r>
              <w:rPr>
                <w:rFonts w:eastAsia="Times New Roman" w:cs="Arial"/>
                <w:szCs w:val="24"/>
                <w:cs/>
                <w:lang w:val="mn-MN"/>
              </w:rPr>
              <w:t>Үгүй</w:t>
            </w:r>
          </w:p>
        </w:tc>
      </w:tr>
      <w:tr w:rsidR="00CF4CE6">
        <w:trPr>
          <w:trHeight w:val="121"/>
        </w:trPr>
        <w:tc>
          <w:tcPr>
            <w:tcW w:w="684" w:type="dxa"/>
            <w:vMerge w:val="restart"/>
          </w:tcPr>
          <w:p w:rsidR="00CF4CE6" w:rsidRDefault="00000000">
            <w:pPr>
              <w:rPr>
                <w:rFonts w:cs="Arial"/>
                <w:b/>
                <w:bCs/>
                <w:szCs w:val="24"/>
              </w:rPr>
            </w:pPr>
            <w:r>
              <w:rPr>
                <w:rFonts w:cs="Arial"/>
                <w:b/>
                <w:bCs/>
                <w:szCs w:val="24"/>
              </w:rPr>
              <w:t>1.13</w:t>
            </w:r>
          </w:p>
        </w:tc>
        <w:tc>
          <w:tcPr>
            <w:tcW w:w="8955" w:type="dxa"/>
          </w:tcPr>
          <w:p w:rsidR="00CF4CE6" w:rsidRDefault="00000000">
            <w:pPr>
              <w:rPr>
                <w:rFonts w:cs="Arial"/>
                <w:b/>
                <w:szCs w:val="24"/>
                <w:lang w:val="mn-MN"/>
              </w:rPr>
            </w:pPr>
            <w:r>
              <w:rPr>
                <w:rFonts w:cs="Arial"/>
                <w:b/>
                <w:szCs w:val="24"/>
                <w:lang w:val="mn-MN"/>
              </w:rPr>
              <w:t>Эрүүгийн хариуцлага</w:t>
            </w:r>
          </w:p>
          <w:p w:rsidR="00CF4CE6" w:rsidRDefault="00000000">
            <w:pPr>
              <w:rPr>
                <w:rFonts w:cs="Arial"/>
                <w:szCs w:val="24"/>
                <w:lang w:val="mn-MN"/>
              </w:rPr>
            </w:pPr>
            <w:r>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r>
              <w:rPr>
                <w:rFonts w:eastAsia="Times New Roman" w:cs="Arial"/>
                <w:szCs w:val="24"/>
                <w:cs/>
                <w:lang w:val="mn-MN"/>
              </w:rPr>
              <w:t>Үгүй</w:t>
            </w:r>
          </w:p>
        </w:tc>
      </w:tr>
      <w:tr w:rsidR="00CF4CE6">
        <w:trPr>
          <w:trHeight w:val="121"/>
        </w:trPr>
        <w:tc>
          <w:tcPr>
            <w:tcW w:w="684" w:type="dxa"/>
            <w:vMerge w:val="restart"/>
          </w:tcPr>
          <w:p w:rsidR="00CF4CE6" w:rsidRDefault="00000000">
            <w:pPr>
              <w:rPr>
                <w:rFonts w:cs="Arial"/>
                <w:b/>
                <w:bCs/>
                <w:szCs w:val="24"/>
              </w:rPr>
            </w:pPr>
            <w:r>
              <w:rPr>
                <w:rFonts w:cs="Arial"/>
                <w:b/>
                <w:bCs/>
                <w:szCs w:val="24"/>
              </w:rPr>
              <w:t>1.14</w:t>
            </w:r>
          </w:p>
        </w:tc>
        <w:tc>
          <w:tcPr>
            <w:tcW w:w="8955" w:type="dxa"/>
          </w:tcPr>
          <w:p w:rsidR="00CF4CE6" w:rsidRDefault="00000000">
            <w:pPr>
              <w:rPr>
                <w:rFonts w:eastAsia="Times New Roman" w:cs="Arial"/>
                <w:b/>
                <w:szCs w:val="24"/>
              </w:rPr>
            </w:pPr>
            <w:r>
              <w:rPr>
                <w:rFonts w:eastAsia="Times New Roman" w:cs="Arial"/>
                <w:b/>
                <w:szCs w:val="24"/>
              </w:rPr>
              <w:t>Сахилгын шийтгэл</w:t>
            </w:r>
          </w:p>
          <w:p w:rsidR="00CF4CE6" w:rsidRDefault="00000000">
            <w:pPr>
              <w:rPr>
                <w:rFonts w:cs="Arial"/>
                <w:bCs/>
                <w:szCs w:val="24"/>
                <w:lang w:val="mn-MN"/>
              </w:rPr>
            </w:pPr>
            <w:r>
              <w:rPr>
                <w:rFonts w:eastAsia="Times New Roman" w:cs="Arial"/>
                <w:szCs w:val="24"/>
              </w:rPr>
              <w:t xml:space="preserve">Сахилгын шийтгэлээр ажлаас халагдаж эсхүл огцорч байсан уу </w:t>
            </w:r>
            <w:r>
              <w:rPr>
                <w:rFonts w:cs="Arial"/>
                <w:szCs w:val="24"/>
                <w:lang w:val="mn-MN"/>
              </w:rPr>
              <w:t xml:space="preserve">/тийм эсхүл үгүй гэж бичих, тийм гэж хариулсан бол холбогдох баримт бичгийн хуулбарыг хавсаргах, </w:t>
            </w:r>
            <w:r>
              <w:rPr>
                <w:rFonts w:cs="Arial"/>
                <w:szCs w:val="24"/>
              </w:rPr>
              <w:t xml:space="preserve">хамгийн сүүлийнхээс нь эхлэн он дарааллаар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r>
              <w:rPr>
                <w:rFonts w:eastAsia="Times New Roman" w:cs="Arial"/>
                <w:szCs w:val="24"/>
                <w:cs/>
                <w:lang w:val="mn-MN"/>
              </w:rPr>
              <w:t>Үгүй</w:t>
            </w:r>
          </w:p>
        </w:tc>
      </w:tr>
    </w:tbl>
    <w:p w:rsidR="00CF4CE6" w:rsidRDefault="00CF4CE6">
      <w:pPr>
        <w:jc w:val="left"/>
        <w:rPr>
          <w:rFonts w:cs="Arial"/>
          <w:szCs w:val="24"/>
          <w:lang w:val="mn-MN"/>
        </w:rPr>
      </w:pPr>
    </w:p>
    <w:p w:rsidR="00CF4CE6" w:rsidRDefault="00CF4CE6">
      <w:pPr>
        <w:jc w:val="left"/>
        <w:rPr>
          <w:rFonts w:cs="Arial"/>
          <w:szCs w:val="24"/>
          <w:lang w:val="mn-MN"/>
        </w:rPr>
      </w:pPr>
    </w:p>
    <w:p w:rsidR="00CF4CE6" w:rsidRDefault="00000000">
      <w:pPr>
        <w:rPr>
          <w:rFonts w:cs="Arial"/>
          <w:b/>
          <w:szCs w:val="24"/>
          <w:lang w:val="mn-MN"/>
        </w:rPr>
      </w:pPr>
      <w:r>
        <w:rPr>
          <w:rFonts w:cs="Arial"/>
          <w:b/>
          <w:szCs w:val="24"/>
          <w:lang w:val="mn-MN"/>
        </w:rPr>
        <w:t xml:space="preserve">ХОЁР. </w:t>
      </w:r>
      <w:r>
        <w:rPr>
          <w:rFonts w:cs="Arial"/>
          <w:b/>
          <w:bCs/>
          <w:szCs w:val="24"/>
          <w:lang w:val="mn-MN"/>
        </w:rPr>
        <w:t>ХИЙХ АЖИЛ, НЭР ДЭВШСЭН ҮНДЭСЛЭЛЭЭ БИЧСЭН ТАЙЛБАР</w:t>
      </w:r>
    </w:p>
    <w:p w:rsidR="00CF4CE6" w:rsidRDefault="00CF4CE6">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CF4CE6">
        <w:trPr>
          <w:trHeight w:val="121"/>
        </w:trPr>
        <w:tc>
          <w:tcPr>
            <w:tcW w:w="709" w:type="dxa"/>
            <w:vMerge w:val="restart"/>
          </w:tcPr>
          <w:p w:rsidR="00CF4CE6" w:rsidRDefault="00000000">
            <w:pPr>
              <w:rPr>
                <w:rFonts w:cs="Arial"/>
                <w:b/>
                <w:bCs/>
                <w:szCs w:val="24"/>
              </w:rPr>
            </w:pPr>
            <w:r>
              <w:rPr>
                <w:rFonts w:cs="Arial"/>
                <w:b/>
                <w:bCs/>
                <w:szCs w:val="24"/>
              </w:rPr>
              <w:t>2.1</w:t>
            </w:r>
          </w:p>
        </w:tc>
        <w:tc>
          <w:tcPr>
            <w:tcW w:w="9059" w:type="dxa"/>
          </w:tcPr>
          <w:p w:rsidR="00CF4CE6" w:rsidRDefault="00000000">
            <w:pPr>
              <w:rPr>
                <w:rFonts w:cs="Arial"/>
                <w:bCs/>
                <w:szCs w:val="24"/>
                <w:lang w:val="mn-MN"/>
              </w:rPr>
            </w:pPr>
            <w:r>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Pr>
                <w:rFonts w:cs="Arial"/>
                <w:szCs w:val="24"/>
                <w:lang w:val="mn-MN"/>
              </w:rPr>
              <w:t xml:space="preserve">ёр албан тушаалын аль нэг орон тоог нь сонгож, тайлбарыг </w:t>
            </w:r>
            <w:r>
              <w:rPr>
                <w:rFonts w:cs="Arial"/>
                <w:bCs/>
                <w:szCs w:val="24"/>
                <w:lang w:val="mn-MN"/>
              </w:rPr>
              <w:t>500-1000 үгэнд багтаана/</w:t>
            </w:r>
          </w:p>
        </w:tc>
      </w:tr>
      <w:tr w:rsidR="00CF4CE6">
        <w:trPr>
          <w:trHeight w:val="121"/>
        </w:trPr>
        <w:tc>
          <w:tcPr>
            <w:tcW w:w="709" w:type="dxa"/>
            <w:vMerge/>
          </w:tcPr>
          <w:p w:rsidR="00CF4CE6" w:rsidRDefault="00CF4CE6">
            <w:pPr>
              <w:rPr>
                <w:rFonts w:cs="Arial"/>
                <w:b/>
                <w:bCs/>
                <w:szCs w:val="24"/>
              </w:rPr>
            </w:pPr>
          </w:p>
        </w:tc>
        <w:tc>
          <w:tcPr>
            <w:tcW w:w="9059" w:type="dxa"/>
          </w:tcPr>
          <w:p w:rsidR="00CF4CE6" w:rsidRDefault="00000000">
            <w:pPr>
              <w:rPr>
                <w:rFonts w:cs="Arial"/>
                <w:lang w:val="mn-MN"/>
              </w:rPr>
            </w:pPr>
            <w:r>
              <w:rPr>
                <w:rFonts w:cs="Arial"/>
                <w:cs/>
                <w:lang w:val="mn-MN"/>
              </w:rPr>
              <w:t xml:space="preserve">Танд энэ өдрийн мэндийг хүргэж байна. Үндсэн хуулийн байгууллага болох төрийн засаглалын нэг мөчир болох шүүх болон шүүхийн захиргааны байгууллага болох Шүүхийн ерөнхий зөвлөлийн шүүгч бус </w:t>
            </w:r>
            <w:proofErr w:type="gramStart"/>
            <w:r>
              <w:rPr>
                <w:rFonts w:cs="Arial"/>
                <w:cs/>
                <w:lang w:val="mn-MN"/>
              </w:rPr>
              <w:t>гишүүнд  идэвх</w:t>
            </w:r>
            <w:proofErr w:type="gramEnd"/>
            <w:r>
              <w:rPr>
                <w:rFonts w:cs="Arial"/>
                <w:cs/>
                <w:lang w:val="mn-MN"/>
              </w:rPr>
              <w:t xml:space="preserve"> санаачилгатайгаар ажиллаж чадна гэдэгтээ итгэл төгс нэр дэвшиж байгаадаа баяртай байна. Миний бие</w:t>
            </w:r>
            <w:r>
              <w:rPr>
                <w:rFonts w:cs="Arial"/>
                <w:lang w:val="mn-MN"/>
              </w:rPr>
              <w:t xml:space="preserve"> сүүлийн </w:t>
            </w:r>
            <w:r>
              <w:rPr>
                <w:rFonts w:cs="Arial"/>
              </w:rPr>
              <w:t>1</w:t>
            </w:r>
            <w:r>
              <w:rPr>
                <w:rFonts w:cs="Arial"/>
                <w:cs/>
                <w:lang w:val="mn-MN"/>
              </w:rPr>
              <w:t>3</w:t>
            </w:r>
            <w:r>
              <w:rPr>
                <w:rFonts w:cs="Arial"/>
              </w:rPr>
              <w:t xml:space="preserve"> </w:t>
            </w:r>
            <w:r>
              <w:rPr>
                <w:rFonts w:cs="Arial"/>
                <w:lang w:val="mn-MN"/>
              </w:rPr>
              <w:t>жилд шүүхийн захиргаа болон иргэний эрх зүйн чиглэлээр мэргэшин дагнаж ажиллаж, өмгөөлөгчөөр ялангуяа иргэний хэрэг шүүхэд хянан шийдвэрлэх ажиллагаанд идэвхтэй оролцож ирлээ.</w:t>
            </w:r>
          </w:p>
          <w:p w:rsidR="00CF4CE6" w:rsidRDefault="00000000">
            <w:pPr>
              <w:rPr>
                <w:rFonts w:cs="Arial"/>
                <w:lang w:val="mn-MN"/>
              </w:rPr>
            </w:pPr>
            <w:r>
              <w:rPr>
                <w:rFonts w:cs="Arial"/>
                <w:lang w:val="mn-MN"/>
              </w:rPr>
              <w:tab/>
              <w:t>Энэхүү иргэний хэрэг шүүхэд хянан шийдвэрлэх ажиллагаанд хэргийн оролцогчийн хувиар оролцох явцдаа хангалттай туршлага хуримтлуул</w:t>
            </w:r>
            <w:r>
              <w:rPr>
                <w:rFonts w:cs="Arial"/>
                <w:cs/>
                <w:lang w:val="mn-MN"/>
              </w:rPr>
              <w:t>ж, иргэн шүүх болон хэрхэн иргэдэд төвөг чирэгдэлгүй, хүнд сурталгүйгээр процессын хувьд бодлогын болон хуулийн шийдэл гаргаж ажиллаж чадна</w:t>
            </w:r>
            <w:r>
              <w:rPr>
                <w:rFonts w:cs="Arial"/>
                <w:lang w:val="mn-MN"/>
              </w:rPr>
              <w:t xml:space="preserve"> гэдэгтээ итгэлтэй байна.</w:t>
            </w:r>
          </w:p>
          <w:p w:rsidR="00CF4CE6" w:rsidRDefault="00000000">
            <w:pPr>
              <w:rPr>
                <w:rFonts w:cs="Arial"/>
                <w:lang w:val="mn-MN"/>
              </w:rPr>
            </w:pPr>
            <w:r>
              <w:rPr>
                <w:rFonts w:cs="Arial"/>
                <w:lang w:val="mn-MN"/>
              </w:rPr>
              <w:tab/>
            </w:r>
            <w:r>
              <w:rPr>
                <w:rFonts w:cs="Arial"/>
                <w:cs/>
                <w:lang w:val="mn-MN"/>
              </w:rPr>
              <w:t>Би</w:t>
            </w:r>
            <w:r>
              <w:rPr>
                <w:rFonts w:cs="Arial"/>
                <w:lang w:val="mn-MN"/>
              </w:rPr>
              <w:t xml:space="preserve"> </w:t>
            </w:r>
            <w:r>
              <w:rPr>
                <w:rFonts w:cs="Arial"/>
              </w:rPr>
              <w:t xml:space="preserve">2013-2016 </w:t>
            </w:r>
            <w:r>
              <w:rPr>
                <w:rFonts w:cs="Arial"/>
                <w:lang w:val="mn-MN"/>
              </w:rPr>
              <w:t xml:space="preserve">оны хооронд Шүүхийн Ерөнхий зөвлөлд ажиллах явцдаа Шүүхийн тухай хуулийн багц хуулиудын багц хуулийн хэрэгжилт, Шүүхийн арван шинэчлэлийн ихэнх бөгөөд тухайлбал Шүүхийн тухай хуулийн хүрээнд хэрэгжих </w:t>
            </w:r>
            <w:r>
              <w:rPr>
                <w:rFonts w:cs="Arial"/>
              </w:rPr>
              <w:t>30</w:t>
            </w:r>
            <w:r>
              <w:rPr>
                <w:rFonts w:cs="Arial"/>
                <w:lang w:val="mn-MN"/>
              </w:rPr>
              <w:t xml:space="preserve"> аад дүрэм, журмыг Шүүхийн ерөнхий зөвлөлийн хуралдаанаар батлуулж, Нээлттэй шүүх үйл ажиллагааг эхлүүлж шүүхийн байрны стандартыг батлуулан улмаар хэргийн хөдөлгөөний программыг буюу иргэн </w:t>
            </w:r>
            <w:r>
              <w:rPr>
                <w:rFonts w:cs="Arial"/>
              </w:rPr>
              <w:t xml:space="preserve">2014, </w:t>
            </w:r>
            <w:r>
              <w:rPr>
                <w:rFonts w:cs="Arial"/>
                <w:lang w:val="mn-MN"/>
              </w:rPr>
              <w:t xml:space="preserve">захиргааны хэргийн хөдөлгөөний программыг ашиглалтад оруулж, эрүүгийн нэгдсэн сүлжээний эхлэлийг тавьсан юм. </w:t>
            </w:r>
          </w:p>
          <w:p w:rsidR="00CF4CE6" w:rsidRDefault="00000000">
            <w:pPr>
              <w:rPr>
                <w:rFonts w:cs="Arial"/>
                <w:lang w:val="mn-MN"/>
              </w:rPr>
            </w:pPr>
            <w:r>
              <w:rPr>
                <w:rFonts w:cs="Arial"/>
                <w:lang w:val="mn-MN"/>
              </w:rPr>
              <w:tab/>
              <w:t>Мөн шүүхийн захиргааны удирдлагын газрын түр орлон гүйцэтгэгч байхдаа шүүхийн төрөлжсөн архивын эхлэлийг тавьж эрх зүйн орчинг бүрдүүлсэн юм.</w:t>
            </w:r>
          </w:p>
          <w:p w:rsidR="00CF4CE6" w:rsidRDefault="00000000">
            <w:pPr>
              <w:rPr>
                <w:rFonts w:cs="Arial"/>
                <w:lang w:val="mn-MN"/>
              </w:rPr>
            </w:pPr>
            <w:r>
              <w:rPr>
                <w:rFonts w:cs="Arial"/>
                <w:lang w:val="mn-MN"/>
              </w:rPr>
              <w:tab/>
              <w:t>Эвлэрүүлэн зуучлагчийн эрх зүйн байдлын хуулийн дагуу эвлэрүүлэн зуучлагчийн ажлыг зүгшрүүлэх ажлыг суурийг тавьсан гэж итгэлтэй боддог юм.</w:t>
            </w:r>
          </w:p>
          <w:p w:rsidR="00CF4CE6" w:rsidRDefault="00000000">
            <w:pPr>
              <w:rPr>
                <w:rFonts w:cs="Arial"/>
                <w:lang w:val="mn-MN"/>
              </w:rPr>
            </w:pPr>
            <w:r>
              <w:rPr>
                <w:rFonts w:cs="Arial"/>
                <w:lang w:val="mn-MN"/>
              </w:rPr>
              <w:t>Мөн иргэдийн төлөөлөгчийн саналыг шүүгч шийдвэрийн үндэслэлдээ ишлэдэг хууль нь Үндсэн хуулийн Цэц</w:t>
            </w:r>
            <w:r>
              <w:rPr>
                <w:rFonts w:cs="Arial"/>
                <w:cs/>
                <w:lang w:val="mn-MN"/>
              </w:rPr>
              <w:t>-</w:t>
            </w:r>
            <w:r>
              <w:rPr>
                <w:rFonts w:cs="Arial"/>
                <w:lang w:val="mn-MN"/>
              </w:rPr>
              <w:t xml:space="preserve">д унасны дагуу </w:t>
            </w:r>
            <w:r>
              <w:rPr>
                <w:rFonts w:cs="Arial"/>
                <w:cs/>
                <w:lang w:val="mn-MN"/>
              </w:rPr>
              <w:t>Шүүхийн и</w:t>
            </w:r>
            <w:r>
              <w:rPr>
                <w:rFonts w:cs="Arial"/>
                <w:lang w:val="mn-MN"/>
              </w:rPr>
              <w:t xml:space="preserve">ргэдийн төлөөлөгчийн </w:t>
            </w:r>
            <w:r>
              <w:rPr>
                <w:rFonts w:cs="Arial"/>
                <w:cs/>
                <w:lang w:val="mn-MN"/>
              </w:rPr>
              <w:t xml:space="preserve">тухай </w:t>
            </w:r>
            <w:r>
              <w:rPr>
                <w:rFonts w:cs="Arial"/>
                <w:lang w:val="mn-MN"/>
              </w:rPr>
              <w:t>хуулинд нийцүүлж жил бүр нэрсийн жагсаалт гарган, чөлөө, урамшуулал зэргийг зохицуулах үндсийг тавьсан болно.</w:t>
            </w:r>
          </w:p>
          <w:p w:rsidR="00CF4CE6" w:rsidRDefault="00000000">
            <w:pPr>
              <w:rPr>
                <w:rFonts w:cs="Arial"/>
                <w:lang w:val="mn-MN"/>
              </w:rPr>
            </w:pPr>
            <w:r>
              <w:rPr>
                <w:rFonts w:cs="Arial"/>
                <w:lang w:val="mn-MN"/>
              </w:rPr>
              <w:tab/>
              <w:t>Мөн шүүх хуралдааны танхим болгоныг цахимжуулан камер бичлэг хийж архивлан тухайн шүүхийн үүдэнд дэлгэцээр иргэдэд нээлттэй үзүүлдэг болсон ажлыг гардан гүйцэтгэсэн болно.</w:t>
            </w:r>
          </w:p>
          <w:p w:rsidR="00CF4CE6" w:rsidRDefault="00000000">
            <w:pPr>
              <w:rPr>
                <w:rFonts w:cs="Arial"/>
                <w:lang w:val="mn-MN"/>
              </w:rPr>
            </w:pPr>
            <w:r>
              <w:rPr>
                <w:rFonts w:cs="Arial"/>
                <w:lang w:val="mn-MN"/>
              </w:rPr>
              <w:tab/>
              <w:t>Бүх аймаг, дүүргүүдийн шүүхийг төслийн хүрээнд интернетийн шилэн кабельтай холбож хэргийн хөдөлгөөний программууд болон цахимаар шүүх хуралдаанд явуулах боломж нөхцлийг бүрдүүлсэн.</w:t>
            </w:r>
          </w:p>
          <w:p w:rsidR="00CF4CE6" w:rsidRDefault="00000000">
            <w:pPr>
              <w:ind w:firstLine="720"/>
              <w:rPr>
                <w:rFonts w:cs="Arial"/>
                <w:lang w:val="mn-MN"/>
              </w:rPr>
            </w:pPr>
            <w:r>
              <w:rPr>
                <w:rFonts w:cs="Arial"/>
                <w:lang w:val="mn-MN"/>
              </w:rPr>
              <w:t xml:space="preserve">Германы хамтын ажиллагааны байгууллагын тусламжтайгаар шүүхийн шийдвэрүүдийг файл хэлбэрт оруулж шүүхийн нэгдсэн цахим сан буюу </w:t>
            </w:r>
            <w:r>
              <w:rPr>
                <w:rFonts w:cs="Arial"/>
              </w:rPr>
              <w:t xml:space="preserve">SHUUH.MN </w:t>
            </w:r>
            <w:r>
              <w:rPr>
                <w:rFonts w:cs="Arial"/>
                <w:lang w:val="mn-MN"/>
              </w:rPr>
              <w:t>веб сайтыг хэвийн ажиллагаанд өөрийн биеэр хариуцан ажиллагаанд оруулав.</w:t>
            </w:r>
          </w:p>
          <w:p w:rsidR="00CF4CE6" w:rsidRDefault="00000000">
            <w:pPr>
              <w:ind w:firstLine="720"/>
              <w:rPr>
                <w:rFonts w:cs="Arial"/>
                <w:lang w:val="mn-MN"/>
              </w:rPr>
            </w:pPr>
            <w:r>
              <w:rPr>
                <w:rFonts w:cs="Arial"/>
                <w:lang w:val="mn-MN"/>
              </w:rPr>
              <w:t>Мөн Шүүхийн ерөнхий зөвлөлийн ажлын албаны дотоод и</w:t>
            </w:r>
            <w:r>
              <w:rPr>
                <w:rFonts w:cs="Arial"/>
              </w:rPr>
              <w:t>-</w:t>
            </w:r>
            <w:r>
              <w:rPr>
                <w:rFonts w:cs="Arial"/>
                <w:lang w:val="mn-MN"/>
              </w:rPr>
              <w:t>оффисийг шинээр нэвтрүүлж иргэдээс ирсэн гомдол хүсэлт болон дотоод ажлын албаны бичиг хэргийн эргэлтийг хуулийн дагуу хугацаандаа шийдвэрлэх үндсийг бүрдүүлсэн.</w:t>
            </w:r>
          </w:p>
          <w:p w:rsidR="00CF4CE6" w:rsidRDefault="00000000">
            <w:pPr>
              <w:ind w:firstLine="720"/>
              <w:rPr>
                <w:rFonts w:cs="Arial"/>
                <w:lang w:val="mn-MN"/>
              </w:rPr>
            </w:pPr>
            <w:r>
              <w:rPr>
                <w:rFonts w:cs="Arial"/>
                <w:lang w:val="mn-MN"/>
              </w:rPr>
              <w:t>Шүүхийн Ерөнхий зөвлөл болон шүүхийн брэнд бүүк болон шүүгчийн үнэмлэхний загварыг батлуулан хэрэгжүүлж шүүхийн спортын наадмыг дахин сэргээн зохион байгуулж байсандаа баяртай байдаг зэрэг нь би өөрөө шүүхийн хамт олон дунд нэгээхэн эд эс нь байсны жишээ билээ.</w:t>
            </w:r>
          </w:p>
          <w:p w:rsidR="00CF4CE6" w:rsidRDefault="00000000">
            <w:pPr>
              <w:ind w:firstLine="720"/>
              <w:rPr>
                <w:rFonts w:cs="Arial"/>
                <w:lang w:val="mn-MN"/>
              </w:rPr>
            </w:pPr>
            <w:r>
              <w:rPr>
                <w:rFonts w:cs="Arial"/>
                <w:lang w:val="mn-MN"/>
              </w:rPr>
              <w:lastRenderedPageBreak/>
              <w:t xml:space="preserve">Дараа нь шүүхээс гарч өөрийн Өмгөөллийн Скай Лекс ХХН ийг байгуулж шүүхэд гаднаас нь үйлчлүүлэгчийн дүрээр үйлчлүүлж хэрэг хянан шийдвэрлэх ажиллагаанд оролцож </w:t>
            </w:r>
            <w:r>
              <w:rPr>
                <w:rFonts w:cs="Arial"/>
                <w:cs/>
                <w:lang w:val="mn-MN"/>
              </w:rPr>
              <w:t>8</w:t>
            </w:r>
            <w:r>
              <w:rPr>
                <w:rFonts w:cs="Arial"/>
                <w:lang w:val="mn-MN"/>
              </w:rPr>
              <w:t xml:space="preserve"> жил болохдоо бүх шатны шүүхэд хэргийн оролцогчоор оролцож хангалттай туршлага хуримтлуулсан гэж өөртөө итгэсний үндсэн дээрээс </w:t>
            </w:r>
            <w:r>
              <w:rPr>
                <w:rFonts w:cs="Arial"/>
                <w:cs/>
                <w:lang w:val="mn-MN"/>
              </w:rPr>
              <w:t xml:space="preserve">хуулийн болон бодлогын хувьд </w:t>
            </w:r>
            <w:r>
              <w:rPr>
                <w:rFonts w:cs="Arial"/>
                <w:lang w:val="mn-MN"/>
              </w:rPr>
              <w:t xml:space="preserve">энэхүү сонгон шалгаруулалтад оролцож </w:t>
            </w:r>
            <w:r>
              <w:rPr>
                <w:rFonts w:cs="Arial"/>
                <w:cs/>
                <w:lang w:val="mn-MN"/>
              </w:rPr>
              <w:t xml:space="preserve">шүүхийн цаашдын хөгжилд хувь нэмрээ оруулж чадна гэдэгтээ итгэлтэй </w:t>
            </w:r>
            <w:r>
              <w:rPr>
                <w:rFonts w:cs="Arial"/>
                <w:lang w:val="mn-MN"/>
              </w:rPr>
              <w:t>байна.</w:t>
            </w:r>
          </w:p>
          <w:p w:rsidR="00CF4CE6" w:rsidRDefault="00CF4CE6">
            <w:pPr>
              <w:ind w:right="-4"/>
              <w:rPr>
                <w:rFonts w:cs="Arial"/>
                <w:bCs/>
                <w:szCs w:val="24"/>
                <w:lang w:val="mn-MN"/>
              </w:rPr>
            </w:pPr>
          </w:p>
        </w:tc>
      </w:tr>
    </w:tbl>
    <w:p w:rsidR="00CF4CE6" w:rsidRDefault="00CF4CE6">
      <w:pPr>
        <w:rPr>
          <w:rFonts w:eastAsiaTheme="minorEastAsia" w:cs="Arial"/>
          <w:bCs/>
          <w:szCs w:val="24"/>
          <w:lang w:val="mn-MN"/>
        </w:rPr>
      </w:pPr>
    </w:p>
    <w:p w:rsidR="00CF4CE6" w:rsidRDefault="00000000">
      <w:pPr>
        <w:rPr>
          <w:rFonts w:cs="Arial"/>
          <w:szCs w:val="24"/>
        </w:rPr>
      </w:pPr>
      <w:r>
        <w:rPr>
          <w:rFonts w:eastAsiaTheme="minorEastAsia" w:cs="Arial"/>
          <w:b/>
          <w:bCs/>
          <w:szCs w:val="24"/>
          <w:lang w:val="mn-MN"/>
        </w:rPr>
        <w:t>ГУРАВ. МЭРГЭЖЛИЙН ҮЙЛ АЖИЛЛАГААНЫ ТАНИЛЦУУЛГА</w:t>
      </w:r>
    </w:p>
    <w:p w:rsidR="00CF4CE6" w:rsidRDefault="00CF4CE6">
      <w:pPr>
        <w:rPr>
          <w:rFonts w:cs="Arial"/>
          <w:szCs w:val="24"/>
        </w:rPr>
      </w:pPr>
    </w:p>
    <w:tbl>
      <w:tblPr>
        <w:tblStyle w:val="TableGrid"/>
        <w:tblW w:w="10485" w:type="dxa"/>
        <w:tblInd w:w="-431" w:type="dxa"/>
        <w:tblLook w:val="04A0" w:firstRow="1" w:lastRow="0" w:firstColumn="1" w:lastColumn="0" w:noHBand="0" w:noVBand="1"/>
      </w:tblPr>
      <w:tblGrid>
        <w:gridCol w:w="541"/>
        <w:gridCol w:w="9944"/>
      </w:tblGrid>
      <w:tr w:rsidR="00CF4CE6" w:rsidTr="00417967">
        <w:trPr>
          <w:trHeight w:val="339"/>
        </w:trPr>
        <w:tc>
          <w:tcPr>
            <w:tcW w:w="0" w:type="auto"/>
          </w:tcPr>
          <w:p w:rsidR="00CF4CE6" w:rsidRDefault="00000000">
            <w:pPr>
              <w:rPr>
                <w:rFonts w:cs="Arial"/>
                <w:b/>
                <w:bCs/>
                <w:sz w:val="20"/>
                <w:szCs w:val="20"/>
              </w:rPr>
            </w:pPr>
            <w:r>
              <w:rPr>
                <w:rFonts w:cs="Arial"/>
                <w:b/>
                <w:bCs/>
                <w:sz w:val="20"/>
                <w:szCs w:val="20"/>
              </w:rPr>
              <w:t>Д/д</w:t>
            </w:r>
          </w:p>
        </w:tc>
        <w:tc>
          <w:tcPr>
            <w:tcW w:w="0" w:type="auto"/>
          </w:tcPr>
          <w:p w:rsidR="00CF4CE6" w:rsidRDefault="00000000" w:rsidP="00417967">
            <w:pPr>
              <w:tabs>
                <w:tab w:val="left" w:pos="8808"/>
                <w:tab w:val="left" w:pos="9091"/>
                <w:tab w:val="left" w:pos="9517"/>
              </w:tabs>
              <w:rPr>
                <w:rFonts w:cs="Arial"/>
                <w:b/>
                <w:bCs/>
                <w:sz w:val="20"/>
                <w:szCs w:val="20"/>
              </w:rPr>
            </w:pPr>
            <w:r>
              <w:rPr>
                <w:rFonts w:cs="Arial"/>
                <w:b/>
                <w:bCs/>
                <w:sz w:val="20"/>
                <w:szCs w:val="20"/>
              </w:rPr>
              <w:t>Шалгуур үзүүлэлт</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3.1</w:t>
            </w:r>
          </w:p>
        </w:tc>
        <w:tc>
          <w:tcPr>
            <w:tcW w:w="0" w:type="auto"/>
          </w:tcPr>
          <w:p w:rsidR="00CF4CE6" w:rsidRDefault="00000000">
            <w:pPr>
              <w:rPr>
                <w:rFonts w:cs="Arial"/>
                <w:b/>
                <w:bCs/>
                <w:sz w:val="20"/>
                <w:szCs w:val="20"/>
              </w:rPr>
            </w:pPr>
            <w:r>
              <w:rPr>
                <w:rFonts w:cs="Arial"/>
                <w:b/>
                <w:bCs/>
                <w:sz w:val="20"/>
                <w:szCs w:val="20"/>
              </w:rPr>
              <w:t xml:space="preserve">Боловсрол </w:t>
            </w:r>
          </w:p>
          <w:p w:rsidR="00CF4CE6" w:rsidRDefault="00000000">
            <w:pPr>
              <w:rPr>
                <w:rFonts w:cs="Arial"/>
                <w:sz w:val="20"/>
                <w:szCs w:val="20"/>
              </w:rPr>
            </w:pPr>
            <w:r>
              <w:rPr>
                <w:rFonts w:cs="Arial"/>
                <w:sz w:val="20"/>
                <w:szCs w:val="20"/>
              </w:rPr>
              <w:t xml:space="preserve">Дээд боловсрол эзэмшсэн сургууль тус бүрийг сүүлд төгссөн </w:t>
            </w:r>
          </w:p>
          <w:p w:rsidR="00CF4CE6" w:rsidRDefault="00000000">
            <w:pPr>
              <w:rPr>
                <w:rFonts w:cs="Arial"/>
                <w:sz w:val="20"/>
                <w:szCs w:val="20"/>
              </w:rPr>
            </w:pPr>
            <w:r>
              <w:rPr>
                <w:rFonts w:cs="Arial"/>
                <w:sz w:val="20"/>
                <w:szCs w:val="20"/>
              </w:rPr>
              <w:t>сургуулиас нь эхлэн он дарааллаар жагсааж, холбогдох нотлох баримтыг хавсаргана.</w:t>
            </w:r>
          </w:p>
          <w:p w:rsidR="00CF4CE6" w:rsidRDefault="00000000">
            <w:pPr>
              <w:rPr>
                <w:rFonts w:cs="Arial"/>
                <w:sz w:val="20"/>
                <w:szCs w:val="20"/>
              </w:rPr>
            </w:pPr>
            <w:r>
              <w:rPr>
                <w:rFonts w:cs="Arial"/>
                <w:sz w:val="20"/>
                <w:szCs w:val="20"/>
              </w:rPr>
              <w:t xml:space="preserve"> Сургууль тус бүрд суралцсан хугацаа, авсан зэрэг, огноог бичнэ.</w:t>
            </w:r>
          </w:p>
        </w:tc>
      </w:tr>
      <w:tr w:rsidR="00CF4CE6" w:rsidTr="00417967">
        <w:tc>
          <w:tcPr>
            <w:tcW w:w="0" w:type="auto"/>
            <w:vMerge/>
          </w:tcPr>
          <w:p w:rsidR="00CF4CE6" w:rsidRDefault="00CF4CE6">
            <w:pPr>
              <w:rPr>
                <w:rFonts w:cs="Arial"/>
                <w:b/>
                <w:bCs/>
                <w:sz w:val="20"/>
                <w:szCs w:val="20"/>
              </w:rPr>
            </w:pPr>
          </w:p>
        </w:tc>
        <w:tc>
          <w:tcPr>
            <w:tcW w:w="0" w:type="auto"/>
          </w:tcPr>
          <w:p w:rsidR="00CF4CE6" w:rsidRDefault="00CF4CE6" w:rsidP="00417967">
            <w:pPr>
              <w:tabs>
                <w:tab w:val="left" w:pos="9043"/>
                <w:tab w:val="left" w:pos="9752"/>
              </w:tabs>
              <w:rPr>
                <w:rFonts w:cs="Arial"/>
                <w:b/>
                <w:bCs/>
                <w:sz w:val="20"/>
                <w:szCs w:val="20"/>
                <w:lang w:val="mn-MN"/>
              </w:rPr>
            </w:pPr>
          </w:p>
        </w:tc>
      </w:tr>
      <w:tr w:rsidR="00CF4CE6" w:rsidTr="00417967">
        <w:tc>
          <w:tcPr>
            <w:tcW w:w="0" w:type="auto"/>
            <w:vMerge w:val="restart"/>
          </w:tcPr>
          <w:p w:rsidR="00CF4CE6" w:rsidRDefault="00000000">
            <w:pPr>
              <w:rPr>
                <w:rFonts w:cs="Arial"/>
                <w:b/>
                <w:bCs/>
                <w:sz w:val="20"/>
                <w:szCs w:val="20"/>
              </w:rPr>
            </w:pPr>
            <w:r>
              <w:rPr>
                <w:rFonts w:cs="Arial"/>
                <w:b/>
                <w:bCs/>
                <w:sz w:val="20"/>
                <w:szCs w:val="20"/>
              </w:rPr>
              <w:t>3.2</w:t>
            </w:r>
          </w:p>
        </w:tc>
        <w:tc>
          <w:tcPr>
            <w:tcW w:w="0" w:type="auto"/>
          </w:tcPr>
          <w:p w:rsidR="00CF4CE6" w:rsidRDefault="00000000">
            <w:pPr>
              <w:rPr>
                <w:rFonts w:cs="Arial"/>
                <w:b/>
                <w:bCs/>
                <w:sz w:val="20"/>
                <w:szCs w:val="20"/>
              </w:rPr>
            </w:pPr>
            <w:r>
              <w:rPr>
                <w:rFonts w:cs="Arial"/>
                <w:b/>
                <w:bCs/>
                <w:sz w:val="20"/>
                <w:szCs w:val="20"/>
              </w:rPr>
              <w:t>Эрх зүйч мэргэжлээр ажилласан байдал</w:t>
            </w:r>
          </w:p>
          <w:p w:rsidR="00CF4CE6" w:rsidRDefault="00000000" w:rsidP="00417967">
            <w:pPr>
              <w:rPr>
                <w:rFonts w:cs="Arial"/>
                <w:sz w:val="20"/>
                <w:szCs w:val="20"/>
              </w:rPr>
            </w:pPr>
            <w:r>
              <w:rPr>
                <w:rFonts w:cs="Arial"/>
                <w:sz w:val="20"/>
                <w:szCs w:val="20"/>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rsidR="00CF4CE6" w:rsidRDefault="00000000">
            <w:pPr>
              <w:ind w:firstLine="709"/>
              <w:rPr>
                <w:rFonts w:cs="Arial"/>
                <w:sz w:val="20"/>
                <w:szCs w:val="20"/>
              </w:rPr>
            </w:pPr>
            <w:r>
              <w:rPr>
                <w:rFonts w:cs="Arial"/>
                <w:sz w:val="20"/>
                <w:szCs w:val="20"/>
              </w:rPr>
              <w:t xml:space="preserve">-албан тушаалын нэр, ажлын газрын хаяг, ажилласан хугацаа; </w:t>
            </w:r>
          </w:p>
          <w:p w:rsidR="00CF4CE6" w:rsidRDefault="00000000">
            <w:pPr>
              <w:ind w:firstLine="709"/>
              <w:rPr>
                <w:rFonts w:cs="Arial"/>
                <w:sz w:val="20"/>
                <w:szCs w:val="20"/>
              </w:rPr>
            </w:pPr>
            <w:r>
              <w:rPr>
                <w:rFonts w:cs="Arial"/>
                <w:sz w:val="20"/>
                <w:szCs w:val="20"/>
              </w:rPr>
              <w:t>-ажлын байрны тодорхойлолтын гол агуулга;</w:t>
            </w:r>
          </w:p>
          <w:p w:rsidR="00CF4CE6" w:rsidRDefault="00000000">
            <w:pPr>
              <w:ind w:firstLine="709"/>
              <w:rPr>
                <w:rFonts w:cs="Arial"/>
                <w:sz w:val="20"/>
                <w:szCs w:val="20"/>
              </w:rPr>
            </w:pPr>
            <w:r>
              <w:rPr>
                <w:rFonts w:cs="Arial"/>
                <w:sz w:val="20"/>
                <w:szCs w:val="20"/>
              </w:rPr>
              <w:t xml:space="preserve">-удирдах албан тушаалтны нэр, холбоо барих мэдээлэл /утасны дугаар, цахим шуудангийн хаяг, ажлын газрын хаяг зэрэг/; </w:t>
            </w:r>
          </w:p>
          <w:p w:rsidR="00CF4CE6" w:rsidRDefault="00000000">
            <w:pPr>
              <w:ind w:firstLine="709"/>
              <w:rPr>
                <w:rFonts w:cs="Arial"/>
                <w:sz w:val="20"/>
                <w:szCs w:val="20"/>
              </w:rPr>
            </w:pPr>
            <w:r>
              <w:rPr>
                <w:rFonts w:cs="Arial"/>
                <w:sz w:val="20"/>
                <w:szCs w:val="20"/>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r>
              <w:rPr>
                <w:rFonts w:cs="Arial"/>
                <w:sz w:val="20"/>
                <w:szCs w:val="20"/>
                <w:cs/>
                <w:lang w:val="mn-MN"/>
              </w:rPr>
              <w:t>2013 оноос эхлэн эрх зүйч мэргэжлээр ажиллаж байна.</w:t>
            </w:r>
          </w:p>
          <w:p w:rsidR="00CF4CE6" w:rsidRDefault="00000000">
            <w:pPr>
              <w:rPr>
                <w:rFonts w:cs="Arial"/>
                <w:sz w:val="20"/>
                <w:szCs w:val="20"/>
                <w:cs/>
                <w:lang w:val="mn-MN"/>
              </w:rPr>
            </w:pPr>
            <w:r>
              <w:rPr>
                <w:rFonts w:cs="Arial"/>
                <w:sz w:val="20"/>
                <w:szCs w:val="20"/>
                <w:cs/>
                <w:lang w:val="mn-MN"/>
              </w:rPr>
              <w:t>-Шүүхийн ерөнхий зөвлөлийн ажлын албанд 2013-2016</w:t>
            </w:r>
          </w:p>
          <w:p w:rsidR="00CF4CE6" w:rsidRDefault="00000000">
            <w:pPr>
              <w:rPr>
                <w:rFonts w:cs="Arial"/>
                <w:sz w:val="20"/>
                <w:szCs w:val="20"/>
                <w:cs/>
                <w:lang w:val="mn-MN"/>
              </w:rPr>
            </w:pPr>
            <w:proofErr w:type="gramStart"/>
            <w:r>
              <w:rPr>
                <w:rFonts w:cs="Arial"/>
                <w:sz w:val="20"/>
                <w:szCs w:val="20"/>
                <w:cs/>
                <w:lang w:val="mn-MN"/>
              </w:rPr>
              <w:t>-”Өмгөөллийн</w:t>
            </w:r>
            <w:proofErr w:type="gramEnd"/>
            <w:r>
              <w:rPr>
                <w:rFonts w:cs="Arial"/>
                <w:sz w:val="20"/>
                <w:szCs w:val="20"/>
                <w:cs/>
                <w:lang w:val="mn-MN"/>
              </w:rPr>
              <w:t xml:space="preserve"> скай лекс” хуулийн фирмд 2017-2024 </w:t>
            </w:r>
          </w:p>
          <w:p w:rsidR="00CF4CE6" w:rsidRDefault="00000000">
            <w:pPr>
              <w:rPr>
                <w:rFonts w:cs="Arial"/>
                <w:sz w:val="20"/>
                <w:szCs w:val="20"/>
                <w:cs/>
                <w:lang w:val="mn-MN"/>
              </w:rPr>
            </w:pPr>
            <w:proofErr w:type="gramStart"/>
            <w:r>
              <w:rPr>
                <w:rFonts w:cs="Arial"/>
                <w:sz w:val="20"/>
                <w:szCs w:val="20"/>
                <w:cs/>
                <w:lang w:val="mn-MN"/>
              </w:rPr>
              <w:t>-”Түмэнд</w:t>
            </w:r>
            <w:proofErr w:type="gramEnd"/>
            <w:r>
              <w:rPr>
                <w:rFonts w:cs="Arial"/>
                <w:sz w:val="20"/>
                <w:szCs w:val="20"/>
                <w:cs/>
                <w:lang w:val="mn-MN"/>
              </w:rPr>
              <w:t xml:space="preserve"> лоо офис” д одоог хүртэл ажиллаж байна.</w:t>
            </w:r>
          </w:p>
          <w:p w:rsidR="00CF4CE6" w:rsidRDefault="00000000">
            <w:pPr>
              <w:rPr>
                <w:rFonts w:cs="Arial"/>
                <w:sz w:val="20"/>
                <w:szCs w:val="20"/>
                <w:cs/>
                <w:lang w:val="mn-MN"/>
              </w:rPr>
            </w:pPr>
            <w:r>
              <w:rPr>
                <w:rFonts w:cs="Arial"/>
                <w:sz w:val="20"/>
                <w:szCs w:val="20"/>
                <w:cs/>
                <w:lang w:val="mn-MN"/>
              </w:rPr>
              <w:t>Хамт ажиллаж байсан албан тушаалтны тухайд Доктор Т.Мэндсайхан нь ШЕЗ-ийн гүйцэтгэх нарийн бичгийн</w:t>
            </w:r>
          </w:p>
          <w:p w:rsidR="00CF4CE6" w:rsidRDefault="00000000">
            <w:pPr>
              <w:rPr>
                <w:rFonts w:cs="Arial"/>
                <w:sz w:val="20"/>
                <w:szCs w:val="20"/>
                <w:cs/>
                <w:lang w:val="mn-MN"/>
              </w:rPr>
            </w:pPr>
            <w:r>
              <w:rPr>
                <w:rFonts w:cs="Arial"/>
                <w:sz w:val="20"/>
                <w:szCs w:val="20"/>
                <w:cs/>
                <w:lang w:val="mn-MN"/>
              </w:rPr>
              <w:t xml:space="preserve">дарга байсан бөгөөд 2016 оноос </w:t>
            </w:r>
            <w:proofErr w:type="gramStart"/>
            <w:r>
              <w:rPr>
                <w:rFonts w:cs="Arial"/>
                <w:sz w:val="20"/>
                <w:szCs w:val="20"/>
                <w:cs/>
                <w:lang w:val="mn-MN"/>
              </w:rPr>
              <w:t>хойш ”Өмгөөллийн</w:t>
            </w:r>
            <w:proofErr w:type="gramEnd"/>
            <w:r>
              <w:rPr>
                <w:rFonts w:cs="Arial"/>
                <w:sz w:val="20"/>
                <w:szCs w:val="20"/>
                <w:cs/>
                <w:lang w:val="mn-MN"/>
              </w:rPr>
              <w:t xml:space="preserve"> скай лекс” хуулийн фирм болон Түмэнд лоо офис” ХХК</w:t>
            </w:r>
          </w:p>
          <w:p w:rsidR="00CF4CE6" w:rsidRDefault="00000000">
            <w:pPr>
              <w:rPr>
                <w:rFonts w:cs="Arial"/>
                <w:sz w:val="20"/>
                <w:szCs w:val="20"/>
                <w:lang w:val="mn-MN"/>
              </w:rPr>
            </w:pPr>
            <w:r>
              <w:rPr>
                <w:rFonts w:cs="Arial"/>
                <w:sz w:val="20"/>
                <w:szCs w:val="20"/>
                <w:cs/>
                <w:lang w:val="mn-MN"/>
              </w:rPr>
              <w:t xml:space="preserve">-ийн зөвлөхөөр ажиллаж байна. </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3.3</w:t>
            </w:r>
          </w:p>
        </w:tc>
        <w:tc>
          <w:tcPr>
            <w:tcW w:w="0" w:type="auto"/>
          </w:tcPr>
          <w:p w:rsidR="00CF4CE6" w:rsidRDefault="00000000">
            <w:pPr>
              <w:rPr>
                <w:rFonts w:cs="Arial"/>
                <w:b/>
                <w:bCs/>
                <w:sz w:val="20"/>
                <w:szCs w:val="20"/>
              </w:rPr>
            </w:pPr>
            <w:r>
              <w:rPr>
                <w:rFonts w:cs="Arial"/>
                <w:b/>
                <w:bCs/>
                <w:sz w:val="20"/>
                <w:szCs w:val="20"/>
              </w:rPr>
              <w:t xml:space="preserve">Эрх зүйчээс бусад мэргэжлээр эрхэлсэн ажил </w:t>
            </w:r>
          </w:p>
          <w:p w:rsidR="00CF4CE6" w:rsidRDefault="00000000">
            <w:pPr>
              <w:rPr>
                <w:rFonts w:cs="Arial"/>
                <w:sz w:val="20"/>
                <w:szCs w:val="20"/>
              </w:rPr>
            </w:pPr>
            <w:r>
              <w:rPr>
                <w:rFonts w:cs="Arial"/>
                <w:sz w:val="20"/>
                <w:szCs w:val="20"/>
              </w:rPr>
              <w:t>Их, дээд сургууль төгссөнөөс хойш эрх зүйчээс бусад мэргэжлээр эрхэлсэн</w:t>
            </w:r>
            <w:r>
              <w:rPr>
                <w:rFonts w:cs="Arial"/>
                <w:sz w:val="20"/>
                <w:szCs w:val="20"/>
                <w:lang w:val="mn-MN"/>
              </w:rPr>
              <w:t xml:space="preserve"> ажлыг тодорхойлон бичнэ. </w:t>
            </w:r>
            <w:r>
              <w:rPr>
                <w:rFonts w:cs="Arial"/>
                <w:sz w:val="20"/>
                <w:szCs w:val="20"/>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r>
              <w:rPr>
                <w:rFonts w:cs="Arial"/>
                <w:sz w:val="20"/>
                <w:szCs w:val="20"/>
                <w:cs/>
                <w:lang w:val="mn-MN"/>
              </w:rPr>
              <w:t xml:space="preserve">Анх 2005 онд Оюу дээд сургуулийг менежментийн чиглэлээр төгсч улмаар 2012 он хүртэл эрх зүйч бус </w:t>
            </w:r>
          </w:p>
          <w:p w:rsidR="00CF4CE6" w:rsidRDefault="00000000">
            <w:pPr>
              <w:rPr>
                <w:rFonts w:cs="Arial"/>
                <w:sz w:val="20"/>
                <w:szCs w:val="20"/>
                <w:cs/>
                <w:lang w:val="mn-MN"/>
              </w:rPr>
            </w:pPr>
            <w:r>
              <w:rPr>
                <w:rFonts w:cs="Arial"/>
                <w:sz w:val="20"/>
                <w:szCs w:val="20"/>
                <w:cs/>
                <w:lang w:val="mn-MN"/>
              </w:rPr>
              <w:t>мэргэжлээр ажилласан болно.</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3.4</w:t>
            </w:r>
          </w:p>
        </w:tc>
        <w:tc>
          <w:tcPr>
            <w:tcW w:w="0" w:type="auto"/>
          </w:tcPr>
          <w:p w:rsidR="00CF4CE6" w:rsidRDefault="00000000">
            <w:pPr>
              <w:rPr>
                <w:rFonts w:cs="Arial"/>
                <w:b/>
                <w:bCs/>
                <w:sz w:val="20"/>
                <w:szCs w:val="20"/>
              </w:rPr>
            </w:pPr>
            <w:r>
              <w:rPr>
                <w:rFonts w:cs="Arial"/>
                <w:b/>
                <w:bCs/>
                <w:sz w:val="20"/>
                <w:szCs w:val="20"/>
              </w:rPr>
              <w:t>Хууль зүйн өндөр мэргэшил</w:t>
            </w:r>
          </w:p>
          <w:p w:rsidR="00CF4CE6" w:rsidRDefault="00CF4CE6">
            <w:pPr>
              <w:rPr>
                <w:rFonts w:cs="Arial"/>
                <w:b/>
                <w:bCs/>
                <w:sz w:val="20"/>
                <w:szCs w:val="20"/>
              </w:rPr>
            </w:pPr>
          </w:p>
          <w:p w:rsidR="00CF4CE6" w:rsidRDefault="00000000" w:rsidP="00417967">
            <w:pPr>
              <w:tabs>
                <w:tab w:val="left" w:pos="8901"/>
              </w:tabs>
              <w:rPr>
                <w:rFonts w:cs="Arial"/>
                <w:sz w:val="20"/>
                <w:szCs w:val="20"/>
              </w:rPr>
            </w:pPr>
            <w:r>
              <w:rPr>
                <w:rFonts w:cs="Arial"/>
                <w:sz w:val="20"/>
                <w:szCs w:val="20"/>
              </w:rPr>
              <w:t>Хүсэлт гарагчийг хууль зүйн өндөр мэргэшилтэй /хууль зүйн өндөр</w:t>
            </w:r>
            <w:r>
              <w:rPr>
                <w:rFonts w:cs="Arial"/>
                <w:sz w:val="20"/>
                <w:szCs w:val="20"/>
                <w:lang w:val="mn-MN"/>
              </w:rPr>
              <w:t xml:space="preserve"> </w:t>
            </w:r>
            <w:r>
              <w:rPr>
                <w:rFonts w:cs="Arial"/>
                <w:sz w:val="20"/>
                <w:szCs w:val="20"/>
              </w:rPr>
              <w:t>мэдлэг,</w:t>
            </w:r>
            <w:r>
              <w:rPr>
                <w:rFonts w:cs="Arial"/>
                <w:sz w:val="20"/>
                <w:szCs w:val="20"/>
                <w:lang w:val="mn-MN"/>
              </w:rPr>
              <w:t xml:space="preserve"> </w:t>
            </w:r>
            <w:r>
              <w:rPr>
                <w:rFonts w:cs="Arial"/>
                <w:sz w:val="20"/>
                <w:szCs w:val="20"/>
              </w:rPr>
              <w:t>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rsidR="00CF4CE6" w:rsidRDefault="00000000">
            <w:pPr>
              <w:ind w:firstLine="575"/>
              <w:rPr>
                <w:rFonts w:cs="Arial"/>
                <w:sz w:val="20"/>
                <w:szCs w:val="20"/>
              </w:rPr>
            </w:pPr>
            <w:r>
              <w:rPr>
                <w:rFonts w:cs="Arial"/>
                <w:sz w:val="20"/>
                <w:szCs w:val="20"/>
              </w:rPr>
              <w:t xml:space="preserve">-үйл ажиллагааны нэр, эрхэлсэн газар, хугацаа; </w:t>
            </w:r>
          </w:p>
          <w:p w:rsidR="00CF4CE6" w:rsidRDefault="00000000">
            <w:pPr>
              <w:ind w:firstLine="575"/>
              <w:rPr>
                <w:rFonts w:cs="Arial"/>
                <w:sz w:val="20"/>
                <w:szCs w:val="20"/>
              </w:rPr>
            </w:pPr>
            <w:r>
              <w:rPr>
                <w:rFonts w:cs="Arial"/>
                <w:sz w:val="20"/>
                <w:szCs w:val="20"/>
              </w:rPr>
              <w:t xml:space="preserve">-үйл ажиллагааны гол агуулга; </w:t>
            </w:r>
          </w:p>
          <w:p w:rsidR="00CF4CE6" w:rsidRDefault="00000000">
            <w:pPr>
              <w:ind w:firstLine="575"/>
              <w:rPr>
                <w:rFonts w:cs="Arial"/>
                <w:sz w:val="20"/>
                <w:szCs w:val="20"/>
              </w:rPr>
            </w:pPr>
            <w:r>
              <w:rPr>
                <w:rFonts w:cs="Arial"/>
                <w:sz w:val="20"/>
                <w:szCs w:val="20"/>
              </w:rPr>
              <w:t xml:space="preserve">-үйл ажиллагааны үр дүн, түүний жишээ; </w:t>
            </w:r>
          </w:p>
          <w:p w:rsidR="00CF4CE6" w:rsidRDefault="00000000">
            <w:pPr>
              <w:ind w:firstLine="575"/>
              <w:rPr>
                <w:rFonts w:cs="Arial"/>
                <w:sz w:val="20"/>
                <w:szCs w:val="20"/>
              </w:rPr>
            </w:pPr>
            <w:r>
              <w:rPr>
                <w:rFonts w:cs="Arial"/>
                <w:sz w:val="20"/>
                <w:szCs w:val="20"/>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rsidR="00CF4CE6" w:rsidRDefault="00000000">
            <w:pPr>
              <w:ind w:firstLine="575"/>
              <w:rPr>
                <w:rFonts w:cs="Arial"/>
                <w:sz w:val="20"/>
                <w:szCs w:val="20"/>
              </w:rPr>
            </w:pPr>
            <w:r>
              <w:rPr>
                <w:rFonts w:cs="Arial"/>
                <w:sz w:val="20"/>
                <w:szCs w:val="20"/>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rsidR="00CF4CE6" w:rsidRDefault="00000000">
            <w:pPr>
              <w:ind w:firstLine="575"/>
              <w:rPr>
                <w:rFonts w:cs="Arial"/>
                <w:sz w:val="20"/>
                <w:szCs w:val="20"/>
              </w:rPr>
            </w:pPr>
            <w:r>
              <w:rPr>
                <w:rFonts w:cs="Arial"/>
                <w:sz w:val="20"/>
                <w:szCs w:val="20"/>
              </w:rPr>
              <w:t>-хэвлэгдсэн бол эх сурвалжийн ишлэл, түүний хуулбар.</w:t>
            </w:r>
          </w:p>
        </w:tc>
      </w:tr>
      <w:tr w:rsidR="00CF4CE6" w:rsidTr="00417967">
        <w:trPr>
          <w:trHeight w:val="123"/>
        </w:trPr>
        <w:tc>
          <w:tcPr>
            <w:tcW w:w="0" w:type="auto"/>
            <w:vMerge/>
          </w:tcPr>
          <w:p w:rsidR="00CF4CE6" w:rsidRDefault="00CF4CE6">
            <w:pPr>
              <w:rPr>
                <w:rFonts w:cs="Arial"/>
                <w:b/>
                <w:bCs/>
                <w:sz w:val="20"/>
                <w:szCs w:val="20"/>
              </w:rPr>
            </w:pPr>
          </w:p>
        </w:tc>
        <w:tc>
          <w:tcPr>
            <w:tcW w:w="0" w:type="auto"/>
          </w:tcPr>
          <w:p w:rsidR="00CF4CE6" w:rsidRDefault="00000000">
            <w:pPr>
              <w:rPr>
                <w:rFonts w:eastAsia="Times New Roman" w:cs="Arial"/>
                <w:sz w:val="20"/>
                <w:szCs w:val="20"/>
                <w:cs/>
                <w:lang w:val="mn-MN"/>
              </w:rPr>
            </w:pPr>
            <w:r>
              <w:rPr>
                <w:rFonts w:eastAsia="Times New Roman" w:cs="Arial"/>
                <w:sz w:val="20"/>
                <w:szCs w:val="20"/>
              </w:rPr>
              <w:t xml:space="preserve">  </w:t>
            </w:r>
            <w:r>
              <w:rPr>
                <w:rFonts w:eastAsia="Times New Roman" w:cs="Arial"/>
                <w:sz w:val="20"/>
                <w:szCs w:val="20"/>
                <w:cs/>
                <w:lang w:val="mn-MN"/>
              </w:rPr>
              <w:t>-2015 онд Эрүүгийн хуулийг шинэчлэн найруулах ажлын хэсэгт багтаж Эрүүгийн болон зөрчлийн хуулинд</w:t>
            </w:r>
          </w:p>
          <w:p w:rsidR="00CF4CE6" w:rsidRDefault="00000000">
            <w:pPr>
              <w:rPr>
                <w:rFonts w:eastAsia="Times New Roman" w:cs="Arial"/>
                <w:sz w:val="20"/>
                <w:szCs w:val="20"/>
                <w:cs/>
                <w:lang w:val="mn-MN"/>
              </w:rPr>
            </w:pPr>
            <w:r>
              <w:rPr>
                <w:rFonts w:eastAsia="Times New Roman" w:cs="Arial"/>
                <w:sz w:val="20"/>
                <w:szCs w:val="20"/>
                <w:cs/>
                <w:lang w:val="mn-MN"/>
              </w:rPr>
              <w:t>Нэмэлт өөрчлөлтөд ШЕЗ-ийг төлөөлж санал боловсруулж байсан.</w:t>
            </w:r>
          </w:p>
          <w:p w:rsidR="00CF4CE6" w:rsidRDefault="00000000">
            <w:pPr>
              <w:rPr>
                <w:rFonts w:eastAsia="Times New Roman" w:cs="Arial"/>
                <w:sz w:val="20"/>
                <w:szCs w:val="20"/>
                <w:cs/>
                <w:lang w:val="mn-MN"/>
              </w:rPr>
            </w:pPr>
            <w:r>
              <w:rPr>
                <w:rFonts w:eastAsia="Times New Roman" w:cs="Arial"/>
                <w:sz w:val="20"/>
                <w:szCs w:val="20"/>
                <w:cs/>
                <w:lang w:val="mn-MN"/>
              </w:rPr>
              <w:t xml:space="preserve">- Мөн ШЕЗ-ийн ажлын албаны хуулийн ахлах референт хийж байх хугацаандаа олон хуулийн төсөлд санал </w:t>
            </w:r>
          </w:p>
          <w:p w:rsidR="00CF4CE6" w:rsidRDefault="00000000">
            <w:pPr>
              <w:rPr>
                <w:rFonts w:eastAsia="Times New Roman" w:cs="Arial"/>
                <w:sz w:val="20"/>
                <w:szCs w:val="20"/>
                <w:cs/>
                <w:lang w:val="mn-MN"/>
              </w:rPr>
            </w:pPr>
            <w:r>
              <w:rPr>
                <w:rFonts w:eastAsia="Times New Roman" w:cs="Arial"/>
                <w:sz w:val="20"/>
                <w:szCs w:val="20"/>
                <w:cs/>
                <w:lang w:val="mn-MN"/>
              </w:rPr>
              <w:t>боловсруулж өгч байсан.</w:t>
            </w:r>
          </w:p>
          <w:p w:rsidR="00CF4CE6" w:rsidRDefault="00000000">
            <w:pPr>
              <w:rPr>
                <w:rFonts w:eastAsia="Times New Roman" w:cs="Arial"/>
                <w:sz w:val="20"/>
                <w:szCs w:val="20"/>
                <w:cs/>
                <w:lang w:val="mn-MN"/>
              </w:rPr>
            </w:pPr>
            <w:r>
              <w:rPr>
                <w:rFonts w:eastAsia="Times New Roman" w:cs="Arial"/>
                <w:sz w:val="20"/>
                <w:szCs w:val="20"/>
                <w:cs/>
                <w:lang w:val="mn-MN"/>
              </w:rPr>
              <w:t xml:space="preserve">- ТМ телевизийн хуулийн шууд зөвлөгөө өгдөг Хууль ба Нийгэм нэвтрүүлгийг 2018-2020 оны хооронд хөтөлж </w:t>
            </w:r>
          </w:p>
          <w:p w:rsidR="00CF4CE6" w:rsidRDefault="00000000">
            <w:pPr>
              <w:rPr>
                <w:rFonts w:eastAsia="Times New Roman" w:cs="Arial"/>
                <w:sz w:val="20"/>
                <w:szCs w:val="20"/>
                <w:cs/>
                <w:lang w:val="mn-MN"/>
              </w:rPr>
            </w:pPr>
            <w:r>
              <w:rPr>
                <w:rFonts w:eastAsia="Times New Roman" w:cs="Arial"/>
                <w:sz w:val="20"/>
                <w:szCs w:val="20"/>
                <w:cs/>
                <w:lang w:val="mn-MN"/>
              </w:rPr>
              <w:t>Иргэдэд хуулийн зөвлөгөөг шууд эфирээр өгдөг байсан.</w:t>
            </w:r>
          </w:p>
          <w:p w:rsidR="00CF4CE6" w:rsidRDefault="00000000">
            <w:pPr>
              <w:rPr>
                <w:rFonts w:eastAsia="Times New Roman" w:cs="Arial"/>
                <w:sz w:val="20"/>
                <w:szCs w:val="20"/>
                <w:cs/>
                <w:lang w:val="mn-MN"/>
              </w:rPr>
            </w:pPr>
            <w:r>
              <w:rPr>
                <w:rFonts w:eastAsia="Times New Roman" w:cs="Arial"/>
                <w:sz w:val="20"/>
                <w:szCs w:val="20"/>
                <w:cs/>
                <w:lang w:val="mn-MN"/>
              </w:rPr>
              <w:t xml:space="preserve">- 2021 онд Төрийн өмчийн бодлого зохицууулалтын газрын захиалгын дагуу ажлын хэсэг багтаж </w:t>
            </w:r>
          </w:p>
          <w:p w:rsidR="00CF4CE6" w:rsidRDefault="00000000">
            <w:pPr>
              <w:rPr>
                <w:rFonts w:eastAsia="Times New Roman" w:cs="Arial"/>
                <w:sz w:val="20"/>
                <w:szCs w:val="20"/>
                <w:cs/>
                <w:lang w:val="mn-MN"/>
              </w:rPr>
            </w:pPr>
            <w:r>
              <w:rPr>
                <w:rFonts w:eastAsia="Times New Roman" w:cs="Arial"/>
                <w:sz w:val="20"/>
                <w:szCs w:val="20"/>
                <w:cs/>
                <w:lang w:val="mn-MN"/>
              </w:rPr>
              <w:t>Төрийн өмчийн тухай хуулийн шинэчилсэн найруулгын төслийг хийж байсан. Одоо батлагдаагүй байгаа.</w:t>
            </w:r>
          </w:p>
          <w:p w:rsidR="00CF4CE6" w:rsidRDefault="00000000">
            <w:pPr>
              <w:rPr>
                <w:rFonts w:eastAsia="Times New Roman" w:cs="Arial"/>
                <w:sz w:val="20"/>
                <w:szCs w:val="20"/>
                <w:cs/>
                <w:lang w:val="mn-MN"/>
              </w:rPr>
            </w:pPr>
            <w:r>
              <w:rPr>
                <w:rFonts w:eastAsia="Times New Roman" w:cs="Arial"/>
                <w:sz w:val="20"/>
                <w:szCs w:val="20"/>
                <w:cs/>
                <w:lang w:val="mn-MN"/>
              </w:rPr>
              <w:t>- Т.Мэндсайхан багшийн Гэрээний Эрх зүй номын суурь судалгаа, зарим бүлгийг бэлтгэж байсан.</w:t>
            </w:r>
          </w:p>
          <w:p w:rsidR="00CF4CE6" w:rsidRDefault="00000000">
            <w:pPr>
              <w:rPr>
                <w:rFonts w:eastAsia="Times New Roman" w:cs="Arial"/>
                <w:sz w:val="20"/>
                <w:szCs w:val="20"/>
                <w:cs/>
                <w:lang w:val="mn-MN"/>
              </w:rPr>
            </w:pPr>
            <w:r>
              <w:rPr>
                <w:rFonts w:eastAsia="Times New Roman" w:cs="Arial"/>
                <w:sz w:val="20"/>
                <w:szCs w:val="20"/>
                <w:cs/>
                <w:lang w:val="mn-MN"/>
              </w:rPr>
              <w:t>- Мөн мэргэжлийн хуульчийн зүгээс олон удаагийн тв ярилцлагад оролцож байв.</w:t>
            </w:r>
          </w:p>
          <w:p w:rsidR="00CF4CE6" w:rsidRDefault="00000000">
            <w:pPr>
              <w:rPr>
                <w:rFonts w:eastAsia="Times New Roman" w:cs="Arial"/>
                <w:sz w:val="20"/>
                <w:szCs w:val="20"/>
                <w:cs/>
                <w:lang w:val="mn-MN"/>
              </w:rPr>
            </w:pPr>
            <w:r>
              <w:rPr>
                <w:rFonts w:eastAsia="Times New Roman" w:cs="Arial"/>
                <w:sz w:val="20"/>
                <w:szCs w:val="20"/>
                <w:cs/>
                <w:lang w:val="mn-MN"/>
              </w:rPr>
              <w:t>- Сүүлийн 2 жилийн хугацаанд байгаль орчин болон түүх археологи, соёлын биет болон биет бус</w:t>
            </w:r>
          </w:p>
          <w:p w:rsidR="00CF4CE6" w:rsidRDefault="00000000">
            <w:pPr>
              <w:rPr>
                <w:rFonts w:eastAsia="Times New Roman" w:cs="Arial"/>
                <w:sz w:val="20"/>
                <w:szCs w:val="20"/>
                <w:cs/>
                <w:lang w:val="mn-MN"/>
              </w:rPr>
            </w:pPr>
            <w:r>
              <w:rPr>
                <w:rFonts w:eastAsia="Times New Roman" w:cs="Arial"/>
                <w:sz w:val="20"/>
                <w:szCs w:val="20"/>
                <w:cs/>
                <w:lang w:val="mn-MN"/>
              </w:rPr>
              <w:t xml:space="preserve">өвийн талаар судалгаа хийж энэхүү сэдвээр доктор хамгаалах төлөвлөгөөтэй байна. </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3.5</w:t>
            </w:r>
          </w:p>
        </w:tc>
        <w:tc>
          <w:tcPr>
            <w:tcW w:w="0" w:type="auto"/>
          </w:tcPr>
          <w:p w:rsidR="00CF4CE6" w:rsidRDefault="00000000">
            <w:pPr>
              <w:rPr>
                <w:rFonts w:cs="Arial"/>
                <w:b/>
                <w:bCs/>
                <w:sz w:val="20"/>
                <w:szCs w:val="20"/>
              </w:rPr>
            </w:pPr>
            <w:r>
              <w:rPr>
                <w:rFonts w:cs="Arial"/>
                <w:b/>
                <w:bCs/>
                <w:sz w:val="20"/>
                <w:szCs w:val="20"/>
              </w:rPr>
              <w:t>Мэргэжлийн холбоо, байгууллагын гишүүнчлэлийн талаар</w:t>
            </w:r>
          </w:p>
          <w:p w:rsidR="00CF4CE6" w:rsidRDefault="00CF4CE6">
            <w:pPr>
              <w:rPr>
                <w:rFonts w:cs="Arial"/>
                <w:b/>
                <w:bCs/>
                <w:sz w:val="20"/>
                <w:szCs w:val="20"/>
              </w:rPr>
            </w:pPr>
          </w:p>
          <w:p w:rsidR="00CF4CE6" w:rsidRDefault="00000000">
            <w:pPr>
              <w:rPr>
                <w:rFonts w:cs="Arial"/>
                <w:b/>
                <w:bCs/>
                <w:sz w:val="20"/>
                <w:szCs w:val="20"/>
              </w:rPr>
            </w:pPr>
            <w:r>
              <w:rPr>
                <w:rFonts w:cs="Arial"/>
                <w:sz w:val="20"/>
                <w:szCs w:val="20"/>
              </w:rPr>
              <w:t>Монголын Хуульчдын холбоо, Монголын Өмгөөлөгчдийн холбоо</w:t>
            </w:r>
            <w:proofErr w:type="gramStart"/>
            <w:r>
              <w:rPr>
                <w:rFonts w:cs="Arial"/>
                <w:sz w:val="20"/>
                <w:szCs w:val="20"/>
              </w:rPr>
              <w:t>, .</w:t>
            </w:r>
            <w:proofErr w:type="gramEnd"/>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r>
              <w:rPr>
                <w:rFonts w:eastAsia="Times New Roman" w:cs="Arial"/>
                <w:sz w:val="20"/>
                <w:szCs w:val="20"/>
              </w:rPr>
              <w:t xml:space="preserve"> </w:t>
            </w:r>
            <w:r>
              <w:rPr>
                <w:rFonts w:eastAsia="Times New Roman" w:cs="Arial"/>
                <w:sz w:val="20"/>
                <w:szCs w:val="20"/>
                <w:cs/>
                <w:lang w:val="mn-MN"/>
              </w:rPr>
              <w:t>-</w:t>
            </w:r>
            <w:r>
              <w:rPr>
                <w:rFonts w:cs="Arial"/>
                <w:sz w:val="20"/>
                <w:szCs w:val="20"/>
              </w:rPr>
              <w:t>Монголын Хуульчдын холбоо</w:t>
            </w:r>
            <w:r>
              <w:rPr>
                <w:rFonts w:cs="Arial"/>
                <w:sz w:val="20"/>
                <w:szCs w:val="20"/>
                <w:cs/>
                <w:lang w:val="mn-MN"/>
              </w:rPr>
              <w:t>-иргэдэд үнэ төлбөргүй туслалцаа үзүүлэх болон захиргааны эрх зүйн хороо</w:t>
            </w:r>
          </w:p>
          <w:p w:rsidR="00CF4CE6" w:rsidRDefault="00000000">
            <w:pPr>
              <w:rPr>
                <w:rFonts w:cs="Arial"/>
                <w:sz w:val="20"/>
                <w:szCs w:val="20"/>
                <w:cs/>
                <w:lang w:val="mn-MN"/>
              </w:rPr>
            </w:pPr>
            <w:r>
              <w:rPr>
                <w:rFonts w:cs="Arial"/>
                <w:sz w:val="20"/>
                <w:szCs w:val="20"/>
                <w:cs/>
                <w:lang w:val="mn-MN"/>
              </w:rPr>
              <w:t>2015 оноос одоог хүртэл</w:t>
            </w:r>
          </w:p>
          <w:p w:rsidR="00CF4CE6" w:rsidRPr="00417967" w:rsidRDefault="00000000" w:rsidP="00417967">
            <w:pPr>
              <w:rPr>
                <w:rFonts w:cs="Arial"/>
                <w:sz w:val="20"/>
                <w:szCs w:val="20"/>
                <w:lang w:val="mn-MN"/>
              </w:rPr>
            </w:pPr>
            <w:r>
              <w:rPr>
                <w:rFonts w:cs="Arial"/>
                <w:sz w:val="20"/>
                <w:szCs w:val="20"/>
                <w:cs/>
                <w:lang w:val="mn-MN"/>
              </w:rPr>
              <w:t xml:space="preserve">- 2021 оноос Өмгөөлөгчдийн холбооны гишүүн, </w:t>
            </w:r>
          </w:p>
        </w:tc>
      </w:tr>
      <w:tr w:rsidR="00CF4CE6" w:rsidTr="00417967">
        <w:tc>
          <w:tcPr>
            <w:tcW w:w="0" w:type="auto"/>
            <w:vMerge w:val="restart"/>
          </w:tcPr>
          <w:p w:rsidR="00CF4CE6" w:rsidRDefault="00CF4CE6">
            <w:pPr>
              <w:rPr>
                <w:rFonts w:cs="Arial"/>
                <w:b/>
                <w:bCs/>
                <w:sz w:val="20"/>
                <w:szCs w:val="20"/>
              </w:rPr>
            </w:pPr>
          </w:p>
        </w:tc>
        <w:tc>
          <w:tcPr>
            <w:tcW w:w="0" w:type="auto"/>
          </w:tcPr>
          <w:p w:rsidR="00CF4CE6" w:rsidRDefault="00CF4CE6">
            <w:pPr>
              <w:rPr>
                <w:rFonts w:cs="Arial"/>
                <w:b/>
                <w:bCs/>
                <w:sz w:val="20"/>
                <w:szCs w:val="20"/>
              </w:rPr>
            </w:pP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b/>
                <w:bCs/>
                <w:sz w:val="20"/>
                <w:szCs w:val="20"/>
              </w:rPr>
            </w:pPr>
            <w:r>
              <w:rPr>
                <w:rFonts w:eastAsia="Times New Roman" w:cs="Arial"/>
                <w:sz w:val="20"/>
                <w:szCs w:val="20"/>
              </w:rPr>
              <w:t>. . . . . . . . . . . . . . . . . . . . . . . . . . . . . . . . . . . . . . . . . . . . . . . . . . . . . . . . . . . . . . . . . . . . . . . . . . . . . . . . . . . . . . . . . . . . . . . . . . . . . . . . . . . . . . . . . . . . . . . . . . . . . . . . . . . .</w:t>
            </w:r>
          </w:p>
        </w:tc>
      </w:tr>
    </w:tbl>
    <w:p w:rsidR="00CF4CE6" w:rsidRDefault="00CF4CE6" w:rsidP="00417967">
      <w:pPr>
        <w:ind w:right="283"/>
        <w:rPr>
          <w:rFonts w:cs="Arial"/>
          <w:szCs w:val="24"/>
        </w:rPr>
      </w:pPr>
    </w:p>
    <w:p w:rsidR="00CF4CE6" w:rsidRDefault="00CF4CE6">
      <w:pPr>
        <w:rPr>
          <w:rFonts w:cs="Arial"/>
          <w:b/>
          <w:bCs/>
          <w:szCs w:val="24"/>
        </w:rPr>
      </w:pPr>
    </w:p>
    <w:p w:rsidR="00CF4CE6" w:rsidRDefault="00000000">
      <w:pPr>
        <w:rPr>
          <w:rFonts w:cs="Arial"/>
          <w:b/>
          <w:bCs/>
          <w:szCs w:val="24"/>
        </w:rPr>
      </w:pPr>
      <w:r>
        <w:rPr>
          <w:rFonts w:cs="Arial"/>
          <w:b/>
          <w:bCs/>
          <w:szCs w:val="24"/>
        </w:rPr>
        <w:t xml:space="preserve">Хавсралт: </w:t>
      </w:r>
    </w:p>
    <w:p w:rsidR="00CF4CE6" w:rsidRDefault="00CF4CE6">
      <w:pPr>
        <w:rPr>
          <w:rFonts w:cs="Arial"/>
          <w:b/>
          <w:bCs/>
          <w:szCs w:val="24"/>
        </w:rPr>
      </w:pPr>
    </w:p>
    <w:p w:rsidR="00CF4CE6" w:rsidRDefault="00000000">
      <w:pPr>
        <w:rPr>
          <w:rFonts w:cs="Arial"/>
          <w:bCs/>
          <w:szCs w:val="24"/>
        </w:rPr>
      </w:pPr>
      <w:r>
        <w:rPr>
          <w:rFonts w:cs="Arial"/>
          <w:bCs/>
          <w:szCs w:val="24"/>
        </w:rPr>
        <w:t>Нэр дэвших тухай хүсэлтэд журмын 5.1-д заасан дараах баримт бичгийг хавсаргана:</w:t>
      </w:r>
    </w:p>
    <w:p w:rsidR="00CF4CE6" w:rsidRDefault="00000000">
      <w:pPr>
        <w:rPr>
          <w:rFonts w:cs="Arial"/>
          <w:color w:val="000000" w:themeColor="text1"/>
          <w:szCs w:val="24"/>
          <w:lang w:val="mn-MN"/>
        </w:rPr>
      </w:pPr>
      <w:r>
        <w:rPr>
          <w:rFonts w:cs="Arial"/>
          <w:szCs w:val="24"/>
        </w:rPr>
        <w:t>-</w:t>
      </w:r>
      <w:r>
        <w:rPr>
          <w:rFonts w:eastAsiaTheme="minorEastAsia" w:cs="Arial"/>
          <w:bCs/>
          <w:szCs w:val="24"/>
          <w:lang w:val="mn-MN"/>
        </w:rPr>
        <w:t>төрийн албан хаагчийн анкет;</w:t>
      </w:r>
    </w:p>
    <w:p w:rsidR="00CF4CE6" w:rsidRDefault="00000000">
      <w:pPr>
        <w:rPr>
          <w:rFonts w:cs="Arial"/>
          <w:szCs w:val="24"/>
          <w:lang w:val="mn-MN"/>
        </w:rPr>
      </w:pPr>
      <w:r>
        <w:rPr>
          <w:rFonts w:cs="Arial"/>
          <w:szCs w:val="24"/>
          <w:lang w:val="mn-MN"/>
        </w:rPr>
        <w:t>-иргэний үнэмлэхийн хуулбар;</w:t>
      </w:r>
    </w:p>
    <w:p w:rsidR="00CF4CE6" w:rsidRDefault="00000000">
      <w:pPr>
        <w:rPr>
          <w:rFonts w:cs="Arial"/>
          <w:color w:val="000000" w:themeColor="text1"/>
          <w:szCs w:val="24"/>
          <w:lang w:val="mn-MN"/>
        </w:rPr>
      </w:pPr>
      <w:r>
        <w:rPr>
          <w:rFonts w:eastAsiaTheme="minorEastAsia" w:cs="Arial"/>
          <w:bCs/>
          <w:szCs w:val="24"/>
          <w:lang w:val="mn-MN"/>
        </w:rPr>
        <w:t>-нийгмийн даатгалын дэвтрийн хуулбар, эсхүл түүнтэй адилтгах баримт бичиг;</w:t>
      </w:r>
    </w:p>
    <w:p w:rsidR="00CF4CE6" w:rsidRDefault="00000000">
      <w:pPr>
        <w:rPr>
          <w:rFonts w:cs="Arial"/>
          <w:szCs w:val="24"/>
        </w:rPr>
      </w:pPr>
      <w:r>
        <w:rPr>
          <w:rFonts w:cs="Arial"/>
          <w:szCs w:val="24"/>
        </w:rPr>
        <w:t xml:space="preserve">-эрх зүйн бакалаврын, эсхүл түүнээс дээш боловсролын зэргийн дипломын хуулбар; </w:t>
      </w:r>
    </w:p>
    <w:p w:rsidR="00CF4CE6" w:rsidRDefault="00000000">
      <w:pPr>
        <w:rPr>
          <w:rFonts w:cs="Arial"/>
          <w:szCs w:val="24"/>
          <w:lang w:val="mn-MN"/>
        </w:rPr>
      </w:pPr>
      <w:r>
        <w:rPr>
          <w:rFonts w:cs="Arial"/>
          <w:szCs w:val="24"/>
          <w:lang w:val="mn-MN"/>
        </w:rPr>
        <w:t>-хууль зүйн өндөр мэргэшилтэй гэдгийг нотлох харуулсан үйл ажиллагааны талаарх баримт</w:t>
      </w:r>
      <w:r>
        <w:rPr>
          <w:rFonts w:cs="Arial"/>
          <w:szCs w:val="24"/>
        </w:rPr>
        <w:t>;</w:t>
      </w:r>
      <w:r>
        <w:rPr>
          <w:rFonts w:cs="Arial"/>
          <w:szCs w:val="24"/>
          <w:lang w:val="mn-MN"/>
        </w:rPr>
        <w:tab/>
      </w:r>
    </w:p>
    <w:p w:rsidR="00CF4CE6" w:rsidRDefault="00000000">
      <w:pPr>
        <w:rPr>
          <w:rFonts w:cs="Arial"/>
          <w:szCs w:val="24"/>
          <w:lang w:val="mn-MN"/>
        </w:rPr>
      </w:pPr>
      <w:r>
        <w:rPr>
          <w:rFonts w:cs="Arial"/>
          <w:szCs w:val="24"/>
          <w:lang w:val="mn-MN"/>
        </w:rPr>
        <w:t>-эрх зүйч мэргэжлээр 10-аас доошгүй жил ажилласныг нотлох баримт;</w:t>
      </w:r>
    </w:p>
    <w:p w:rsidR="00CF4CE6" w:rsidRDefault="00000000">
      <w:pPr>
        <w:rPr>
          <w:rFonts w:cs="Arial"/>
          <w:szCs w:val="24"/>
        </w:rPr>
      </w:pPr>
      <w:r>
        <w:rPr>
          <w:rFonts w:cs="Arial"/>
          <w:szCs w:val="24"/>
        </w:rPr>
        <w:t>-хүсэлт гаргагчийн талаарх тодорхойлолт /гурваас доошгүй/;</w:t>
      </w:r>
    </w:p>
    <w:p w:rsidR="00CF4CE6" w:rsidRDefault="00000000">
      <w:pPr>
        <w:rPr>
          <w:rFonts w:cs="Arial"/>
          <w:bCs/>
          <w:szCs w:val="24"/>
        </w:rPr>
      </w:pPr>
      <w:r>
        <w:rPr>
          <w:rFonts w:cs="Arial"/>
          <w:szCs w:val="24"/>
        </w:rPr>
        <w:t>-</w:t>
      </w:r>
      <w:r>
        <w:rPr>
          <w:rFonts w:cs="Arial"/>
          <w:bCs/>
          <w:szCs w:val="24"/>
        </w:rPr>
        <w:t xml:space="preserve">энэхүү загварт заасан барим бичиг; </w:t>
      </w:r>
    </w:p>
    <w:p w:rsidR="00CF4CE6" w:rsidRDefault="00000000">
      <w:pPr>
        <w:rPr>
          <w:rFonts w:cs="Arial"/>
          <w:bCs/>
          <w:szCs w:val="24"/>
        </w:rPr>
      </w:pPr>
      <w:r>
        <w:rPr>
          <w:rFonts w:cs="Arial"/>
          <w:bCs/>
          <w:szCs w:val="24"/>
        </w:rPr>
        <w:t>-</w:t>
      </w:r>
      <w:r>
        <w:rPr>
          <w:rFonts w:cs="Arial"/>
          <w:szCs w:val="24"/>
        </w:rPr>
        <w:t>холбогдох бусад баримт.</w:t>
      </w:r>
    </w:p>
    <w:p w:rsidR="00CF4CE6" w:rsidRDefault="00CF4CE6">
      <w:pPr>
        <w:rPr>
          <w:rFonts w:cs="Arial"/>
          <w:szCs w:val="24"/>
        </w:rPr>
      </w:pPr>
    </w:p>
    <w:p w:rsidR="00CF4CE6" w:rsidRDefault="00CF4CE6">
      <w:pPr>
        <w:rPr>
          <w:rFonts w:cs="Arial"/>
          <w:b/>
          <w:szCs w:val="24"/>
          <w:lang w:val="mn-MN"/>
        </w:rPr>
      </w:pPr>
    </w:p>
    <w:p w:rsidR="00CF4CE6" w:rsidRDefault="00CF4CE6">
      <w:pPr>
        <w:rPr>
          <w:rFonts w:cs="Arial"/>
          <w:b/>
          <w:szCs w:val="24"/>
          <w:lang w:val="mn-MN"/>
        </w:rPr>
      </w:pPr>
    </w:p>
    <w:p w:rsidR="00CF4CE6" w:rsidRDefault="00000000">
      <w:pPr>
        <w:rPr>
          <w:rFonts w:cs="Arial"/>
          <w:b/>
          <w:szCs w:val="24"/>
          <w:lang w:val="mn-MN"/>
        </w:rPr>
      </w:pPr>
      <w:r>
        <w:rPr>
          <w:rFonts w:cs="Arial"/>
          <w:b/>
          <w:szCs w:val="24"/>
          <w:lang w:val="mn-MN"/>
        </w:rPr>
        <w:t>Хүсэлт гаргагч:</w:t>
      </w:r>
    </w:p>
    <w:p w:rsidR="00CF4CE6" w:rsidRDefault="00CF4CE6">
      <w:pPr>
        <w:ind w:firstLine="720"/>
        <w:rPr>
          <w:rFonts w:cs="Arial"/>
          <w:szCs w:val="24"/>
          <w:lang w:val="mn-MN"/>
        </w:rPr>
      </w:pPr>
    </w:p>
    <w:p w:rsidR="00CF4CE6" w:rsidRDefault="00000000">
      <w:pPr>
        <w:rPr>
          <w:rFonts w:cs="Arial"/>
          <w:szCs w:val="24"/>
          <w:lang w:val="mn-MN"/>
        </w:rPr>
      </w:pPr>
      <w:r>
        <w:rPr>
          <w:rFonts w:cs="Arial"/>
          <w:szCs w:val="24"/>
          <w:lang w:val="mn-MN"/>
        </w:rPr>
        <w:t xml:space="preserve">Эцэг/эхийн нэр: </w:t>
      </w:r>
      <w:r>
        <w:rPr>
          <w:rFonts w:cs="Arial"/>
          <w:szCs w:val="24"/>
          <w:cs/>
          <w:lang w:val="mn-MN"/>
        </w:rPr>
        <w:t xml:space="preserve">Жамсран </w:t>
      </w:r>
    </w:p>
    <w:p w:rsidR="00CF4CE6" w:rsidRDefault="00000000">
      <w:pPr>
        <w:rPr>
          <w:rFonts w:eastAsia="Times New Roman" w:cs="Arial"/>
          <w:szCs w:val="24"/>
          <w:cs/>
          <w:lang w:val="mn-MN"/>
        </w:rPr>
      </w:pPr>
      <w:r>
        <w:rPr>
          <w:rFonts w:cs="Arial"/>
          <w:szCs w:val="24"/>
          <w:lang w:val="mn-MN"/>
        </w:rPr>
        <w:t xml:space="preserve">Өөрийн нэр: </w:t>
      </w:r>
      <w:r>
        <w:rPr>
          <w:rFonts w:eastAsia="Times New Roman" w:cs="Arial"/>
          <w:szCs w:val="24"/>
          <w:cs/>
          <w:lang w:val="mn-MN"/>
        </w:rPr>
        <w:t>Бат-Амгалан</w:t>
      </w:r>
    </w:p>
    <w:p w:rsidR="00CF4CE6" w:rsidRDefault="00000000">
      <w:pPr>
        <w:rPr>
          <w:rFonts w:cs="Arial"/>
          <w:szCs w:val="24"/>
        </w:rPr>
      </w:pPr>
      <w:r>
        <w:rPr>
          <w:rFonts w:cs="Arial"/>
          <w:szCs w:val="24"/>
          <w:lang w:val="mn-MN"/>
        </w:rPr>
        <w:t>Гарын үсэг:</w:t>
      </w:r>
      <w:r>
        <w:rPr>
          <w:rFonts w:cs="Arial"/>
          <w:szCs w:val="24"/>
        </w:rPr>
        <w:t xml:space="preserve"> </w:t>
      </w:r>
      <w:r>
        <w:rPr>
          <w:rFonts w:eastAsia="Times New Roman" w:cs="Arial"/>
          <w:szCs w:val="24"/>
        </w:rPr>
        <w:t xml:space="preserve">. . . . . . . . . . . . . . . . . . . . . . . . . . . . . . . . . . . . . . . . . . . . . . . . . . . . . . . . . . . . . . </w:t>
      </w:r>
    </w:p>
    <w:p w:rsidR="00CF4CE6" w:rsidRDefault="00CF4CE6">
      <w:pPr>
        <w:ind w:firstLine="720"/>
        <w:rPr>
          <w:rFonts w:cs="Arial"/>
          <w:szCs w:val="24"/>
        </w:rPr>
      </w:pPr>
    </w:p>
    <w:p w:rsidR="00CF4CE6" w:rsidRDefault="00000000">
      <w:pPr>
        <w:rPr>
          <w:rFonts w:eastAsia="Arial" w:cs="Arial"/>
          <w:iCs/>
          <w:color w:val="000000"/>
          <w:szCs w:val="24"/>
        </w:rPr>
      </w:pPr>
      <w:r>
        <w:rPr>
          <w:rFonts w:cs="Arial"/>
          <w:szCs w:val="24"/>
        </w:rPr>
        <w:t xml:space="preserve">Он, сар, өдөр: </w:t>
      </w:r>
      <w:r>
        <w:rPr>
          <w:rFonts w:eastAsia="Times New Roman" w:cs="Arial"/>
          <w:szCs w:val="24"/>
          <w:cs/>
          <w:lang w:val="mn-MN"/>
        </w:rPr>
        <w:t>2025.10.20-ны өдөр               15цаг</w:t>
      </w:r>
    </w:p>
    <w:p w:rsidR="00CF4CE6" w:rsidRDefault="00CF4CE6">
      <w:pPr>
        <w:ind w:left="5245"/>
        <w:rPr>
          <w:rFonts w:eastAsia="Arial" w:cs="Arial"/>
          <w:iCs/>
          <w:color w:val="000000"/>
          <w:szCs w:val="24"/>
        </w:rPr>
      </w:pPr>
    </w:p>
    <w:sectPr w:rsidR="00CF4CE6">
      <w:footerReference w:type="even" r:id="rId7"/>
      <w:footerReference w:type="default" r:id="rId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B29" w:rsidRDefault="006F1B29">
      <w:r>
        <w:separator/>
      </w:r>
    </w:p>
  </w:endnote>
  <w:endnote w:type="continuationSeparator" w:id="0">
    <w:p w:rsidR="006F1B29" w:rsidRDefault="006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E6"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CE6" w:rsidRDefault="00CF4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E6" w:rsidRDefault="00000000">
    <w:pPr>
      <w:pStyle w:val="Footer"/>
      <w:framePr w:w="915" w:wrap="around" w:vAnchor="text" w:hAnchor="page" w:x="5122" w:yAlign="inside"/>
      <w:jc w:val="center"/>
      <w:rPr>
        <w:rStyle w:val="PageNumber"/>
        <w:color w:val="000000" w:themeColor="text1"/>
        <w:sz w:val="20"/>
        <w:szCs w:val="20"/>
      </w:rPr>
    </w:pPr>
    <w:r>
      <w:rPr>
        <w:rStyle w:val="PageNumber"/>
        <w:color w:val="000000" w:themeColor="text1"/>
        <w:sz w:val="20"/>
        <w:szCs w:val="20"/>
      </w:rPr>
      <w:fldChar w:fldCharType="begin"/>
    </w:r>
    <w:r>
      <w:rPr>
        <w:rStyle w:val="PageNumber"/>
        <w:color w:val="000000" w:themeColor="text1"/>
        <w:sz w:val="20"/>
        <w:szCs w:val="20"/>
      </w:rPr>
      <w:instrText xml:space="preserve">PAGE  </w:instrText>
    </w:r>
    <w:r>
      <w:rPr>
        <w:rStyle w:val="PageNumber"/>
        <w:color w:val="000000" w:themeColor="text1"/>
        <w:sz w:val="20"/>
        <w:szCs w:val="20"/>
      </w:rPr>
      <w:fldChar w:fldCharType="separate"/>
    </w:r>
    <w:r>
      <w:rPr>
        <w:rStyle w:val="PageNumber"/>
        <w:color w:val="000000" w:themeColor="text1"/>
        <w:sz w:val="20"/>
        <w:szCs w:val="20"/>
      </w:rPr>
      <w:t>6</w:t>
    </w:r>
    <w:r>
      <w:rPr>
        <w:rStyle w:val="PageNumber"/>
        <w:color w:val="000000" w:themeColor="text1"/>
        <w:sz w:val="20"/>
        <w:szCs w:val="20"/>
      </w:rPr>
      <w:fldChar w:fldCharType="end"/>
    </w:r>
  </w:p>
  <w:p w:rsidR="00CF4CE6" w:rsidRDefault="00CF4C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B29" w:rsidRDefault="006F1B29">
      <w:r>
        <w:separator/>
      </w:r>
    </w:p>
  </w:footnote>
  <w:footnote w:type="continuationSeparator" w:id="0">
    <w:p w:rsidR="006F1B29" w:rsidRDefault="006F1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967"/>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1B29"/>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C07EC"/>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24081"/>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CF4CE6"/>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 w:val="411F01D7"/>
    <w:rsid w:val="7771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DDD48"/>
  <w15:docId w15:val="{568B0897-5F65-AE41-8145-9E633BC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2"/>
      <w:lang w:val="en-US"/>
    </w:rPr>
  </w:style>
  <w:style w:type="paragraph" w:styleId="Heading1">
    <w:name w:val="heading 1"/>
    <w:basedOn w:val="Normal"/>
    <w:next w:val="Normal"/>
    <w:link w:val="Heading1Char"/>
    <w:uiPriority w:val="9"/>
    <w:qFormat/>
    <w:pPr>
      <w:keepNext/>
      <w:keepLines/>
      <w:spacing w:before="480" w:line="276" w:lineRule="auto"/>
      <w:jc w:val="left"/>
      <w:outlineLvl w:val="0"/>
    </w:pPr>
    <w:rPr>
      <w:rFonts w:eastAsia="MS Gothic" w:cs="Times New Roman"/>
      <w:b/>
      <w:bCs/>
      <w:sz w:val="28"/>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jc w:val="left"/>
    </w:pPr>
    <w:rPr>
      <w:rFonts w:ascii="Calibri" w:hAnsiTheme="minorHAnsi"/>
      <w:sz w:val="20"/>
      <w:szCs w:val="20"/>
    </w:rPr>
  </w:style>
  <w:style w:type="paragraph" w:styleId="CommentSubject">
    <w:name w:val="annotation subject"/>
    <w:basedOn w:val="CommentText"/>
    <w:next w:val="CommentText"/>
    <w:link w:val="CommentSubjectChar"/>
    <w:uiPriority w:val="99"/>
    <w:semiHidden/>
    <w:unhideWhenUsed/>
    <w:qFormat/>
    <w:pPr>
      <w:spacing w:after="0"/>
      <w:jc w:val="both"/>
    </w:pPr>
    <w:rPr>
      <w:rFonts w:ascii="Arial" w:hAnsi="Arial"/>
      <w:b/>
      <w:bCs/>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jc w:val="left"/>
    </w:pPr>
    <w:rPr>
      <w:rFonts w:ascii="Calibri" w:eastAsia="MS Mincho" w:hAnsi="Calibri" w:cs="Times New Roman"/>
      <w:szCs w:val="24"/>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jc w:val="left"/>
    </w:pPr>
    <w:rPr>
      <w:rFonts w:ascii="Times New Roman" w:eastAsiaTheme="minorEastAsia" w:hAnsi="Times New Roman" w:cs="Times New Roman"/>
      <w:szCs w:val="24"/>
      <w:lang w:val="uz-Cyrl-UZ"/>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qFormat/>
    <w:rPr>
      <w:i/>
      <w:color w:val="4F81BD"/>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00"/>
    </w:pPr>
    <w:rPr>
      <w:color w:val="17365D"/>
      <w:sz w:val="52"/>
    </w:rPr>
  </w:style>
  <w:style w:type="paragraph" w:customStyle="1" w:styleId="FrameContents">
    <w:name w:val="Frame Contents"/>
    <w:basedOn w:val="Normal"/>
    <w:qFormat/>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sghead">
    <w:name w:val="msg_head"/>
    <w:basedOn w:val="Normal"/>
    <w:qFormat/>
    <w:pPr>
      <w:spacing w:before="100" w:beforeAutospacing="1" w:after="100" w:afterAutospacing="1"/>
      <w:jc w:val="left"/>
    </w:pPr>
    <w:rPr>
      <w:rFonts w:ascii="Times New Roman" w:eastAsiaTheme="minorEastAsia" w:hAnsi="Times New Roman" w:cs="Times New Roman"/>
      <w:szCs w:val="24"/>
      <w:lang w:val="uz-Cyrl-UZ"/>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FooterChar">
    <w:name w:val="Footer Char"/>
    <w:basedOn w:val="DefaultParagraphFont"/>
    <w:link w:val="Footer"/>
    <w:uiPriority w:val="99"/>
    <w:qFormat/>
    <w:rPr>
      <w:rFonts w:ascii="Arial" w:hAnsi="Arial"/>
      <w:sz w:val="24"/>
    </w:rPr>
  </w:style>
  <w:style w:type="character" w:customStyle="1" w:styleId="CommentSubjectChar">
    <w:name w:val="Comment Subject Char"/>
    <w:basedOn w:val="CommentTextChar"/>
    <w:link w:val="CommentSubject"/>
    <w:uiPriority w:val="99"/>
    <w:semiHidden/>
    <w:qFormat/>
    <w:rPr>
      <w:rFonts w:ascii="Arial" w:hAnsi="Arial"/>
      <w:b/>
      <w:bCs/>
      <w:sz w:val="20"/>
      <w:szCs w:val="20"/>
    </w:rPr>
  </w:style>
  <w:style w:type="paragraph" w:customStyle="1" w:styleId="Revision1">
    <w:name w:val="Revision1"/>
    <w:hidden/>
    <w:uiPriority w:val="99"/>
    <w:semiHidden/>
    <w:qFormat/>
    <w:rPr>
      <w:rFonts w:ascii="Arial" w:hAnsi="Arial"/>
      <w:sz w:val="24"/>
      <w:szCs w:val="22"/>
      <w:lang w:val="en-US"/>
    </w:rPr>
  </w:style>
  <w:style w:type="paragraph" w:customStyle="1" w:styleId="ColorfulList-Accent12">
    <w:name w:val="Colorful List - Accent 12"/>
    <w:basedOn w:val="Normal"/>
    <w:uiPriority w:val="34"/>
    <w:qFormat/>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qFormat/>
    <w:rPr>
      <w:rFonts w:ascii="Arial" w:eastAsia="MS Gothic" w:hAnsi="Arial" w:cs="Times New Roman"/>
      <w:b/>
      <w:bCs/>
      <w:sz w:val="28"/>
      <w:szCs w:val="32"/>
      <w:lang w:val="zh-CN" w:eastAsia="zh-CN"/>
    </w:rPr>
  </w:style>
  <w:style w:type="character" w:customStyle="1" w:styleId="FootnoteTextChar">
    <w:name w:val="Footnote Text Char"/>
    <w:basedOn w:val="DefaultParagraphFont"/>
    <w:link w:val="FootnoteText"/>
    <w:uiPriority w:val="99"/>
    <w:qFormat/>
    <w:rPr>
      <w:rFonts w:ascii="Calibri" w:eastAsia="MS Mincho" w:hAnsi="Calibri" w:cs="Times New Roman"/>
      <w:sz w:val="24"/>
      <w:szCs w:val="24"/>
      <w:lang w:val="zh-CN" w:eastAsia="zh-CN"/>
    </w:rPr>
  </w:style>
  <w:style w:type="character" w:customStyle="1" w:styleId="HeaderChar">
    <w:name w:val="Header Char"/>
    <w:basedOn w:val="DefaultParagraphFont"/>
    <w:link w:val="Header"/>
    <w:uiPriority w:val="99"/>
    <w:qFormat/>
    <w:rPr>
      <w:rFonts w:ascii="Arial" w:hAnsi="Arial"/>
      <w:sz w:val="24"/>
    </w:rPr>
  </w:style>
  <w:style w:type="character" w:customStyle="1" w:styleId="SubtleEmphasis1">
    <w:name w:val="Subtle Emphasis1"/>
    <w:basedOn w:val="DefaultParagraphFont"/>
    <w:uiPriority w:val="19"/>
    <w:qFormat/>
    <w:rPr>
      <w:rFonts w:eastAsiaTheme="minorEastAsia" w:cstheme="minorBidi"/>
      <w:i/>
      <w:iCs/>
      <w:color w:val="7F7F7F" w:themeColor="text1" w:themeTint="8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2134</Words>
  <Characters>12168</Characters>
  <Application>Microsoft Office Word</Application>
  <DocSecurity>0</DocSecurity>
  <Lines>101</Lines>
  <Paragraphs>28</Paragraphs>
  <ScaleCrop>false</ScaleCrop>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3</cp:revision>
  <cp:lastPrinted>2025-10-20T09:35:00Z</cp:lastPrinted>
  <dcterms:created xsi:type="dcterms:W3CDTF">2025-10-22T06:50:00Z</dcterms:created>
  <dcterms:modified xsi:type="dcterms:W3CDTF">2025-11-12T08:22:00Z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050314D31DCD42E6AF570C0B4D8CAB3E_13</vt:lpwstr>
  </property>
</Properties>
</file>