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D1E5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C38BC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522F8F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F762BB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3F0E84" w14:textId="77777777" w:rsidR="00BC775E" w:rsidRPr="007852C1" w:rsidRDefault="00BC775E" w:rsidP="00BC775E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  онц байдлын тухай хуульд нэмэлт, </w:t>
      </w:r>
    </w:p>
    <w:p w14:paraId="2E1C9A92" w14:textId="77777777" w:rsidR="00BC775E" w:rsidRPr="007852C1" w:rsidRDefault="00BC775E" w:rsidP="00BC775E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  өөрчлөлт оруулах тухай</w:t>
      </w:r>
    </w:p>
    <w:p w14:paraId="1A62AADC" w14:textId="77777777" w:rsidR="00BC775E" w:rsidRPr="007852C1" w:rsidRDefault="00BC775E" w:rsidP="00BC775E">
      <w:pPr>
        <w:spacing w:line="360" w:lineRule="auto"/>
        <w:ind w:firstLine="720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564168E7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852C1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7852C1">
        <w:rPr>
          <w:rFonts w:ascii="Arial" w:hAnsi="Arial" w:cs="Arial"/>
          <w:color w:val="000000" w:themeColor="text1"/>
          <w:lang w:val="mn-MN"/>
        </w:rPr>
        <w:t>Онц байдлын тухай хуулийн 5 дугаар зүйл</w:t>
      </w:r>
      <w:r w:rsidRPr="007852C1">
        <w:rPr>
          <w:rFonts w:ascii="Arial" w:hAnsi="Arial" w:cs="Arial"/>
          <w:lang w:val="mn-MN"/>
        </w:rPr>
        <w:t xml:space="preserve">ийн </w:t>
      </w:r>
      <w:r w:rsidRPr="007852C1">
        <w:rPr>
          <w:rFonts w:ascii="Arial" w:hAnsi="Arial" w:cs="Arial"/>
          <w:shd w:val="clear" w:color="auto" w:fill="FFFFFF"/>
          <w:lang w:val="mn-MN"/>
        </w:rPr>
        <w:t xml:space="preserve">3 дахь хэсгийн “тохиолдолд” гэсний дараа </w:t>
      </w:r>
      <w:r w:rsidRPr="007852C1">
        <w:rPr>
          <w:rFonts w:ascii="Arial" w:hAnsi="Arial" w:cs="Arial"/>
          <w:lang w:val="mn-MN"/>
        </w:rPr>
        <w:t>“Үндэсний аюулгүй байдлын зөвлөлийн зөвлөмжөөр</w:t>
      </w:r>
      <w:r w:rsidRPr="007852C1">
        <w:rPr>
          <w:rFonts w:ascii="Arial" w:hAnsi="Arial" w:cs="Arial"/>
          <w:shd w:val="clear" w:color="auto" w:fill="FFFFFF"/>
          <w:lang w:val="mn-MN"/>
        </w:rPr>
        <w:t>” гэж нэмсүгэй.</w:t>
      </w:r>
    </w:p>
    <w:p w14:paraId="26623B7D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190EE86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7852C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7852C1">
        <w:rPr>
          <w:rFonts w:ascii="Arial" w:hAnsi="Arial" w:cs="Arial"/>
          <w:color w:val="000000" w:themeColor="text1"/>
          <w:lang w:val="mn-MN"/>
        </w:rPr>
        <w:t xml:space="preserve">Онц байдлын тухай хуулийн 4 </w:t>
      </w:r>
      <w:r w:rsidRPr="007852C1">
        <w:rPr>
          <w:rFonts w:ascii="Arial" w:hAnsi="Arial" w:cs="Arial"/>
          <w:lang w:val="mn-MN"/>
        </w:rPr>
        <w:t xml:space="preserve">дүгээр зүйлийн </w:t>
      </w:r>
      <w:r w:rsidRPr="007852C1">
        <w:rPr>
          <w:rFonts w:ascii="Arial" w:hAnsi="Arial" w:cs="Arial"/>
          <w:shd w:val="clear" w:color="auto" w:fill="FFFFFF"/>
          <w:lang w:val="mn-MN"/>
        </w:rPr>
        <w:t xml:space="preserve">1 дэх хэсгийн 1 дэх заалтын “аюулт үзэгдэл, осол” гэснийг </w:t>
      </w:r>
      <w:r w:rsidRPr="007852C1">
        <w:rPr>
          <w:rFonts w:ascii="Arial" w:hAnsi="Arial" w:cs="Arial"/>
          <w:lang w:val="mn-MN"/>
        </w:rPr>
        <w:t xml:space="preserve">“гамшгийн </w:t>
      </w:r>
      <w:r w:rsidRPr="007852C1">
        <w:rPr>
          <w:rFonts w:ascii="Arial" w:hAnsi="Arial" w:cs="Arial"/>
          <w:shd w:val="clear" w:color="auto" w:fill="FFFFFF"/>
          <w:lang w:val="mn-MN"/>
        </w:rPr>
        <w:t xml:space="preserve">онцгой нөхцөл байдал” гэж, 9 дүгээр зүйлийн 1 дэх хэсгийн 9 дэх заалтын “иргэний хамгаалалтын асуудал эрхэлсэн төв” гэснийг “Онцгой байдлын асуудал эрхэлсэн төрийн захиргааны” гэж, </w:t>
      </w:r>
      <w:r w:rsidRPr="007852C1">
        <w:rPr>
          <w:rFonts w:ascii="Arial" w:hAnsi="Arial" w:cs="Arial"/>
          <w:color w:val="000000" w:themeColor="text1"/>
          <w:lang w:val="mn-MN"/>
        </w:rPr>
        <w:t xml:space="preserve">12 </w:t>
      </w:r>
      <w:r w:rsidRPr="007852C1">
        <w:rPr>
          <w:rFonts w:ascii="Arial" w:hAnsi="Arial" w:cs="Arial"/>
          <w:lang w:val="mn-MN"/>
        </w:rPr>
        <w:t xml:space="preserve">дугаар зүйлийн </w:t>
      </w:r>
      <w:r w:rsidRPr="007852C1">
        <w:rPr>
          <w:rFonts w:ascii="Arial" w:hAnsi="Arial" w:cs="Arial"/>
          <w:shd w:val="clear" w:color="auto" w:fill="FFFFFF"/>
          <w:lang w:val="mn-MN"/>
        </w:rPr>
        <w:t xml:space="preserve">1 дэх хэсгийн “нутгийн захиргааны” гэснийг </w:t>
      </w:r>
      <w:r w:rsidRPr="007852C1">
        <w:rPr>
          <w:rFonts w:ascii="Arial" w:hAnsi="Arial" w:cs="Arial"/>
          <w:lang w:val="mn-MN"/>
        </w:rPr>
        <w:t>“төрийн болон нутгийн захиргааны, онцгой байдал, дотоодын цэргийн</w:t>
      </w:r>
      <w:r w:rsidRPr="007852C1">
        <w:rPr>
          <w:rFonts w:ascii="Arial" w:hAnsi="Arial" w:cs="Arial"/>
          <w:shd w:val="clear" w:color="auto" w:fill="FFFFFF"/>
          <w:lang w:val="mn-MN"/>
        </w:rPr>
        <w:t>” гэж тус тус өөрчилсүгэй.</w:t>
      </w:r>
    </w:p>
    <w:p w14:paraId="501B426D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40D02ED5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b/>
          <w:lang w:val="mn-MN"/>
        </w:rPr>
        <w:t>3 дугаар зүйл</w:t>
      </w:r>
      <w:r w:rsidRPr="007852C1">
        <w:rPr>
          <w:rFonts w:ascii="Arial" w:hAnsi="Arial" w:cs="Arial"/>
          <w:b/>
          <w:bCs/>
          <w:lang w:val="mn-MN"/>
        </w:rPr>
        <w:t>.</w:t>
      </w:r>
      <w:r w:rsidRPr="007852C1">
        <w:rPr>
          <w:rFonts w:ascii="Arial" w:hAnsi="Arial" w:cs="Arial"/>
          <w:lang w:val="mn-MN"/>
        </w:rPr>
        <w:t xml:space="preserve">Энэ хуулийг Гамшгаас хамгаалах тухай хуульд нэмэлт, өөрчлөлт оруулах тухай хууль хүчин төгөлдөр болсон өдрөөс эхлэн дагаж мөрдөнө. </w:t>
      </w:r>
    </w:p>
    <w:p w14:paraId="0DA1760D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63A8DF1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F641964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E2EC5B5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36362F5" w14:textId="77777777" w:rsidR="00BC775E" w:rsidRPr="007852C1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C35C60F" w:rsidR="006C31FD" w:rsidRPr="00BC775E" w:rsidRDefault="00BC775E" w:rsidP="00BC775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 xml:space="preserve">ИХ ХУРЛЫН ДАРГА </w:t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</w:r>
      <w:r w:rsidRPr="007852C1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BC775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64EB" w14:textId="77777777" w:rsidR="007A7B75" w:rsidRDefault="007A7B75">
      <w:r>
        <w:separator/>
      </w:r>
    </w:p>
  </w:endnote>
  <w:endnote w:type="continuationSeparator" w:id="0">
    <w:p w14:paraId="264BACEA" w14:textId="77777777" w:rsidR="007A7B75" w:rsidRDefault="007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9B968" w14:textId="77777777" w:rsidR="007A7B75" w:rsidRDefault="007A7B75">
      <w:r>
        <w:separator/>
      </w:r>
    </w:p>
  </w:footnote>
  <w:footnote w:type="continuationSeparator" w:id="0">
    <w:p w14:paraId="1F573A5C" w14:textId="77777777" w:rsidR="007A7B75" w:rsidRDefault="007A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A7B75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BC"/>
    <w:rsid w:val="00BC775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2020-06-08T03:46:00Z</dcterms:created>
  <dcterms:modified xsi:type="dcterms:W3CDTF">2020-06-08T03:46:00Z</dcterms:modified>
</cp:coreProperties>
</file>