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15" w:lineRule="atLeast"/>
        <w:contextualSpacing/>
        <w:jc w:val="center"/>
      </w:pPr>
      <w:r>
        <w:rPr/>
      </w:r>
    </w:p>
    <w:p>
      <w:pPr>
        <w:pStyle w:val="style0"/>
        <w:spacing w:after="0" w:before="0" w:line="115" w:lineRule="atLeast"/>
        <w:contextualSpacing/>
        <w:jc w:val="center"/>
      </w:pPr>
      <w:r>
        <w:rPr>
          <w:rFonts w:cs="Arial"/>
          <w:b/>
          <w:i/>
          <w:iCs/>
          <w:lang w:val="mn-MN"/>
        </w:rPr>
        <w:t>Монгол Улсын Их Хурлын 2013 оны хаврын ээлжит чуулганы</w:t>
      </w:r>
    </w:p>
    <w:p>
      <w:pPr>
        <w:pStyle w:val="style28"/>
        <w:spacing w:after="0" w:before="0" w:line="115" w:lineRule="atLeast"/>
        <w:contextualSpacing/>
        <w:jc w:val="center"/>
      </w:pPr>
      <w:r>
        <w:rPr>
          <w:b/>
          <w:i/>
          <w:iCs/>
          <w:lang w:val="mn-MN"/>
        </w:rPr>
        <w:t xml:space="preserve"> </w:t>
      </w:r>
      <w:r>
        <w:rPr>
          <w:b/>
          <w:i/>
          <w:iCs/>
          <w:lang w:val="mn-MN"/>
        </w:rPr>
        <w:t>Байгаль орчин, хүнс, хөдөө аж ахуйн байнгын хорооны</w:t>
      </w:r>
    </w:p>
    <w:p>
      <w:pPr>
        <w:pStyle w:val="style28"/>
        <w:spacing w:after="0" w:before="0" w:line="115" w:lineRule="atLeast"/>
        <w:contextualSpacing/>
        <w:jc w:val="center"/>
      </w:pPr>
      <w:r>
        <w:rPr>
          <w:b/>
          <w:i/>
          <w:iCs/>
          <w:lang w:val="mn-MN"/>
        </w:rPr>
        <w:t xml:space="preserve"> </w:t>
      </w:r>
      <w:r>
        <w:rPr>
          <w:b/>
          <w:i/>
          <w:iCs/>
          <w:lang w:val="mn-MN"/>
        </w:rPr>
        <w:t xml:space="preserve">6 дугаар сарын 04-ний өдөр </w:t>
      </w:r>
      <w:r>
        <w:rPr>
          <w:rFonts w:cs="Arial"/>
          <w:b/>
          <w:i/>
          <w:iCs/>
          <w:lang w:val="mn-MN"/>
        </w:rPr>
        <w:t xml:space="preserve">/Мягмар гараг/-ийн </w:t>
      </w:r>
    </w:p>
    <w:p>
      <w:pPr>
        <w:pStyle w:val="style28"/>
        <w:spacing w:after="0" w:before="0" w:line="115" w:lineRule="atLeast"/>
        <w:contextualSpacing/>
        <w:jc w:val="center"/>
      </w:pPr>
      <w:r>
        <w:rPr>
          <w:rFonts w:cs="Arial"/>
          <w:b/>
          <w:i/>
          <w:iCs/>
          <w:lang w:val="mn-MN"/>
        </w:rPr>
        <w:t>хуралдааны гар тэмдэглэл</w:t>
      </w:r>
    </w:p>
    <w:p>
      <w:pPr>
        <w:pStyle w:val="style0"/>
        <w:spacing w:after="57" w:before="0" w:line="115" w:lineRule="atLeast"/>
        <w:contextualSpacing w:val="false"/>
        <w:jc w:val="both"/>
      </w:pPr>
      <w:r>
        <w:rPr>
          <w:lang w:val="mn-MN"/>
        </w:rPr>
        <w:tab/>
      </w:r>
    </w:p>
    <w:p>
      <w:pPr>
        <w:pStyle w:val="style0"/>
        <w:spacing w:after="57" w:before="0" w:line="115" w:lineRule="atLeast"/>
        <w:contextualSpacing w:val="false"/>
        <w:jc w:val="both"/>
      </w:pPr>
      <w:r>
        <w:rPr>
          <w:lang w:val="mn-MN"/>
        </w:rPr>
        <w:tab/>
        <w:t xml:space="preserve">Байнгын хорооны дарга Г.Баярсайхан ирц, хэлэлцэх асуудлын дарааллыг танилцуулж, хуралдааныг даргалав. </w:t>
      </w:r>
    </w:p>
    <w:p>
      <w:pPr>
        <w:pStyle w:val="style0"/>
        <w:spacing w:after="57" w:before="0" w:line="115" w:lineRule="atLeast"/>
        <w:contextualSpacing w:val="false"/>
        <w:jc w:val="both"/>
      </w:pPr>
      <w:r>
        <w:rPr/>
      </w:r>
    </w:p>
    <w:p>
      <w:pPr>
        <w:pStyle w:val="style28"/>
        <w:spacing w:after="57" w:before="0" w:line="115" w:lineRule="atLeast"/>
        <w:contextualSpacing w:val="false"/>
        <w:jc w:val="both"/>
      </w:pPr>
      <w:r>
        <w:rPr>
          <w:lang w:val="mn-MN"/>
        </w:rPr>
        <w:tab/>
        <w:t xml:space="preserve">Ирвэл зохих 19 гишүүнээс 10 гишүүн ирж, 52.6 хувийн ирцтэйгээр хуралдаан 14 цаг 25  минутад  Төрийн ордны “Г” танхимд эхлэв. </w:t>
      </w:r>
    </w:p>
    <w:p>
      <w:pPr>
        <w:pStyle w:val="style28"/>
        <w:spacing w:after="57" w:before="0" w:line="115" w:lineRule="atLeast"/>
        <w:contextualSpacing w:val="false"/>
        <w:jc w:val="both"/>
      </w:pPr>
      <w:r>
        <w:rPr/>
      </w:r>
    </w:p>
    <w:p>
      <w:pPr>
        <w:pStyle w:val="style28"/>
        <w:spacing w:line="115" w:lineRule="atLeast"/>
        <w:jc w:val="both"/>
      </w:pPr>
      <w:r>
        <w:rPr>
          <w:i/>
          <w:iCs/>
          <w:lang w:val="mn-MN"/>
        </w:rPr>
        <w:tab/>
        <w:t xml:space="preserve">Чөлөөтэй:Б.Бат-Эрдэнэ, М.Зоригт, Л.Эрдэнэчимэг; </w:t>
      </w:r>
    </w:p>
    <w:p>
      <w:pPr>
        <w:pStyle w:val="style28"/>
        <w:spacing w:line="115" w:lineRule="atLeast"/>
      </w:pPr>
      <w:r>
        <w:rPr>
          <w:i/>
          <w:iCs/>
          <w:lang w:val="mn-MN"/>
        </w:rPr>
        <w:tab/>
        <w:t>Тасалсан: О.Баасанхүү, Су.Батболд, Б.Гарамгайбаатар, Ц.Дашдорж, Б.Наранхүү, Я.Содбаатар.</w:t>
      </w:r>
    </w:p>
    <w:p>
      <w:pPr>
        <w:pStyle w:val="style28"/>
        <w:spacing w:line="115" w:lineRule="atLeast"/>
      </w:pPr>
      <w:r>
        <w:rPr/>
      </w:r>
    </w:p>
    <w:p>
      <w:pPr>
        <w:pStyle w:val="style28"/>
        <w:spacing w:line="115" w:lineRule="atLeast"/>
      </w:pPr>
      <w:r>
        <w:rPr>
          <w:i/>
          <w:iCs/>
          <w:lang w:val="mn-MN"/>
        </w:rPr>
        <w:tab/>
      </w:r>
      <w:r>
        <w:rPr>
          <w:i w:val="false"/>
          <w:iCs w:val="false"/>
          <w:lang w:val="mn-MN"/>
        </w:rPr>
        <w:t>Хэлэлцэх асуудалтай холбогдуулан Улсын Их Хурлын гишүүн Ж.Энхбаяр</w:t>
      </w:r>
      <w:r>
        <w:rPr>
          <w:b w:val="false"/>
          <w:bCs w:val="false"/>
          <w:i w:val="false"/>
          <w:iCs w:val="false"/>
          <w:color w:val="000000"/>
          <w:lang w:val="mn-MN"/>
        </w:rPr>
        <w:t xml:space="preserve"> санал хэлж, гишүүдийн олонхын саналаар Ботаникийн цэцэрлэгт хүрээлэнгийн газартай холбоотой асуудлыг хэлэлцэхээр тогтов. </w:t>
      </w:r>
    </w:p>
    <w:p>
      <w:pPr>
        <w:pStyle w:val="style28"/>
        <w:spacing w:line="115" w:lineRule="atLeast"/>
      </w:pPr>
      <w:r>
        <w:rPr/>
      </w:r>
    </w:p>
    <w:p>
      <w:pPr>
        <w:pStyle w:val="style0"/>
        <w:spacing w:after="0" w:before="0" w:line="115" w:lineRule="atLeast"/>
        <w:contextualSpacing/>
        <w:jc w:val="both"/>
      </w:pPr>
      <w:r>
        <w:rPr>
          <w:rFonts w:cs="Arial"/>
          <w:b/>
          <w:i/>
          <w:iCs/>
          <w:lang w:val="mn-MN"/>
        </w:rPr>
        <w:tab/>
      </w:r>
      <w:r>
        <w:rPr>
          <w:rFonts w:cs="Arial"/>
          <w:b/>
          <w:bCs/>
          <w:i/>
          <w:iCs/>
          <w:lang w:val="mn-MN"/>
        </w:rPr>
        <w:t xml:space="preserve">Нэг. </w:t>
      </w:r>
      <w:r>
        <w:rPr>
          <w:b/>
          <w:bCs/>
          <w:i/>
          <w:iCs/>
          <w:lang w:val="mn-MN"/>
        </w:rPr>
        <w:t>Ойн тухай хуульд нэмэлт, өөрчлөлт оруулах тухай хуулийн төсөл</w:t>
      </w:r>
      <w:r>
        <w:rPr>
          <w:i/>
          <w:iCs/>
          <w:lang w:val="mn-MN"/>
        </w:rPr>
        <w:t xml:space="preserve"> /хэлэлцэх эсэх/.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r>
      <w:r>
        <w:rPr>
          <w:rFonts w:cs="Arial"/>
          <w:color w:val="000000"/>
          <w:shd w:fill="FFFFFF" w:val="clear"/>
          <w:lang w:bidi="he-IL" w:val="mn-MN"/>
        </w:rPr>
        <w:t>Хэлэлцэж буй асуудалтай холбогдуулан Байгаль орчин, ногоон хөгжлийн  сайд С.Оюун, мөн яамны Ой хамгаалал,  ойжуулалтыг зохицуулах хэлтсийн дарга Ц.Банзрагч, Улсын Их Хурлын Байгаль орчин, хүнс, х</w:t>
      </w:r>
      <w:r>
        <w:rPr>
          <w:lang w:val="mn-MN"/>
        </w:rPr>
        <w:t xml:space="preserve">өдөө аж ахуйн байнгын хорооны </w:t>
      </w:r>
      <w:r>
        <w:rPr>
          <w:rFonts w:cs="Arial"/>
          <w:color w:val="000000"/>
          <w:shd w:fill="FFFFFF" w:val="clear"/>
          <w:lang w:bidi="he-IL" w:val="mn-MN"/>
        </w:rPr>
        <w:t>ажлын албаны зөвлөх Б.Мөнхцэцэг, референт Б.Баярмаа нарын бүрэлдэхүүнтэй ажлын хэсэг  байлцав.</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t xml:space="preserve">Хууль санаачлагчийн илтгэлийг Улсын Их Хурлын гишүүн Л.Энх-Амгалан танилцуулав.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t xml:space="preserve">Илтгэлтэй холбогдуулан Улсын Их Хурлын гишүүн Ц.Оюунгэрэлийн тавьсан асуултад Улсын Их Хурлын гишүүн Л.Энх-Амгалан, ажлын хэсгээс Ц.Банзрагч нар хариулж, тайлбар хийв.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t xml:space="preserve">Улсын Их Хурлын гишүүн С.Дэмбэрэл, Х.Болорчулуун, Г.Баярсайхан, Л.Энх-Амгалан нар санал хэлэв.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r>
      <w:r>
        <w:rPr>
          <w:b/>
          <w:bCs/>
          <w:lang w:val="mn-MN"/>
        </w:rPr>
        <w:t xml:space="preserve">Г.Баярсайхан: </w:t>
      </w:r>
      <w:r>
        <w:rPr>
          <w:b w:val="false"/>
          <w:bCs w:val="false"/>
          <w:lang w:val="mn-MN"/>
        </w:rPr>
        <w:t xml:space="preserve">-Ойн тухай хуульд нэмэлт, өөрчлөлт оруулах тухай хуулийн төслийг Улсын Их Хурлын чуулганы нэгдсэн хуралдаанаар хэлэлцүүлэх нь зүйтэй гэсэн саналыг дэмжиж байгаа гишүүд гараа өргөнө үү.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t>Зөвшөөрсөн</w:t>
        <w:tab/>
        <w:tab/>
        <w:t>6</w:t>
      </w:r>
    </w:p>
    <w:p>
      <w:pPr>
        <w:pStyle w:val="style0"/>
        <w:spacing w:after="0" w:before="0" w:line="115" w:lineRule="atLeast"/>
        <w:contextualSpacing/>
        <w:jc w:val="both"/>
      </w:pPr>
      <w:r>
        <w:rPr>
          <w:b w:val="false"/>
          <w:bCs w:val="false"/>
          <w:lang w:val="mn-MN"/>
        </w:rPr>
        <w:tab/>
        <w:t>Татгалзсан</w:t>
        <w:tab/>
        <w:tab/>
        <w:t>4</w:t>
      </w:r>
    </w:p>
    <w:p>
      <w:pPr>
        <w:pStyle w:val="style0"/>
        <w:spacing w:after="0" w:before="0" w:line="115" w:lineRule="atLeast"/>
        <w:contextualSpacing/>
        <w:jc w:val="both"/>
      </w:pPr>
      <w:r>
        <w:rPr>
          <w:b w:val="false"/>
          <w:bCs w:val="false"/>
          <w:lang w:val="mn-MN"/>
        </w:rPr>
        <w:tab/>
        <w:t>Бүгд</w:t>
        <w:tab/>
        <w:tab/>
        <w:tab/>
        <w:t>10</w:t>
      </w:r>
    </w:p>
    <w:p>
      <w:pPr>
        <w:pStyle w:val="style0"/>
        <w:spacing w:after="0" w:before="0" w:line="115" w:lineRule="atLeast"/>
        <w:contextualSpacing/>
        <w:jc w:val="both"/>
      </w:pPr>
      <w:r>
        <w:rPr>
          <w:b w:val="false"/>
          <w:bCs w:val="false"/>
          <w:lang w:val="mn-MN"/>
        </w:rPr>
        <w:tab/>
        <w:t xml:space="preserve">Гишүүдийн олонхын саналаар дэмжигдлээ.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t>Байнгын хорооноос гарах санал, дүгнэлтийг Улсын Их Хурлын чуулганы нэгдсэн хуралдаанд Улсын Их Хурлын гишүүн Х.Болорчлуун танилцуулахаар тогтов.</w:t>
      </w:r>
    </w:p>
    <w:p>
      <w:pPr>
        <w:pStyle w:val="style0"/>
        <w:spacing w:after="0" w:before="0" w:line="115" w:lineRule="atLeast"/>
        <w:contextualSpacing/>
        <w:jc w:val="both"/>
      </w:pPr>
      <w:r>
        <w:rPr/>
      </w:r>
    </w:p>
    <w:p>
      <w:pPr>
        <w:pStyle w:val="style0"/>
        <w:spacing w:after="0" w:before="0" w:line="115" w:lineRule="atLeast"/>
        <w:ind w:firstLine="720" w:left="0" w:right="0"/>
        <w:contextualSpacing/>
        <w:jc w:val="both"/>
      </w:pPr>
      <w:r>
        <w:rPr>
          <w:b/>
          <w:bCs/>
          <w:i/>
          <w:iCs/>
          <w:lang w:val="mn-MN"/>
        </w:rPr>
        <w:t>Уг асуудлыг 15 цаг 00 минутад хэлэлцэж дуусав.</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b/>
          <w:bCs/>
          <w:i/>
          <w:iCs/>
          <w:lang w:val="mn-MN"/>
        </w:rPr>
        <w:t>Хоёр. Удаан задардаг химийн хорт бодисын талаар.</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color w:val="000000"/>
          <w:lang w:val="mn-MN"/>
        </w:rPr>
        <w:t>Байнгын хорооны дарга Г.Баярсайхан Удаан задардаг химийн хорт бодисын талаар төсөл боловсруулж, НҮБ-ын Хөгжлийн хөтөлбөрийн Ази Номхон далайн бүсийн Төвийн Байгаль орчин, эрчим хүчний нэгжтэй хамтран ажиллахыг Байгаль орчин, ногоон хөгжлийн яаманд үүрэг болгов.</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b/>
          <w:bCs/>
          <w:i/>
          <w:iCs/>
          <w:lang w:val="mn-MN"/>
        </w:rPr>
        <w:t>Гурав. Ботаникийн цэцэрлэгт хүрээлэнгийн талаар.</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b w:val="false"/>
          <w:bCs w:val="false"/>
          <w:i w:val="false"/>
          <w:iCs w:val="false"/>
          <w:color w:val="000000"/>
          <w:lang w:val="mn-MN"/>
        </w:rPr>
        <w:t xml:space="preserve">Ботаникийн цэцэрлэгт хүрээлэнгийн газрын талаар Байгаль орчин, ногоон хөгжлийн сайд С.Оюун мэдээлэл хийв. </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b w:val="false"/>
          <w:bCs w:val="false"/>
          <w:i w:val="false"/>
          <w:iCs w:val="false"/>
          <w:color w:val="000000"/>
          <w:lang w:val="mn-MN"/>
        </w:rPr>
        <w:t xml:space="preserve"> </w:t>
      </w:r>
      <w:r>
        <w:rPr>
          <w:b w:val="false"/>
          <w:bCs w:val="false"/>
          <w:i w:val="false"/>
          <w:iCs w:val="false"/>
          <w:color w:val="000000"/>
          <w:lang w:val="mn-MN"/>
        </w:rPr>
        <w:t xml:space="preserve">Байнгын хорооноос Нийслэлийн Засаг дарга, Хууль зүйн яаманд албан бичиг явуулахаар тогтов. </w:t>
      </w:r>
    </w:p>
    <w:p>
      <w:pPr>
        <w:pStyle w:val="style0"/>
        <w:spacing w:after="0" w:before="0" w:line="115" w:lineRule="atLeast"/>
        <w:ind w:firstLine="720" w:left="0" w:right="0"/>
        <w:contextualSpacing/>
        <w:jc w:val="both"/>
      </w:pPr>
      <w:r>
        <w:rPr/>
      </w:r>
    </w:p>
    <w:p>
      <w:pPr>
        <w:pStyle w:val="style0"/>
        <w:spacing w:after="0" w:before="0" w:line="115" w:lineRule="atLeast"/>
        <w:contextualSpacing w:val="false"/>
        <w:jc w:val="both"/>
      </w:pPr>
      <w:r>
        <w:rPr/>
      </w:r>
    </w:p>
    <w:p>
      <w:pPr>
        <w:pStyle w:val="style18"/>
        <w:spacing w:after="232" w:before="0" w:line="115" w:lineRule="atLeast"/>
        <w:ind w:firstLine="720" w:left="0" w:right="0"/>
        <w:contextualSpacing w:val="false"/>
        <w:jc w:val="both"/>
      </w:pPr>
      <w:r>
        <w:rPr>
          <w:rFonts w:cs="Arial"/>
          <w:b/>
          <w:i/>
          <w:iCs/>
          <w:color w:val="000000"/>
          <w:shd w:fill="FFFFFF" w:val="clear"/>
          <w:lang w:bidi="he-IL" w:val="mn-MN"/>
        </w:rPr>
        <w:t xml:space="preserve">Хуралдаан 15 цаг 10 минутад өндөрлөв. </w:t>
      </w:r>
    </w:p>
    <w:p>
      <w:pPr>
        <w:pStyle w:val="style0"/>
        <w:spacing w:after="0" w:before="0" w:line="115" w:lineRule="atLeast"/>
        <w:contextualSpacing w:val="false"/>
        <w:jc w:val="both"/>
      </w:pPr>
      <w:r>
        <w:rPr/>
      </w:r>
    </w:p>
    <w:p>
      <w:pPr>
        <w:pStyle w:val="style18"/>
        <w:spacing w:after="232" w:before="0" w:line="115" w:lineRule="atLeast"/>
        <w:ind w:firstLine="720" w:left="0" w:right="0"/>
        <w:contextualSpacing w:val="false"/>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after="0" w:before="0" w:line="115" w:lineRule="atLeast"/>
        <w:contextualSpacing/>
        <w:jc w:val="center"/>
      </w:pPr>
      <w:r>
        <w:rPr>
          <w:rFonts w:cs="Arial"/>
          <w:b/>
          <w:bCs/>
          <w:lang w:val="mn-MN"/>
        </w:rPr>
        <w:t xml:space="preserve">УЛСЫН ИХ ХУРЛЫН 2013 ОНЫ ХАВРЫН ЭЭЛЖИТ ЧУУЛГАНЫ </w:t>
      </w:r>
    </w:p>
    <w:p>
      <w:pPr>
        <w:pStyle w:val="style0"/>
        <w:spacing w:after="0" w:before="0" w:line="115" w:lineRule="atLeast"/>
        <w:contextualSpacing/>
        <w:jc w:val="center"/>
      </w:pPr>
      <w:r>
        <w:rPr>
          <w:b/>
          <w:bCs/>
          <w:lang w:val="mn-MN"/>
        </w:rPr>
        <w:t xml:space="preserve">        </w:t>
      </w:r>
      <w:r>
        <w:rPr>
          <w:b/>
          <w:bCs/>
          <w:lang w:val="mn-MN"/>
        </w:rPr>
        <w:t xml:space="preserve">БАЙГАЛЬ ОРЧИН, ХҮНС, ХӨДӨӨ АЖ АХУЙН БАЙНГЫН </w:t>
      </w:r>
    </w:p>
    <w:p>
      <w:pPr>
        <w:pStyle w:val="style0"/>
        <w:spacing w:after="0" w:before="0" w:line="115" w:lineRule="atLeast"/>
        <w:contextualSpacing/>
        <w:jc w:val="center"/>
      </w:pPr>
      <w:r>
        <w:rPr>
          <w:b/>
          <w:bCs/>
          <w:lang w:val="mn-MN"/>
        </w:rPr>
        <w:t xml:space="preserve">ХОРООНЫ 6 ДУГААР САРЫН 04-НИЙ ӨДРИЙН </w:t>
      </w:r>
    </w:p>
    <w:p>
      <w:pPr>
        <w:pStyle w:val="style0"/>
        <w:spacing w:after="0" w:before="0" w:line="115" w:lineRule="atLeast"/>
        <w:contextualSpacing/>
        <w:jc w:val="center"/>
      </w:pPr>
      <w:r>
        <w:rPr>
          <w:b/>
          <w:bCs/>
          <w:lang w:val="mn-MN"/>
        </w:rPr>
        <w:t>ХУРАЛДААНЫ ДЭЛГЭРЭНГҮЙ ТЭМДЭГЛЭЛ</w:t>
      </w:r>
    </w:p>
    <w:p>
      <w:pPr>
        <w:pStyle w:val="style0"/>
        <w:spacing w:after="0" w:before="0" w:line="115" w:lineRule="atLeast"/>
        <w:contextualSpacing/>
        <w:jc w:val="center"/>
      </w:pPr>
      <w:r>
        <w:rPr/>
      </w:r>
    </w:p>
    <w:p>
      <w:pPr>
        <w:pStyle w:val="style0"/>
        <w:spacing w:after="0" w:before="0" w:line="115" w:lineRule="atLeast"/>
        <w:contextualSpacing/>
        <w:jc w:val="both"/>
      </w:pPr>
      <w:r>
        <w:rPr>
          <w:b/>
          <w:bCs/>
          <w:lang w:val="mn-MN"/>
        </w:rPr>
        <w:tab/>
        <w:t>Г.Баярсайхан:</w:t>
      </w:r>
      <w:r>
        <w:rPr>
          <w:lang w:val="mn-MN"/>
        </w:rPr>
        <w:t xml:space="preserve"> -Байгаль орчин, хүнс, хөдөө аж ахуйн байнгын хорооны 2013 оны 06 дугаар сарын 04-ний хуралдааныг гишүүдийн ирц хангалттай байгаа тул нээснийг мэдэгдье. Гишүүдийн ирцийг та бүхэнд танилцуулъя. Баярсайхан гишүүн ирсэн байна. Арвин гишүүн ирцэнд бүртгэгдсэн байгаа одоо ирж байна. Бакей гишүүн ирцэнд бүртгэгдсэн байгаа, О.Баасанхүү гишүүн ОХУ-д, Су.Батболд гишүүн ирцэнд бүртгэгдсэн байна. За Б.Бат-Эрдэнэ гишүүн чөлөөтэй байгаа юм байна. Л.Болд гишүүн ирсэн байна, Х.Болорчулуун гишүүн ирсэн байна. Б.Гарамгайбаатар гишүүн тасалсан байна. Ц.Дашдорж гишүүн орон нутагт ажиллаж байна, С.Дэмбэрэл гишүүн ирж байна. Зоригт гишүүн орон нутагт ажиллаж байна. Ц.Оюунгэрэл гишүүн ирсэн байна. Я.Содбаатар гишүүн орон нутагт ажиллаж байна. Ц.Цолмон гишүүн ирж байна. Ирцэнд бүртгэгдсэн байгаа. Д.Эрдэнэбат гишүүн ирцэнд бүртгэгдсэн байгаа одоо ирж байна. Эрдэнэчимэг гишүүн орон нутагт ажиллаж байна. Ж.Энхбаяр гишүүн ирсэн байна.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t xml:space="preserve">Өнөөдөр хэлэлцэх асуудлыг та бүгдэд танилцуулъя. Ойн тухай хуульд нэмэлт, өөрчлөлт оруулах тухай хуулийн төслийг хэлэлцэх эсэх талаар санал хураана. Ойн тухай хуульд нэмэлт, өөрчлөлт оруулах тухай хуулийн төслийг хэлэлцэх эсэхийг дэмжиж байгаа гишүүд гараа өргөнө үү. Хэлэлцье гэж шийд гарлаа.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t xml:space="preserve">Байнгын хорооны хуралдаад оролцож байгаа хүмүүсийг та бүгдэд танилцуулъя. Байгаль орчин, ногоон хөгжлийн сайд С.Оюун, Ойн хэлтсийн дарга Банзрагч нар оролцож байна. Хэлэлцэх асуудалтай холбоотой саналтай гишүүн байна уу. Х.Болорчлууун гишүүн, Ж.Энхбаяр гишүүн, С.Оюун гишүүн би бас байна. Х.Болорчулуун гишүүн саналаа хэлье. Хэлэлцэх асуудалтай холбоотой л асуудал шүү дээ. Одоо танилцуулна шүү дээ. Эхлээгүй байна. Та бид нар нэг баг болоод явж байгаа шүү дээ. Та тэгээд юу асуух гээд байна. Ойлгомжтой, та өөрөө санаачлагч нь таны гарын үсэг явж байгаа. За Ж.Энхбаяр гишүүн.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r>
      <w:r>
        <w:rPr>
          <w:b/>
          <w:bCs/>
          <w:lang w:val="mn-MN"/>
        </w:rPr>
        <w:t>Ж.Энхбаяр:</w:t>
      </w:r>
      <w:r>
        <w:rPr>
          <w:lang w:val="mn-MN"/>
        </w:rPr>
        <w:t xml:space="preserve"> -Нэгэнт Байгаль орчны байнгын хороо хуралдаж байна. Байгаль орчны сайд байна. Энэ Ботаникийн цэцэрлэгт хүрээлэнтэй холбоотой нэг маргаан үүсээд байх юм ямар учиртай юм бэ. Яагаад тэр Ботаникийн хүрээлэн гэдэг бол Монгол Улсад байгаа нийт ойн сангийн нөөц нэлээд эрдэм шинжилгээний байгууллага энэ яагаад асуудал үүсээд байна тэр талаар тайлбарлаач. Газрыг нь өөр зориулалтаар ашиглах боллоо гэдэг маргаан үүсээд байгаа.</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r>
      <w:r>
        <w:rPr>
          <w:b/>
          <w:bCs/>
          <w:lang w:val="mn-MN"/>
        </w:rPr>
        <w:t>Г.Баярсайхан:</w:t>
      </w:r>
      <w:r>
        <w:rPr>
          <w:lang w:val="mn-MN"/>
        </w:rPr>
        <w:t xml:space="preserve"> -Энэ талаар хэлэлцье гэж байгаа юм байна шүү дээ. Энхбаяр гишүүнээ дэгээрээ явна. Одоо наад асуудлыг хэлэлцье гэж байгаа бол оруулъя.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r>
      <w:r>
        <w:rPr>
          <w:b/>
          <w:bCs/>
          <w:lang w:val="mn-MN"/>
        </w:rPr>
        <w:t>Ж.Энхбаяр:</w:t>
      </w:r>
      <w:r>
        <w:rPr>
          <w:lang w:val="mn-MN"/>
        </w:rPr>
        <w:t xml:space="preserve"> -Хэлэлцье ээ. Энэ асуудлыг хэлж өгөөч гэж би яриад байгаа юм.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r>
      <w:r>
        <w:rPr>
          <w:b/>
          <w:bCs/>
          <w:lang w:val="mn-MN"/>
        </w:rPr>
        <w:t>Г.Баярсайхан:</w:t>
      </w:r>
      <w:r>
        <w:rPr>
          <w:lang w:val="mn-MN"/>
        </w:rPr>
        <w:t xml:space="preserve"> -Тэгвэл одоо наадахаар чинь санал хураана шүү дээ. Ойлгомжтой.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t xml:space="preserve">За Ц.Оюунгэрэл сайд. Ж.Энхбаяр гишүүн Ботаникийн цэцэрлэгт хүрээлэнгийн талаар мэдээлэл сонсъё тодруулга хийе гэж байх шиг байна. Тэгэхээр энүүгээр бас санал хураах нь зүйтэй байх. Тэгээд энэ хэлэлцэх асуудалд оруулах нь зүйтэй юм. энийг дэмжиж байгаа гишүүд гараа өргөнө үү. Шууд л асууна шүү дээ.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r>
      <w:r>
        <w:rPr>
          <w:b/>
          <w:bCs/>
          <w:lang w:val="mn-MN"/>
        </w:rPr>
        <w:t>С.Оюун:</w:t>
      </w:r>
      <w:r>
        <w:rPr>
          <w:lang w:val="mn-MN"/>
        </w:rPr>
        <w:t xml:space="preserve"> -Хэлэлцэх юм бол хотынхон ирэх ёстой. Тэгээд Хууль зүйн яам ирэх ёстой.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r>
      <w:r>
        <w:rPr>
          <w:b/>
          <w:bCs/>
          <w:lang w:val="mn-MN"/>
        </w:rPr>
        <w:t>Г.Баярсайхан:</w:t>
      </w:r>
      <w:r>
        <w:rPr>
          <w:lang w:val="mn-MN"/>
        </w:rPr>
        <w:t xml:space="preserve"> -Та өөрийнхөө хүрээнд мэдээллээ өгчихгүй юу. Тэгээд бид бол шаардлагатай бол дахиад цаашаа.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r>
      <w:r>
        <w:rPr>
          <w:b/>
          <w:bCs/>
          <w:lang w:val="mn-MN"/>
        </w:rPr>
        <w:t>С.Оюун:</w:t>
      </w:r>
      <w:r>
        <w:rPr>
          <w:lang w:val="mn-MN"/>
        </w:rPr>
        <w:t xml:space="preserve"> -Мэдээлэл авъя гэвэл хотын эсвэл Хууль зүйн яамныхныг дуудаарай. Яагаад гэвэл манай яг асуудал биш. Тэдний асуудал.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r>
      <w:r>
        <w:rPr>
          <w:b/>
          <w:bCs/>
          <w:lang w:val="mn-MN"/>
        </w:rPr>
        <w:t>Г.Баярсайхан:</w:t>
      </w:r>
      <w:r>
        <w:rPr>
          <w:lang w:val="mn-MN"/>
        </w:rPr>
        <w:t xml:space="preserve"> -Та өөрийнхөө хүрээнд хариулчих аа.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r>
      <w:r>
        <w:rPr>
          <w:b/>
          <w:bCs/>
          <w:lang w:val="mn-MN"/>
        </w:rPr>
        <w:t>С.Оюун:</w:t>
      </w:r>
      <w:r>
        <w:rPr>
          <w:lang w:val="mn-MN"/>
        </w:rPr>
        <w:t xml:space="preserve"> -Бид нар бол хамгаалж байгаа л гээд  хариулчихна.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r>
      <w:r>
        <w:rPr>
          <w:b/>
          <w:bCs/>
          <w:lang w:val="mn-MN"/>
        </w:rPr>
        <w:t>Г.Баярсайхан:</w:t>
      </w:r>
      <w:r>
        <w:rPr>
          <w:lang w:val="mn-MN"/>
        </w:rPr>
        <w:t xml:space="preserve"> -За тэгээд өөр мэдээлэл, арай жоохон дэлгэрэнгүй хариулна аа. Энийг дэмжлээ шүү.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r>
      <w:r>
        <w:rPr>
          <w:b/>
          <w:bCs/>
          <w:lang w:val="mn-MN"/>
        </w:rPr>
        <w:t>С.Оюун:</w:t>
      </w:r>
      <w:r>
        <w:rPr>
          <w:lang w:val="mn-MN"/>
        </w:rPr>
        <w:t xml:space="preserve"> -Асуудал оруулж байгаа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r>
      <w:r>
        <w:rPr>
          <w:b/>
          <w:bCs/>
          <w:lang w:val="mn-MN"/>
        </w:rPr>
        <w:t>Г.Баярсайхан:</w:t>
      </w:r>
      <w:r>
        <w:rPr>
          <w:lang w:val="mn-MN"/>
        </w:rPr>
        <w:t xml:space="preserve"> -Энийг жоохон гүнзгийрүүлнэ. Гишүүд жаахан дуугаа аядаарай. Хэлэлцэх асуудлыг дэмжлээ. Миний хувьд бас ийм асуудал байна.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t>Удаан задардаг химийн хорт бодисын чиглэлээр төсөл боловсруулж</w:t>
      </w:r>
      <w:bookmarkStart w:id="0" w:name="__DdeLink__301_1844093393"/>
      <w:r>
        <w:rPr>
          <w:lang w:val="mn-MN"/>
        </w:rPr>
        <w:t xml:space="preserve"> НҮБ-ын хөгжлийн хөтөлбөрийн Ази, Номхон далайн бүсийн төвийн байгаль орчин эрчим хүчний нэгжтэй хамтран ажиллахыг Байгаль орчин ногоон хөгжлийн яаманд үүрэг болгох ийм нэг асуудлыг хэлэлцмээр байна.</w:t>
      </w:r>
      <w:bookmarkEnd w:id="0"/>
      <w:r>
        <w:rPr>
          <w:lang w:val="mn-MN"/>
        </w:rPr>
        <w:t xml:space="preserve"> Тэгээд Байнгын хорооны удирдлагуудтай энэ сая дурдсан байгууллагын удирдлагууд уулзсан байна. Тэгээд бид нар бол одоо олон хүсэлтээр хамтарч ажиллаж байгаа. Тэгээд бас энэ төслийг бас эхлүүлээд явах нь зүйтэй байх гэсэн ийм саналтай байгаа юм. Тэгээд энэ асуудлыг бас хэлэлцэх эсэхт оруулж өгөөч ээ. Тэгээд дэмжиж байгаа гишүүд гараа өргөнө үү. 10-6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t xml:space="preserve">Та сонссон шүү дээ. Би дахиад хэлье. Удаан задардаг химийн хорт бодисын чиглэлээр төсөл боловсруулж  НҮБ-ын хөгжлийн хөтөлбөрийн Ази, Номхон далайн бүсийн Төвийн байгаль орчин эрчим хүчний нэгжтэй хамтран ажиллахыг Байгаль орчин, ногоон хөгжлийн яаманд үүрэг болгох ийм нэг асуудлыг хэлэлцэх эсэхт оруулъя гэж байгаа юм. За тэгээд энийг дэмжиж байгаа гишүүд гараа өргөнө үү. 10-6 за дэмжигдлээ.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t xml:space="preserve">Ойн тухай хуульд нэмэлт, өөрчлөлт оруулах тухай хуулийн төслийг хэлэлцэх асуудалдаа оръё. Энэ хуулийг санаачлагч Л.Энх-Амгалан гишүүн мэдээллээ тавья. Хуультай холбоотой мэдээллээ өгнө үү та.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t xml:space="preserve">Байнгын хорооны гишүүдийн энэ өдрийн амар амгаланг айлтгая. Ингээд Улсын Их Хурлын нэр бүхий 11 гишүүн Улсын Их Хурлын гишүүн Л.Энх-Амгалан, Б.Бат-Эрдэнэ, Н.Батцэрэг, Баярсайхан, С.Баярцогт, Б.Болор, Б.Ганбат, Б.Гарамгайбаатар, Ё.Отгонбаяр, Л.Цог, Ж.Эрдэнэбат гэсэн энэ 11 нэр бүхий гишүүд ойн тухай хуульд нэмэлт, өөрчлөлт оруулах энэ саналыг Засгийн газарт өргөн барьсан. Ингээд Засгийн газар нэр бүхий гишүүдийн саналыг үзээд, өөрсдийнхөө саналыг дэмжээд, өөрсдийнхөө Засгийн газрын саналыг оруулсан. Энэ хуульд ямар өөрчлөлт оруулах гэж байгаа вэ гэвэл хоёр үндсэн ийм нөхцөл байдал амьдрал дээр үүсэж байгаа.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t xml:space="preserve">Энэ нь юутай холбоотой вэ гэхээр ойн тухай хуулийг 2012 онд шинэчлэн баталчихсан. Энэ хууль нэлээд сайн боловсрогдсон. Зах зээлийн шаардлагыг тусгасан олон шинэлэг талтай хууль болсон гэж ойн салбарын мэргэжилтнүүд үнэлдэг боловч хуулийг хэрэгжүүлэх явцад  зарим бэрхшээл учирч байна. Хуулийн хэрэгжүүлэлт зарим хуулийн заалтуудын эрх зүйн зохицуулалтуудыг улам  тодорхой болгомоор байна. Байгаль орчны байцаагчдын эрх үүргийг, хариуцлагыг тодорхой болгох ийм зайлшгүй шаардлага амьдралаас урган гарч байна гэж үзэж байгаа юм.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t xml:space="preserve">Нэгдүгээр асуудал нь бол энэ ойд хамгийн их хохирол учруулдаг ой хээрийн түймрээс урьдчилан сэргийлдэг эрх зүйн орчин дутмаг байна. Энэ ойн хуулиар ерөөсөө зохицуулалт хийж чадаагүй байна. Тийм учраас ойд хохирол учруулж байгаа иргэдийн хүлээх үүргийг хуульчлан тогтоох ёстой. Зөвхөн түймэртэй тэмцэх ажил илүү анхаарах биш хамгийн гол нь түймэр гарахаас урьдчилан сэргийлэх чиглэл уруу одоо ард иргэдийн санал санаачилгыг хандуулах нь зүйтэй гэж үзэж байгаа юм.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t xml:space="preserve">Ойн нөөц ихтэй гал түймрийн эрсдэлтэй сумдад иргэдийн сайн дурын урьдчилан сэргийлэх багийг байгуулж шаардлагатай тоноглол гал унтраах хэрэгслээр хангах хил давж орж ирдэг түймрээс урьдчилан сэргийлэх талаар хил хамгаалах байгууллага онцгой байдлын газрууд хөрш орнуудын үйл ажиллагаа нэгтэй байгууллагатай хамтарсан гэрээ журам боловсруулж мөрдөх хариуцлагыг чангатгах гэсэн ийм шаардлага амьдрал дээр байна гэж үзэж байна.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t>Хоёрдугаарт иргэн хүн өөрийнхөө хэрэгцээнд зориулж ойн тухай хуулийн 20.1.4-т заасны дагуу хэрэглээний болон түлээний модыг ямар ч чирэгдэлгүй бэлтгэх бололцоо одоо бүрдэнэ. Хөдөө байгаа малчид багийн төв  дээр байгаа иргэд ахуйн хэрэгцээндээ зориулж мод түлээ бэлтгэхийн тулд сумын төв орж Засаг даргын томилсон албан тушаалтнаас эрхийн бичиг авах шаардлага гардаг. Гэтэл төрөөс цалин авч ойг хамгаалах иргэдэд үйлчлэх үүрэгтэй. Байгаль хамгаалагчийн эрхийн бичиг олгохгүй байх жишээтэй. Иргэдэд хэрэглээний модны эрх авахад хүндрэл учруулж байгаа учраас энэ асуудлын зохицуулалтыг энэ хуулинд оруулж өгөх шаардлагатай байгаа юм гэж ийм шаардлага үүсэж гарч байгаа. Тийм учраас энэ ойн тухай хуульд өөрчлөлт оруулъя гэж үзэж байгаа юм. Энэ хуулийн энэ хуульд өөрчлөлт орсноор ямар нэгэн санхүүгийн нэмэлт эх үүсвэр шаардагдахгүй. Шинээр орон тоо бас бий болохгүй. Ингээд энэ хуулийн өөрчлөлт орсноор доорх гурван эерэг үр дүн гарна гэж үзэж байгаа юм.</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t xml:space="preserve"> Нэгдүгээрт нь түймрээс сэргийлэх ажилд иргэн бүр оролцож хууль зөрчсөн буруутай этгээдэд хүлээлгэх хариуцлагыг тодорхой болгож байгаль орчинд учруулсан хохирлыг барагдуулах эрх зүйн орчин бүрдэнэ. Хоёрдугаарт нь ойд тооллого хийх ажлыг олон улсын жишигт дүйцүүлэн эрх зүйн орчныг бүрдүүлж өөрийн хөрөнгөөр санхүүжүүлж ойн түймэр хөнөөлт шавьжтай тэмцсэн тохиолдолд төрөөс урамшуулалд хамрагдах асуудлыг бас тусгаж өгч байгаа юм.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t xml:space="preserve">Гуравдугаарт нь иргэн хүн өөрийнхөө хэрэгцээнд зориулж ойн тухай хуулийн 20.4.1-д заасны дагуу хэрэглээний болон түлээний модыг ямар чирэгдэлгүй бэлтгэн авах бололцоо бүрдэнэ. Ингээд энэ ойн хууль батлагдсанаар ойн талаас төрөөс баримтлах бодлого хэрэгжиж ойг хамгаалах зүй зохистой ашиглах нөхөн сэргээх үржүүлэх ажлын эрх зүйн орчин боловсронгуй болж ой хээрийг түймрээс урьдчилан сэргийлэх хамгаалах ажлын үр өгөөж чанар эрс дээшилж төрийн байгууллагуудын ажлын зааг ялгаа эрх  үүрэг тодорхой болж өмнө нь байсан хуулийн давхардал, хийдэл, зөрчил арилж улмаар хуулийн чанар үр өгөөж дээшилж төр иргэн хувийн хэвшлийн байгууллагын хоорондын харилцаа дээшилж хууль тогтоол зөрчигчдөд хүлээлгэх хариуцлагын хэмжээ өссөнөөр чанарын мэдэгдэхүйц ахиц гарна гэж  үзэж байгаа юм. Энэ хуулийн нэмэлт, өөрчлөлтийг Засгийн газарт хүргүүлсэн Засгийн газраас санал авсан. Засгийн газар дэмжсэн энэ хуулийн одоо заалтуудыг Их Хурлын гишүүн та бүгдээс хэлэлцэж шийдвэрлэж өгөхийг хүсэж байна.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r>
      <w:r>
        <w:rPr>
          <w:b/>
          <w:lang w:val="mn-MN"/>
        </w:rPr>
        <w:t>Г.Баярсайхан:</w:t>
      </w:r>
      <w:r>
        <w:rPr>
          <w:lang w:val="mn-MN"/>
        </w:rPr>
        <w:t xml:space="preserve"> -Хууль бол Их Хурал дээр 2012 оны 05 сард ойн багц хуулийн багцад одоо ойн хууль гарсан байгаа. Ач холбогдолтой ийм хууль байгаа. Гэхдээ явц дунд практик амьдрал дээр зарим зүйлийг залруулах нэмж тодруулах шаардлага гарч байгаа. Жишээлбэл одоо энэ байгаль хамгаалагчийн эрх үүргийн хүрээ мөн энэ галын аюултай хуурайшилттай үед галын аюултай яаж тэмцэх талаар улам тодруулж өгсөн байна. Энэ их ач холбогдолтой нэмэлт, өөрчлөлтүүд орж байгаа тэгэхээр одоо уг хуулийн төсөлтэй холбоотой асуулт асуух гишүүд гараа өргөнө үү. Оюунгэрэл гишүүн. Өөр гишүүн байхгүй бол тасаллаа.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r>
      <w:r>
        <w:rPr>
          <w:b/>
          <w:lang w:val="mn-MN"/>
        </w:rPr>
        <w:t>Ц.Оюунгэрэл:</w:t>
      </w:r>
      <w:r>
        <w:rPr>
          <w:lang w:val="mn-MN"/>
        </w:rPr>
        <w:t xml:space="preserve">-Би нэг гурван асуулт асууя. Энэ юун дээр захиргааны арга хэмжээн дээр 47.2.15 дээр хувь хүнийг үүргээ биелүүлээгүй бол 1 сарын хөдөлмөрийн хөлсний доод хэмжээг 2 дахин нэмэгдүүлсэнтэй тэмцэх хэмжээгээр торгож байгаа мөртөө аж ахуйн нэгжийг хөдөлмөрийн хөлсний доод хэмжээг 4 дахин нэмэгдүүлсэнтэй тэнцэх гэж байна. Аж ахуйн нэгжийг ийм бага торгоод энэ одоо хөшүүрэг болж чадах уу. Энэ арай л бага юм шиг санагдаад байх юм. Яагаад гэвэл одоо ойн хуулийг зөрчдөг аж ахуйн нэгжүүд гэдэг чинь Улаан уулыг мэдэж байгаа шүү дээ. Энх-Амгалан гишүүн Улаан уулд ингээд шөнө хонож байхад чинь яг ойд дотор чинь амьтан чарлаж байгаа юм шиг хөрөө хангинаад байдаг шүү дээ харанхуй шөнө. Тэгээд тэд нар чинь хөдөлмөрийн хөлсний доод хэмжээг 4 дахин нэмсэнтэй тэнцэх мөнгийг нэг мод унагаагаад төлчихөж байгаа байхгүй юу. Тэгэхэд бид нар ингэж торгуул нь арай багадсан юм шиг санагдаад байх юм. Энэ дээр бас тодруулах гэсэн юм.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t xml:space="preserve">Хоёрдугаарт нь одоо энэ хоёрдугаар зүйл дээр баахан зүйлүүдийн өмнө хойно нөгөө редакцын засвар шиг орсон ийм заалт байна шүү дээ. Тэгэхээр энэ хоёрдугаар зүйлийн 18.3.4 гэдэг чинь яг бүтнээрээ юу гэж уншигдаж байгаа юм бэ гэдгийг сонсмоор байна. 18.3.4, 22.1.13 гэдэг ийм нөгөө редакцын чиглэлтэй өгүүлбэрүүд орсон. Тэгээд энэ дээр хэнийг нэхвэл нэмэгдэж байгаа юм, хэнийг нэхвэл хасагдаж байгаа юм бэ гэдгийг нэг тодорхой уншаад өгчихгүй юу гэж.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t xml:space="preserve">Гуравдугаарх нь энэ ойн тооллогын ажил чинь их үнэтэй ажил шүү дээ Оюун сайдаа. Энийг бас Оюун сайдаас асуумаар байх юм. Ойн сангийн тооллогын ажлыг бид нар ингээд 5 жилийн эргэлттэйгээр явуулна гээд хуульчилчихвал энэ төсөв маань биелэх юм уу. Энэ их үнэтэй ажил байдаг юм шиг байна лээ. Энийг жишээлбэл таван жилийн эргэлттэйгээр хэсэгчилж явуулах юм уу, бүрэн явуулах юм уу 5 жил болгон ойн тооллогыг бүрэн явуулна гэх юм бол зардлыг нь яаж тооцож байгаа юм бэ гэдэг ийм нэг асуудал байгаа юм. Тэгээд сүүлийн нэг асуудал нь 4 дүгээр зүйл дээр редакцын чанартай зүйлүүд байгаад байгаа юм. Тэгээд энэ редакцын чанартай энэ заалтыг бол харангуут бол юу ч ойлгохгүй. Тэгэхдээ энэ дээр хэний эрх  мэдэл яаж өөрчлөгдөж байгаа юм бэ гэдэг дээр л би тодруулж асуух гээд байна л даа. 2 дугаар зүйл, 4 дүгээр зүйл хоёр дээр  энэ эрх мэдлийн зааг ялгааг тодруулаад хэлээд өгөхгүй юу. </w:t>
      </w:r>
    </w:p>
    <w:p>
      <w:pPr>
        <w:pStyle w:val="style0"/>
        <w:spacing w:after="0" w:before="0" w:line="115" w:lineRule="atLeast"/>
        <w:contextualSpacing/>
        <w:jc w:val="both"/>
      </w:pPr>
      <w:r>
        <w:rPr/>
      </w:r>
    </w:p>
    <w:p>
      <w:pPr>
        <w:pStyle w:val="style0"/>
        <w:spacing w:after="0" w:before="0" w:line="115" w:lineRule="atLeast"/>
        <w:ind w:firstLine="720" w:left="0" w:right="0"/>
        <w:contextualSpacing/>
        <w:jc w:val="both"/>
      </w:pPr>
      <w:r>
        <w:rPr>
          <w:b/>
          <w:lang w:val="mn-MN"/>
        </w:rPr>
        <w:t>Г.Баярсайхан:</w:t>
      </w:r>
      <w:r>
        <w:rPr>
          <w:lang w:val="mn-MN"/>
        </w:rPr>
        <w:t xml:space="preserve"> -За хууль санаачлагч хариулъя.</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b/>
          <w:lang w:val="mn-MN"/>
        </w:rPr>
        <w:t>Л.Энх-Амгалан:</w:t>
      </w:r>
      <w:r>
        <w:rPr>
          <w:lang w:val="mn-MN"/>
        </w:rPr>
        <w:t xml:space="preserve"> -Банзрагч дарга хариулъя. Энэ нөгөө нэг Засгийн газрын өгсөн нэмэлт юу байх шиг байна шүү дээ санал дээр. Сая нөгөө Оюунгэрэл гишүүний хариулт иргэдэд хүлээлгэх хохирол, аж ахуйн нэгжид хүлээлгэх хохирлын хэмжээ яагаад ийм зөрүүтэй жоохон байгаа юм бэ гэсэн асуудал. </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b/>
          <w:bCs/>
          <w:lang w:val="mn-MN"/>
        </w:rPr>
        <w:t>Ц.Банзрагч:</w:t>
      </w:r>
      <w:r>
        <w:rPr>
          <w:b w:val="false"/>
          <w:bCs w:val="false"/>
          <w:lang w:val="mn-MN"/>
        </w:rPr>
        <w:t xml:space="preserve"> -Оюунгэрэл</w:t>
      </w:r>
      <w:r>
        <w:rPr>
          <w:lang w:val="mn-MN"/>
        </w:rPr>
        <w:t xml:space="preserve"> гишүүний асуултад хариулъя. Энэ орж байгаа хариуцлагын нэмэгдэл бол нэгдүгээр зүйлд заасан түймэртэй холбоотой байгаа юм. Тэгэхээр аж ахуйн нэгж бол жишээн нь шатах тослох материал шингээсэн цаас хаясны төлөө бол бид нар бол хангалттай л гэж үзэж байгаа юм л даа. Яг мод огтолсны төлөө ногдуулж байгаа шийтгэвэр бол өөр зүйлээр зохицуулаад 7 дахин 14 дахин гээд явж байгаа энэ бол зөвхөн нөгөө түймрээс урьдчилан сэргийлэх арга хэмжээ бол өнөөдрийг хүртэл нэг ч хууль дээр санкцгүй явсан юм. Тэгэхдээ бол байгууллага бол олон техниктэй байна. </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lang w:val="mn-MN"/>
        </w:rPr>
        <w:t xml:space="preserve">Зарим сангийн аж ахуй гэхэд 100 техниктэй байж байгаад зуугуулаа оч баригчгүй явах юм бол энэ хэмжээ бол аймаар их гарах учраас энийг бол хэвийн хэмжээ гэж бид нар үзсэн байгаа. Дараа нь Ц.Оюунгэрэл гишүүний асууж байгаа саяны тэр иш татсан заалтууд бол жишээ нь 18.3.4 бол ойн анги гээд шинэ хуулиар 2012 оны 05 сарын 17-нд баталсан хуулиар орон нутгийн бүтэц бий болсон. Гэтэл энэ ойн ангийн эрх үүрэг дотор бол гол үүрэг болсон тэр хэлэлцүүлгийн шатанд нөхөн сэргээх ойжуулалт хийх гэдгийг нь орхисон байгаа юм. Тэгэхээр энэ бол ойн анги дээр нэмэгдэж байгаа хэрэг. </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lang w:val="mn-MN"/>
        </w:rPr>
        <w:t xml:space="preserve">Тэр дөрөвдүгээр зүйлд заасан нь бол Энх-Амгалан гишүүний саяны танилцуулсан маш олон зүйл дээр Засаг даргын томилсон албан тушаалтан гэснийг төрөөс цалин авдаг байгаль хамгаалагч болгож байгаа. Тийм учраас 4 удаа бичсэн байгаа нь бол 4 янзын заалтан дээр сум, дүүргийн Засаг даргын томилсон албан тушаалтан гэснийг л байгаль хамгаалагч болгож байгаа. Тэр ойн тооллогыг 5 жилд нэг удаа, 10 жилд нэг удаа тэрүүнтэй холбогдуулаад тайлбар хийчих үү. Энэ ийм учиртай энэ дээр бас бид нар шинжлэх ухаан технологийн дэвшлээс хоцорсон байгаа юм. Өнгөрсөн жилийн хууль дээр. Хуучин бид нар таксацын үзүүлэлт буюу ойн нөөц талбай насыг тогтоодог байсан бол бид нар НҮБ-ын хүнс хөдөө аж ахуйн байгууллагын жишигт нийцээд хүлэмжийн хий шингээх чадварыг нэмж байгаагаараа бол энэ хуулийн нэмэлт бол манай ойн хуулийг олон улсын төвшинд аваачиж тавьж байгаа ийм асуудал байгаа юм. Зардлын хувьд бол бид нар хуучин бол 5 жилийн дараа одоо бол байнгын цэгүүдтэй болох юм геодезийн цэг шиг. </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lang w:val="mn-MN"/>
        </w:rPr>
        <w:t xml:space="preserve">Тийм учраас бол зардал онцгойлон нэмэгдэхгүй. 500-1.5 тэрбумд байж байгаа. Тэгээд энэ бол маш олон улсын жишигт нийцэж байгаа өнөө хуучин бол нэг жалгын аманд авчихаад дараа 5 жилийн дараа ирэхдээ өөр газар хийдэг байсан бол одоо эхнээсээ ирэх жил энэ олон улсын байгууллагын тусламжаар нэг удаа тоолох юм. Ингэхдээ яг геодезийн цэгтэй адилхан байнга ургаа модуудаа хэмжүүлчих учраас энэ дээр бол нэмэлт ямар нэгэн зардал гарахгүй гэсэн ийм тооцоотой байгаа. </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bookmarkStart w:id="1" w:name="__DdeLink__137_599703696"/>
      <w:r>
        <w:rPr>
          <w:b/>
          <w:bCs/>
          <w:lang w:val="mn-MN"/>
        </w:rPr>
        <w:t>Г.Баярсайхан:</w:t>
      </w:r>
      <w:r>
        <w:rPr>
          <w:b w:val="false"/>
          <w:bCs w:val="false"/>
          <w:lang w:val="mn-MN"/>
        </w:rPr>
        <w:t xml:space="preserve"> -</w:t>
      </w:r>
      <w:bookmarkEnd w:id="1"/>
      <w:r>
        <w:rPr>
          <w:b w:val="false"/>
          <w:bCs w:val="false"/>
          <w:lang w:val="mn-MN"/>
        </w:rPr>
        <w:t xml:space="preserve">Асуулт асууж дууслаа. Тодруулах юм байна уу. Оюунгэрэл сайд тодруулъя. </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b/>
          <w:bCs/>
          <w:lang w:val="mn-MN"/>
        </w:rPr>
        <w:t>Ц.Оюунгэрэл:</w:t>
      </w:r>
      <w:r>
        <w:rPr>
          <w:b w:val="false"/>
          <w:bCs w:val="false"/>
          <w:lang w:val="mn-MN"/>
        </w:rPr>
        <w:t xml:space="preserve"> -Асуултад хариулсанд баярлалаа. Ганцхан тодруулга хийе. Энэ нэг сарын хөдөлмөрийн хөлсний доод хэмжээг 4 дахин нэмэгдүүлсэнтэй тэнцэх энэ байгууллагыг торгох энэ торгуулийг бол хэвийн гэж үзэж байгаатай бол би санал нийлэхгүй байна. Жишээлбэл тамхины хяналтын тухай хуулиар бол бид нар тамхи татах орчныг бүрдүүлсэн аж ахуйн нэгжүүдийг бол 3 сая төгрөгөөр торгож байгаа шүү дээ. Тэгээд зүгээр л ресторон барандаа тамхины үнэсний сав тавьсны төлөө л бид нар тийм торгууль хийнэ гэж байж энэ тамхинаас салж байгаа шүү дээ. Түүнтэй адилхан түймэр нь гэдэг чинь тамхинаас өөр хэд дахин их хохирол учруулдаг ийм аюултай юм байж байхад зүгээр нэг ганц нэг тостой, маслотой алчуураа хаячихсан юм тэрнээс болоод гал гарсан юм гээд хариуцлагагүй юм ярьж байхгүйн тулд анхнаас нь харин хүмүүсийн үйлдлийг нь хариуцлагатай болгохын тулд энэ харин санкцыг нь нэмэх санал оруулах юм шиг санагдаад байна. </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b/>
          <w:bCs/>
          <w:lang w:val="mn-MN"/>
        </w:rPr>
        <w:t>Г.Баярсайхан:</w:t>
      </w:r>
      <w:r>
        <w:rPr>
          <w:b w:val="false"/>
          <w:bCs w:val="false"/>
          <w:lang w:val="mn-MN"/>
        </w:rPr>
        <w:t xml:space="preserve"> -Явц дунд ажлын хэсэг дээр энэ асуудлыг оруулаад дэмжээд явна биз дээ. Оюунгэрэл гишүүний ярьж байгаа зүйл бол зөв. Хувь хүн албан байгууллага хоёрын хариуцлагын асуудал бол ялгаатай байх ёстой шүү. Одоо саналтай гишүүд гараа өргөнө үү. Асуулт дууссан байгаа Дэмбэрэл гишүүн ээ. </w:t>
      </w:r>
    </w:p>
    <w:p>
      <w:pPr>
        <w:pStyle w:val="style0"/>
        <w:spacing w:after="0" w:before="0" w:line="115" w:lineRule="atLeast"/>
        <w:ind w:firstLine="720" w:left="0" w:right="0"/>
        <w:contextualSpacing/>
        <w:jc w:val="both"/>
      </w:pPr>
      <w:r>
        <w:rPr>
          <w:b w:val="false"/>
          <w:bCs w:val="false"/>
          <w:lang w:val="mn-MN"/>
        </w:rPr>
        <w:t xml:space="preserve">За Болорчулуун гишүүн. Дэмбэрэл гишүүн. Асуулт маягийн санал гэж байхгүй зүгээр саналаа та хэлчих. Яг санал хэлнэ гэвэл хэлүүлнэ. За саналаа хэл тэгвэл. Тэгээд гуравдугаарт нь би. Болорчулуун гишүүн саналаа хэлье. </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b/>
          <w:bCs/>
          <w:lang w:val="mn-MN"/>
        </w:rPr>
        <w:t>С.Дэмбэрэл:</w:t>
      </w:r>
      <w:r>
        <w:rPr>
          <w:b w:val="false"/>
          <w:bCs w:val="false"/>
          <w:lang w:val="mn-MN"/>
        </w:rPr>
        <w:t xml:space="preserve">- Ойн хамгаалах энэ янз янзын юманд одоо сумын албан тушаалтнаас ой хамгаалагч шилжиж байгаа юм байна. Байгаль хамгаалагч би асуухгүйгээр зүгээр миний бодлоор бол иргэдийн оролцоо энд яаж ямар механизмаар хангагдах юм бэ. Энэ асуулт биш шүү гэсэн санал байна л даа. Иргэдийн оролцоо яаж хангагдах юм гэж би бодож суух юм. Та нар энэ талаар бас бодооч гэсэн саналтай байна. </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b/>
          <w:bCs/>
          <w:lang w:val="mn-MN"/>
        </w:rPr>
        <w:t xml:space="preserve">Г.Баярсайхан: </w:t>
      </w:r>
      <w:r>
        <w:rPr>
          <w:b w:val="false"/>
          <w:bCs w:val="false"/>
          <w:lang w:val="mn-MN"/>
        </w:rPr>
        <w:t>-За Болорчулуун гишүүн.</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b/>
          <w:bCs/>
          <w:lang w:val="mn-MN"/>
        </w:rPr>
        <w:t>Х.Болорчулуун:</w:t>
      </w:r>
      <w:r>
        <w:rPr>
          <w:b w:val="false"/>
          <w:bCs w:val="false"/>
          <w:lang w:val="mn-MN"/>
        </w:rPr>
        <w:t xml:space="preserve"> -За ойн тухай хууль бол 2012 онд шинэчлэх нь гарсан одоо 2013 онд нэг жил болоод одоо өөрчлөлт орж байна. Энэ өөрчлөлт орж байгаа энэ гуравдугаар зүйл дээр өнөөдрийн мөрдөж байгаа энэ ойн тухай хуульд ой ашиглах эрхийн бичиг олгох гарал үүслийн гэрчилгээ олгох ойг гэрээгээ эзэмшдэг гэрээ байгуулах зэрэг ажлуудыг сум дүүргийн эрх бүхий албан тушаалтан гүйцэтгэж байгаа нь ойн хуулийг гажуудуулж ойд явуулах үйл ажиллагааг мэргэжлийн төвшинд явуулах боломжийг алдагдуулж байна гэсэн мэргэжлийн байгууллага иргэдийн саналыг үндэслэн энэ чиг үүргийг байгаль хамгаалагч хариуцах нь зүйтэй гэсэн өөрчлөлт орж байгаа юм байна. Энэ бол миний бодлоор бол Монгол Улсын засаг захиргаа нутаг дэвсгэрийн нэгж түүний удирдлагын тухай  хуультай бол харшилдана гэж үзэж байна. </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b w:val="false"/>
          <w:bCs w:val="false"/>
          <w:lang w:val="mn-MN"/>
        </w:rPr>
        <w:t xml:space="preserve">Яагаад гэвэл сум дүүргийн хурал нь тухайн нутаг дэвсгэрийнхээ эдийн засаг нийгэм зохион байгуулалтын ямар ч асуудлыг бие даан шийдвэрлэх эрхийг хуулиар олгосон байдаг хуралд. Түүнээс гадна сумын засаг дарга бол нутаг дэвсгэрийнхээ газрыг зүй зохистой ашиглах үржил шимийг дээшлүүлэх байгаль орчныг хамгаалах ажил бол сумын засаг даргын одоо бүрэн эрх байдаг. Тийм учраас сумын засаг даргын бүрэн эрхийг одоо орхигдуулж энэ байгаль хамгаалагч энэ гэрээ байгуулах эрх олгох бүх ажил байгаль хамгаалагч уруу очно гэсэн үг. Тэгэхээр энэ бол одоо Монгол Улсын засаг захиргаа нутаг дэвсгэрийн нэгж түүний удирдлагын тухай хуультай бол харшилдана гэж үзэж байна. </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b w:val="false"/>
          <w:bCs w:val="false"/>
          <w:lang w:val="mn-MN"/>
        </w:rPr>
        <w:t xml:space="preserve">Ер нь амьдрал дээр сумын дарга гэдэг тэнд байгаа л эзэн шүү дээ. Сумын дарга бол энэ гэрээ энэ тэрийг бол хийх л ёстой. Энэ хуулин дээр олгосон Ойн тухай хуульд нэмэлт, өөрчлөлт оруулах тухай хуулийн төслийг боловсруулахтай холбогдуулан ямар нэгэн хуульд нэмэлт, өөрчлөлт оруулах болон хүчингүй болгох шаардлага байхгүй болно гэсэн байна. Гэхдээ энэ бол харшилна л гэж үзэж байна. Ийм саналтай байна. </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b/>
          <w:bCs/>
          <w:lang w:val="mn-MN"/>
        </w:rPr>
        <w:t>Г.Баярсайхан:</w:t>
      </w:r>
      <w:r>
        <w:rPr>
          <w:b w:val="false"/>
          <w:bCs w:val="false"/>
          <w:lang w:val="mn-MN"/>
        </w:rPr>
        <w:t xml:space="preserve">-Чухал асуудлуудыг гишүүд ярьж байна. Одоо бас манай энэ Болорчулуун гишүүний ярьж байгаа эрх мэдлийн асуудал сумын засаг захиргаа мөн байгаль хамгаалагч энэ орон нутгийн эрх мэдэл гэдэг чинь одоо ер нь орон нутагт төр засгаас явуулж байгаа бодлогыг явуулж байгаа гол суурь байгаа. Тэгэхээр бас яг ямар хэмжээнд очоод бид бас үүнийг хязгаарлах вэ гэдгийг сайн бодолцох хэрэгтэй. Тэгээд яах вэ явц дунд ажлын хэсэг байгуулагдана. Тэгээд бид нар энэ асуудлаа явц дундаа бас илүү тодотгоод тодорхой болгоод гишүүдийнхээ саналыг оруулаад явах нь зүйтэй байх. Эхний ээлжинд өнөөдөр бид гол нь хэлэлцэх эсэх шүү дээ. Хурлаараа одоо бас дэмжүүлж байна. Хэлэлцэх эсэхээ шийдүүлчихвэл цаашаа та бүхний ярьж байгаа юмыг бид нар одоо бас тодорхой болгоод явуулна гэдгийг хэлмээр байна. </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b/>
          <w:bCs/>
          <w:lang w:val="mn-MN"/>
        </w:rPr>
        <w:t>С.Дэмбэрэл:</w:t>
      </w:r>
      <w:r>
        <w:rPr>
          <w:b w:val="false"/>
          <w:bCs w:val="false"/>
          <w:lang w:val="mn-MN"/>
        </w:rPr>
        <w:t xml:space="preserve"> -Миний түрүүний асуудаг чинь жишээ нь одоо орон нутаг дээр байгаль хамгаалагч гээд ганц хүн тэр өөрөө улс төрийн нөлөөнд ч байж болно. Эсвэл тухайн Засаг дарга, Иргэдийн дарга нарын нөлөөнд байдаг одоо хамгаална гэхэд бол маш хэцүү. Энийг би бүр тодорхой аймгийн тодорхой сум дээр ярьж байна. Энэ одоо жишээлбэл байгаль хамгаалагчид өгөх нь  зөв  бол энэний хүчийг нь нэмэгдүүлэх өөрөөр хэлбэл энэ дээр нөхөрлөлийн оролцоо иргэдийн оролцоо бусад өөр сумуудын ч гэдэг юм уу, аймгийн байгаль орчны байцаагч нэгдсэн зөвлөлийн үндсэн дээр энийг олгодог бол тэр хүн ганцаардахгүй гэвэл шийдвэр нь хэрэгжих боломжтой гэсэн ийм л одоо санал байна. </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b w:val="false"/>
          <w:bCs w:val="false"/>
          <w:lang w:val="mn-MN"/>
        </w:rPr>
        <w:t xml:space="preserve">Энийг одоо хууль санаачлагч Энх-Амгалан гишүүд бодоод энэ дээрээ суулгаж өгвөл одоогийн энэ үгээр чинь яваад энэ бол нэг их чанарын өөрчлөлт гарахгүй шүү. Энэ дээр зүгээр нэг албан тушаалтнаас нөгөө байгаль хамгаалагч гэсэн одоо бүр хамгийн гоёор бодоход хамгийн тийм итгэл үнэмшилтэй хүн уруу л өгч байгаа хэрэг. Гэхдээ энэний эрх мэдэл шийдвэр гаргах процесст нөлөөлөх нөлөөлөл нь аягүй их байгаа юм. Өөрөөр хэлбэл энэ шийдвэр гаргах зөвшөөрөл өгнө гэж байна гэж байна шүү дээ хамтын шийдвэрийн нөлөөн дээр ингэж оруулж өгвөл тухайн орон нутгийн хүмүүс нь хэлнэ. Ганцхан тэр хүний субъектив юм орохгүй. </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b/>
          <w:bCs/>
          <w:lang w:val="mn-MN"/>
        </w:rPr>
        <w:t>Л.Энх-Амгалан:</w:t>
      </w:r>
      <w:r>
        <w:rPr>
          <w:b w:val="false"/>
          <w:bCs w:val="false"/>
          <w:lang w:val="mn-MN"/>
        </w:rPr>
        <w:t xml:space="preserve"> -Гишүүд яагаад байх шиг байна. Энэ нь зөвхөн хэрэглээний модны гоожин байхгүй юу. Тэрнээс биш ерөнхийдөө нөгөө нэг үйлдвэрлэлийн зориулалтаар байгаа тэр нойтон модны гоожингууд чинь Засаг даргынхаа юугаар олгогдоно шүү дээ. Энд зөвхөн хийж байгаа өөрчлөлт нь бол хувиараа ой цэвэрлэж байгаа хэрэглээний түлээний модны зориулалтаар хийж байгаа тэр гоожинг л өгч байгаа асуудал байхгүй юу.</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b/>
          <w:bCs/>
          <w:lang w:val="mn-MN"/>
        </w:rPr>
        <w:t xml:space="preserve">Г.Баярсайхан: </w:t>
      </w:r>
      <w:r>
        <w:rPr>
          <w:b w:val="false"/>
          <w:bCs w:val="false"/>
          <w:lang w:val="mn-MN"/>
        </w:rPr>
        <w:t xml:space="preserve">-Та тэгээд шалтгаанаа хэлээ ч. Би танд үг өгөөгүй байгаа. Бүгдээрээ тал талаасаа ингээд яриад байвал хурал биш болно шүү дээ. Та шаардлагаа түрүүнд хэлсэн шүү дээ. Хөдөө тайгад байгаа  малчин хүн тэгээд ганцхан хэрэглээний мод авахын тулд хол сумын төв орж байна. Энэ чинь одоо амьдралаас ургаад байгаа өөрчлөлт оруулах зайлшгүй шаардлага болчихоод байгаа юм. Тэгэхээр энэ байгаль хамгаалагч бусад тэр барилгын үйлдвэрлэлийн хэрэгцээнд зориулж байгаа модны асуудал биш. Зөвхөн хэрэгцээний модны асуудал явж байгаа зөвхөн түлээний. </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b/>
          <w:bCs/>
          <w:lang w:val="mn-MN"/>
        </w:rPr>
        <w:t>С.Дэмбэрэл:</w:t>
      </w:r>
      <w:r>
        <w:rPr>
          <w:b w:val="false"/>
          <w:bCs w:val="false"/>
          <w:lang w:val="mn-MN"/>
        </w:rPr>
        <w:t xml:space="preserve"> -Ямар ч хууль гарсан энэ ойтой холбоотой хууль гарсан нэг л зорилготой. Тэр нь ойн хууль бус хулгайг яаж багасгах вэ гэсэн олон талын үзүүртэй л тийм хууль байгаа юм. Хэрэглээ  ч бай үйлдвэрлэгч бай ялгаагүй байгаа юм. Тийм учраас энэ мод чинь хулгайлагдана. </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b/>
          <w:bCs/>
          <w:lang w:val="mn-MN"/>
        </w:rPr>
        <w:t xml:space="preserve">Г.Баярсайхан: </w:t>
      </w:r>
      <w:r>
        <w:rPr>
          <w:b w:val="false"/>
          <w:bCs w:val="false"/>
          <w:lang w:val="mn-MN"/>
        </w:rPr>
        <w:t xml:space="preserve">-За ойн хулгай ярилаа. Сая өмнөх хурал дээр бид байгаль орчны яамнаас мэдээлэл хийж байхад ойн хулгайн асуудлаар бас санал солилцсон. Ойн хулгайтай тэмцэх тасгийг байгуулсан байсан энэ бол яаман дээр маш зөв зүйтэй одоо дэмжүүштэй ийм ажил болсон байна лээ. Хамгийн гол нь энэ танай тасгийн явуулж байгаа үйл ажиллагаа тэр тасаг байна тасгийн дарга байгаа. Тасгийн даргын эрх үүрэг ямар байгаа гэдэг. Бол энэ бол нэлээд дахин эрх үүргийг нь бодолцох шаардлага байгаа юм байна лээ шүү. </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b/>
          <w:bCs/>
          <w:lang w:val="mn-MN"/>
        </w:rPr>
        <w:t>С.Оюун:</w:t>
      </w:r>
      <w:r>
        <w:rPr>
          <w:b w:val="false"/>
          <w:bCs w:val="false"/>
          <w:lang w:val="mn-MN"/>
        </w:rPr>
        <w:t xml:space="preserve"> -Манай эрх үүргийн асуудал бас биш л дээ. Мэргэжлийн хяналт цагдаа шүү дээ. Тэд нар хулгайтай тэмцэх тасаг ямар зорилгоор байгуулсан бэ гэхээр л хулгайн модтой тэмцэхэд ямар бодлого шийдвэрүүд хэрэгтэй вэ гэдгийг үндэслэлийг нь гаргаж ирэх тийм л зорилготойгоор байгуулсан. Тэрнээс биш бид нар шууд нөгөө тэрийг таслан зогсоох нөгөө эрх нь бол манайд байхгүй шүү дээ. Тэгэхээр манай зорилго бол яг тийм зорилготой байгаа. Цаашдаа хулгайн модыг бууруулахад яагаад хулгайн мод их гараад байгаа үндэслэл цаашдаа энийг таслан зогсооход юу хэрэгтэй вэ гэдэг бодлогыг нь гаргаж ирэх санаа байна. </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b/>
          <w:bCs/>
          <w:lang w:val="mn-MN"/>
        </w:rPr>
        <w:t xml:space="preserve">Г.Баярсайхан: </w:t>
      </w:r>
      <w:r>
        <w:rPr>
          <w:b w:val="false"/>
          <w:bCs w:val="false"/>
          <w:lang w:val="mn-MN"/>
        </w:rPr>
        <w:t xml:space="preserve">-Оюун сайдаа таны санааг ойлгож байна. Гэхдээ та дахиад Батболд танай яамны удирдлага бол ер нь ойн хулгай бол манайх биш гэж хоёронтоо ярилаа шүү. </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b/>
          <w:bCs/>
          <w:lang w:val="mn-MN"/>
        </w:rPr>
        <w:t>С.Оюун:</w:t>
      </w:r>
      <w:r>
        <w:rPr>
          <w:b w:val="false"/>
          <w:bCs w:val="false"/>
          <w:lang w:val="mn-MN"/>
        </w:rPr>
        <w:t xml:space="preserve"> -Та яг эрх үүргийг нь асуусан учраас. Яг нөгөө хуулинд Засгийн газрын хуулиудад зааснаараа бид нар нөгөө бодлогыг нь гаргаж ирдэг. Тийм яам учраас энэ тасаг бол бодлогоо гаргаж ирэх л үүрэгтэй. Тэрнээс биш нар бол шууд тэнцээд хууль хяналтын байгууллагын ажлыг хийхээрээ хуулиараа бид нар зөрчөөд байгаа байхгүй юу. </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b/>
          <w:bCs/>
          <w:lang w:val="mn-MN"/>
        </w:rPr>
        <w:t xml:space="preserve">Г.Баярсайхан: </w:t>
      </w:r>
      <w:r>
        <w:rPr>
          <w:b w:val="false"/>
          <w:bCs w:val="false"/>
          <w:lang w:val="mn-MN"/>
        </w:rPr>
        <w:t xml:space="preserve">-Бодлогоо хэрэгжүүлэхийн тулд бол арга хэмжээ авсан гэж ойлгож байгаа. Тэгээд хэрэв зэ одоо зүгээр ийм тасаг байгуулсан бол байгуулсны ач холбогдол гарахгүй шүү гэдгийг хэлмээр байна. Ойн тухай хуульд нэмэлт. Өөрчлөлт оруулах тухай хуулийн төслийг хэлэлцэх эсэхийг дэмжиж байгаа гишүүд гараа өргөнө үү. 10-6 дэмжигдлээ. </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b/>
          <w:bCs/>
          <w:lang w:val="mn-MN"/>
        </w:rPr>
        <w:t>С.Дэмбэрэл:</w:t>
      </w:r>
      <w:r>
        <w:rPr>
          <w:b w:val="false"/>
          <w:bCs w:val="false"/>
          <w:lang w:val="mn-MN"/>
        </w:rPr>
        <w:t xml:space="preserve"> -Цагдаагийн ерөнхий газрын Улсын мөрдөн байцаах газар гэж байдаг юм байна. Тэрний дарга нь хурандаа Батсүх гэж хүн байдаг юм байна. Тэр хүнээс эртээдийн манай хуралдаан дээр хэлэлцсэн асуудлын талаар   Улсын мөрдөн байцаах газрын дарга Батсүх гэдэг хүнээс захидал ирсэн байна л даа. Эртээдийн манай Байнгын хороогоор нэг асуудал авч хэлэлцэхэд ойн  асуудлаар бидний 7 санал байна. Энэ зөвхөн санхүүтэй холбоотой. Энэ асуудлыг одоо жишээлбэл бид шийдвэр гаргахад энийгээ үргэлжлүүлээд энийгээ мөрдөн байцаах газар нь байгаль орчны эсрэг гэмт хэргийг мөрдөн шалгахад хөрөнгө байдаггүй, багаж хэрэгсэл нь байдаггүй. </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b w:val="false"/>
          <w:bCs w:val="false"/>
          <w:lang w:val="mn-MN"/>
        </w:rPr>
        <w:t xml:space="preserve">Иймэрхүү зүйл ингээд 7 шалтгаан өөрөөр хэлбэл хууль нь цаашаа оруулах 7 шалтгаан тэгээд төслийн хүндрэлтэй байдал энэ тэрийгээ тооцоог нь хийгээд гаргачихсан байна. Өмнөх хуралдааны мөрөөр цаашдаа асуудлыг гүнзгийрүүлж шийдэхийн тулд ийм захиа ирүүлсэн. Энийг одоо манай Байнгын хорооны хуралдаанаар авч хэлэлцэх ёстой юу. Яах ёстой вэ над уруу хаяглаад ирсэн байна. Би яагаад гэхээр тэр Байнгын хороон дээр ярьж байхад нь би сонссон байгаа юм. Гэмт хэрэгтэй тэмцэх гэхээр хөрөнгө мөнгө нь хүрэлцэхгүй байна. Бүх шалтгаан нь энэ. Энд одоо ингээд бүр хуулинд ингэж ингэж садаа болдог юм гэсэн ийм юм энийг одоо яах ёстой вэ. Байнгын хорооны даргад л өгмөөр санагдаад байна. </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b w:val="false"/>
          <w:bCs w:val="false"/>
          <w:lang w:val="mn-MN"/>
        </w:rPr>
        <w:t xml:space="preserve">Хоёрдугаарт нь доктор Боди гэдэг хүн одоо энэ нөгөө хөрсний бохирдол их ярьж байгаа үед хөрсний болон гүний усны бохирдлыг бууруулах эко төсөл гээд боловсруулаад авч ирсэн байна. Одоо прагматик их тодорхой юм хийсэн энийг одоо жишээлбэл сайн дэмжээд явбал цаашдаа энэ хөрсний бохирдлыг бууруулахад маш тодорхой үр дүн гарах арилжааны маягийн өөрийгөө нөхөөд явах жилийн дотор. Тэрнээс биш 4, 5 жилийн дотор биш. Тэгээд хямд өртөгтэй ард иргэд худалдан аваад хашаандаа тавиад жорлон гэсэн нэг муухай ойлголтоос салаад хөрсөө бохирдуулахгүй болоод ийм нэг ийм ач холбогдолтой төсөл ирүүлсэн байна. Би тэгээд тан дээр дагуулж орж байсан. Энийг яах вэ. </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b/>
          <w:bCs/>
          <w:lang w:val="mn-MN"/>
        </w:rPr>
        <w:t xml:space="preserve">Г.Баярсайхан: </w:t>
      </w:r>
      <w:r>
        <w:rPr>
          <w:b w:val="false"/>
          <w:bCs w:val="false"/>
          <w:lang w:val="mn-MN"/>
        </w:rPr>
        <w:t xml:space="preserve">-За эхний асуудал бол байгаль орчны эсрэг гэмт хэрэгтэй тэмцэх тасаг байдаг. Бас Улсын мөрдөн байцаах газарт бас энэ байгаль орчны холбоотой юм байдаг юм билээ. Хөрөнгө мөнгөний асуудал бол үнэхээр яригддаг. Бид хамт хөдөө гадаа ажлын хэсгүүд байгуулаад томилолтод явна гэхээр хөрөнгийн асуудлаас болоод олон асуудал уягддаг. Тэгэхээр энэ асуудлыг Байнгын хороогоор хэлэлцээд тухайн улс төсвийн асуудал яригдах үед Төсвийн байнгын хороонд шилжүүлээд явах нь зүйтэй байх гэсэн байр суурьтай байна. </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b w:val="false"/>
          <w:bCs w:val="false"/>
          <w:lang w:val="mn-MN"/>
        </w:rPr>
        <w:t xml:space="preserve">Дэмбэрэл гишүүнээ, хоёрдугаар асуудал бол Бажи доктор уулзсан байгаа. Тэгээд би энэ оруулж ирсэн асуудлыг сайн мэднэ. Энэ био органик ялгадсыг эсгээд газ гаргаад түүнийгээ ашиглах тэр био органик үлдэгдлийг бол компост болгоод бордоо болгох ийм технологи юм билээ. Үүнийг бол мэдээж бол одоо бүгд дэмжих байх. Гэхдээ зүгээр Байнгын хороон дээр хэлэлцье гэж байгаа бол та цагтаа орж ирээд хэлэлцэх асуудлуудын жагсаалтад оруулаад явах ёстой. Алх тогшсон учраас өнөөдөр бол хоцорсон. Тэгээд дараагийн хурал дээр та оруулж ирээд энийгээ яриул. </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b w:val="false"/>
          <w:bCs w:val="false"/>
          <w:lang w:val="mn-MN"/>
        </w:rPr>
        <w:t xml:space="preserve">Дараагийн асуудал ийм байна улаан задардаг химийн хорт бодисын чиглэлээр төсөл боловсруулах үүргийг л одоо танай яаманд өгмөөр байна л даа. Өнөөдөр яагаад ярьсан бэ гэвэл энэ хуралтай холбогдуулж энэ Нэгдсэн үндэсний болон хөгжлийн хөтөлбөрийн Ази, Номхон далайн бүсийн төвийн байгаль орчин эрчим хүчний энэ нэгжийн дарга Гордон гэж хүнтэй уулзсан. Хамтарч ажиллахад ийм асуудал дээр болох юм байна гэсэн манай байнгын хорооноос санал тавьсан байгаа. Яагаад заавал удаан задардаг химийн бодис хорт бодис гэж байгаа юм бэ гэвэл бид нар өнөөдөр тэр Норсүрэн  малчны 20 гаруй мал нас барлаа. Тэр урантай холбоотой хордлого авлаа гэсэн асуудал зөндөө яригддаг. </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b w:val="false"/>
          <w:bCs w:val="false"/>
          <w:lang w:val="mn-MN"/>
        </w:rPr>
        <w:t xml:space="preserve">Улаанбадрах суман дээр бас энэ уран бусад химийн хорт бодистой холбоотой иргэдийн эрүүл мэндэд нөлөөлсөн асуудал бас байгаад байгаа. Тэгэхээр энэ яг энэ чиглэлээр судалгаа шинжилгээ мөн бусад чухал асуудлыг оролцуулаад төсөл боловсруулаад цаашаа явах үүргийг Байнгын хорооноос ногоон хөгжлийн яаманд бас энэ асуудлыг төсөл болгоод ажил хэрэг болгооч гэсэн ийм асуудлыг тавьж байгаа юм. Энийг гишүүд ээ Байнгын хорооноос үүрэг болгоод өгсөн нь зүйтэй байх гэсэн ийм бодолтой байна. Заавал тогтоол гаргах шаардлага байхгүйгээр. Юу гэж бодож байна гишүүд ээ. Дэмжиж байгаа гишүүд гараа өргөнө үү. 10-6 дэмжигдлээ. </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b/>
          <w:bCs/>
          <w:lang w:val="mn-MN"/>
        </w:rPr>
        <w:t>С.Дэмбэрэл:</w:t>
      </w:r>
      <w:r>
        <w:rPr>
          <w:b w:val="false"/>
          <w:bCs w:val="false"/>
          <w:lang w:val="mn-MN"/>
        </w:rPr>
        <w:t xml:space="preserve"> -Зөв гэхдээ протоколд оруулахын тулд байгальд удаан задардаг химийн бодис гэдэг нь өөрөө трансформаторын шингэн гялгар уут ч юм уу  синтетик материалаа хэлж байгаа шүү дээ. Та нөгөө протоколд оруулахдаа одоо байгальд байгаа юугаар нь ярих шиг боллоо. Байгалийн бодис маягаар ярих шиг боллоо. </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b/>
          <w:bCs/>
          <w:lang w:val="mn-MN"/>
        </w:rPr>
        <w:t xml:space="preserve">Г.Баярсайхан: </w:t>
      </w:r>
      <w:r>
        <w:rPr>
          <w:b w:val="false"/>
          <w:bCs w:val="false"/>
          <w:lang w:val="mn-MN"/>
        </w:rPr>
        <w:t xml:space="preserve">-Би яг шинжлэх ухааны хэллэгээр нь хэллээ. Удаан задардаг. Бүр нарийн ярих юм бол органик, нео органик гэж хэлж болно. </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b/>
          <w:bCs/>
          <w:lang w:val="mn-MN"/>
        </w:rPr>
        <w:t>С.Оюун:</w:t>
      </w:r>
      <w:r>
        <w:rPr>
          <w:b w:val="false"/>
          <w:bCs w:val="false"/>
          <w:lang w:val="mn-MN"/>
        </w:rPr>
        <w:t xml:space="preserve"> -Гэхдээ одоо жишээлбэл байгальд байгаа ураныг геологийн фонтой нь хамаатай биш байгальд удаан задардаг гэдэг нь тэр </w:t>
      </w:r>
      <w:r>
        <w:rPr>
          <w:b w:val="false"/>
          <w:bCs w:val="false"/>
          <w:color w:val="800000"/>
          <w:lang w:val="mn-MN"/>
        </w:rPr>
        <w:t>трансформатын</w:t>
      </w:r>
      <w:r>
        <w:rPr>
          <w:b w:val="false"/>
          <w:bCs w:val="false"/>
          <w:lang w:val="mn-MN"/>
        </w:rPr>
        <w:t xml:space="preserve"> шингэн гээд тэрийгээ хэлдэг шүү дээ. Тэр өнцгөөс нь л ойлгож байгаа шүү дээ. Тэр чиглэлийн төсөл боловсруулаад өгөөд хамтран ажиллахад бэлэн байгаа. Гэхдээ ойлголт зөв байх ёстой. Өөрөөр хэлбэл синтетикээр бий болсон тэр юмнуудыг хэлж байгаа шүү дээ. </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b/>
          <w:bCs/>
          <w:lang w:val="mn-MN"/>
        </w:rPr>
        <w:t xml:space="preserve">Г.Баярсайхан: </w:t>
      </w:r>
      <w:r>
        <w:rPr>
          <w:b w:val="false"/>
          <w:bCs w:val="false"/>
          <w:lang w:val="mn-MN"/>
        </w:rPr>
        <w:t xml:space="preserve">-Тэгээд хамгийн гол асуудал тэд нар дээр бол энэ чинь олон жилийн өмнөөс яригдсан. Энэ ажил явж байгаа. Миний санаа зовоож байгаа гол асуудал бол энэ уул уурхайтай холбоотой энэ удаан задардаг бодис маш олон химийн хортой бодис байна. Энэ уран байна, тори байна эд нартай холбоотой юмнууд байгаа гэдгийг та зөв ойлгоорой. Би Байнгын хорооноос нарийвчилсан үүрэг даалгавар өгч болно. Тэгээд Ж.Энхбаяр гишүүний тавьсан асуудал байгаа. Ботаникийн цэцэрлэгт хүрээлэнгийн асуудлыг ер нь байгаль орчин ногоон хөгжлийн ямар байр суурьтай байдаг юм бэ. Та бол түрүүн эсрэг гэсэн ганцхан үг хэлж байна лээ. Ер нь бас тодорхой мэдээлэл өгвөл зүгээр байна. </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b/>
          <w:bCs/>
          <w:lang w:val="mn-MN"/>
        </w:rPr>
        <w:t>С.Оюун:</w:t>
      </w:r>
      <w:r>
        <w:rPr>
          <w:b w:val="false"/>
          <w:bCs w:val="false"/>
          <w:lang w:val="mn-MN"/>
        </w:rPr>
        <w:t xml:space="preserve"> -Зөв Энхбаяр гишүүнээ.  10 хоногийн... өмнө ботаникийн хүрээлэнгийн захирал ирж уулзсан. Тэгээд олон жил бас 1960-аад оноос билүү 57 оноос хойш байгуулагдаад ямар ч байсан газраа алдаагүй тэндээ олон төрлийн чиглэлийн бут сөөгийг тариад хамгаалаад арчлаад явж байгаа нь бол  маш  сайн гэж бодож байгаа. Тэгээд энэ дээр юу яасан юм билээ. Академид Хууль зүйн яам хандаад нэг барилга байгууламжийн газар өгөөч гэсэн санал академийн ерөнхийлөгчид явуулсан байна лээ. Манай яаман дээр бол албан ёсоо ямар нэгэн бичиг баримт бол ирээгүй. </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b w:val="false"/>
          <w:bCs w:val="false"/>
          <w:lang w:val="mn-MN"/>
        </w:rPr>
        <w:t xml:space="preserve">Академи бол дэмжээгүй хариу явуулсан гэж амаар ботаникийн хүрээлэнгийн захирал надад хэлсэн. Би өөрөө Тэмүүжин сайдтай ярьсан байгаа. Мөн одоо хотын ерөнхий архтектор Нацагдортжтой бас ярьсан байгаа. Ямар нэгэн байдлаар энэ ботаникийн цэцэрлэгт хүрээлэнд яг тэр барих газрын зөвшөөрөл хүссэн бичиг дээр дурьдсан газар нь өөрөө бас нэлээд мянган бут сөөг тарьсан тийм газар юм билээ. Тэгээд энийг одоо хамгаалж үлдэх нь зүйтэй. Газар олгох нь буруу шүү гэсэн саналыг амаараа хэлсэн. Нөгөөтэйгүүр энэ чинь тусгай хэрэгцээтэй газар юм байна шүү дээ. Тийм учраас хэн нэг нь шийдээд хотын дарга ч юм уу шийдээд өгчих газар юм биш л байна лээ. </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b w:val="false"/>
          <w:bCs w:val="false"/>
          <w:lang w:val="mn-MN"/>
        </w:rPr>
        <w:t xml:space="preserve">Засгийн газраар магадгүй Улсын тусгай хэрэгцээ гэх юм бол Их Хурлаар олгох асуудал учраас одоогоор шийдсэн юм байхгүй юм билээ. Зүгээр тийм хүсэлт л тавьчихаад байгаа юм билээ. Манай яам бол мэдээж ботаникийн цэцэрлэгт хүрээлэнгийн газрыг хамгаалаад тэрэн дээр юм бариулахгүй л гэсэн байр суурьтай байна. Тэгэхээр миний нөгөө хэлээд байдаг хэрвээ яг энэ асуудал хэлэлцэнэ гэх юм бол хүсэлт тавьсан газар шийдвэр гаргах хотынхон энэ тэр байж байж л саналаа хэлэх байх. Манай яаман дээр албан бичиг хаа нэгтэйгээс ирээгүй. Ботаникийн цэцэрлэгийн захирал ирж л амаараа уулзсан. </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b/>
          <w:bCs/>
          <w:u w:val="none"/>
          <w:lang w:val="mn-MN"/>
        </w:rPr>
        <w:t>С.Дэмбэрэл:</w:t>
      </w:r>
      <w:r>
        <w:rPr>
          <w:b w:val="false"/>
          <w:bCs w:val="false"/>
          <w:u w:val="none"/>
          <w:lang w:val="mn-MN"/>
        </w:rPr>
        <w:t xml:space="preserve"> -Энэнтэй шууд холбоотой биш л дээ гэхдээ энэ Байнгын хороогоор Улаанбаатар хотын байгаль орчин ногоон хөгжлийн чиглэлээр төлөвлөсөн ажлууд болон оны эхний 6 сарын байдлаар ямар гүйцэтгэлтэй ямар юу хийгээд байгаа юм цаашид юу шаардлагатай байгаа талаар мэдээлэл сонсож болох уу. Ийм л одоо сонсмоор байна гэсэн санал байна  даа. Тэгээд ер нь бол танай яамтай нэг юм зурж байх шиг байсан. Ажиглахад бол их сул юм хийгдээд байгаа юм. </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bookmarkStart w:id="2" w:name="__DdeLink__3362_1128022685"/>
      <w:r>
        <w:rPr>
          <w:b/>
          <w:bCs/>
          <w:u w:val="none"/>
          <w:lang w:val="mn-MN"/>
        </w:rPr>
        <w:t>Г.Баярсайхан:</w:t>
      </w:r>
      <w:r>
        <w:rPr>
          <w:b w:val="false"/>
          <w:bCs w:val="false"/>
          <w:u w:val="none"/>
          <w:lang w:val="mn-MN"/>
        </w:rPr>
        <w:t xml:space="preserve"> -</w:t>
      </w:r>
      <w:bookmarkEnd w:id="2"/>
      <w:r>
        <w:rPr>
          <w:b w:val="false"/>
          <w:bCs w:val="false"/>
          <w:u w:val="none"/>
          <w:lang w:val="mn-MN"/>
        </w:rPr>
        <w:t xml:space="preserve">Дэгийн тухай хуульд тухайн яамыг аан хотыг  уу. Нээлттэй шүү дээ. Та санал оруулж байгаа бол дараагийн хурал дээр асуудлыг хэлэлцэж болно. Зохих албан тушаалтнуудыг дуудъя. Тэгээд ажил ямар хэдэн хувьтай явж байгаа тал дээр мэдээлэл сонсож болно. Энэ ботаникийн цэцэрлэгийн талаар байр сууриа илэрхийлчихье. Тэгээд гэнэт асуудал гаргасан учраас энэ асуудал дээр бас Хууль зүйн яам Шинжлэх ухааны академи хотоос бас нөхдүүд байх ёстой. Та бол одоо гуравдагч хүний байр сууринаас ярьж байна. Яг одоо тийм албан тоот Хууль зүйн яамнаас явсан юм уу, тийм тохиргоо хоорондоо шинжлэх ухааны академитай тохирсон юм уу талаар бол одоо бодитой мэдээлэл байхгүй учраас би хоосон юман дээр ингэж ярьмааргүй байна. Тэгэхээр нөхдүүдийг бүгдийг нь дуудаж байгаад энэ асуудлыг бас ярих нь зүйтэй байх. </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b w:val="false"/>
          <w:bCs w:val="false"/>
          <w:u w:val="none"/>
          <w:lang w:val="mn-MN"/>
        </w:rPr>
        <w:t xml:space="preserve">Хоёрдугаарт бол ботаникийн цэцэрлэг уг нь урд нь Монгол Улсад 90-ээд оноос өмнө хоёр байсан юм. Хойно дендрари гэж байсан юм. Тэр чинь нэг төрлийн ботаникийн цэцэрлэг байсан. Одоо тэр ерөнхийдөө 10 хувь нь л үлдэж байх шиг байна. Энэ үлдсэнийг бол бид ямар ч ярихгүйгээр асуудалгүйгээр энэ өөрөө байдгаараа байж байх ёстой. Тэгээд шинжлэх ухааны академи гэдэг нэр чинь өөрөө заавал энгийнээр хэлэхэд дендрари байхгүй Шинжлэх ухааны академи бол академи биш  байхгүй юу. Тэгэхээр өргөн уудам нутагтай Монгол Улс бол энэ олон төрлийн ургамал байна. Эд нарыг бүгдийг нь одоо энэ ботаникийн цэцэрлэгт хүрээлэн дээрээ бид нар туршилтыг нь явуулдаг. Тэгэхээр хүмүүс бол одоо хоосон талбай гэж хараад байх шиг байна. Тийм биш шүү. Энэ бол шинжлэх ухааны том лаборатори гэж ойлгох хэрэгтэй. Тэгээд зохих албан тушаалтнуудаас бодит мэдээллийг авъя гэж хэлмээр байна. </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b/>
          <w:bCs/>
          <w:u w:val="none"/>
          <w:lang w:val="mn-MN"/>
        </w:rPr>
        <w:t>С.Оюун:</w:t>
      </w:r>
      <w:r>
        <w:rPr>
          <w:b w:val="false"/>
          <w:bCs w:val="false"/>
          <w:u w:val="none"/>
          <w:lang w:val="mn-MN"/>
        </w:rPr>
        <w:t xml:space="preserve"> -Цаг алдахгүйн тулд Байнгын хорооноос бичиг явуулж болно шүү дээ. </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b/>
          <w:bCs/>
          <w:u w:val="none"/>
          <w:lang w:val="mn-MN"/>
        </w:rPr>
        <w:t>Г.Баярсайхан:</w:t>
      </w:r>
      <w:r>
        <w:rPr>
          <w:b w:val="false"/>
          <w:bCs w:val="false"/>
          <w:u w:val="none"/>
          <w:lang w:val="mn-MN"/>
        </w:rPr>
        <w:t xml:space="preserve"> -Байнгын хорооноос зохих албан тушаалтнуудад албан тоот явуулъя. Чуулганд санал дүгнэлтийг хэн унших вэ. Болорчулуун гишүүн чуулганд санал, дүгнэлт уншина. Хурал хаалаа. </w:t>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r>
    </w:p>
    <w:p>
      <w:pPr>
        <w:pStyle w:val="style0"/>
        <w:spacing w:after="0" w:before="0" w:line="115" w:lineRule="atLeast"/>
        <w:ind w:firstLine="720" w:left="0" w:right="0"/>
        <w:contextualSpacing/>
        <w:jc w:val="both"/>
      </w:pPr>
      <w:r>
        <w:rPr/>
      </w:r>
    </w:p>
    <w:p>
      <w:pPr>
        <w:pStyle w:val="style18"/>
        <w:spacing w:after="0" w:before="0" w:line="115" w:lineRule="atLeast"/>
        <w:ind w:firstLine="720" w:left="0" w:right="0"/>
        <w:contextualSpacing w:val="false"/>
        <w:jc w:val="both"/>
      </w:pPr>
      <w:r>
        <w:rPr>
          <w:b/>
          <w:sz w:val="24"/>
          <w:szCs w:val="24"/>
          <w:lang w:val="mn-MN"/>
        </w:rPr>
        <w:t xml:space="preserve">Соронзон хальснаас буулгасан: </w:t>
      </w:r>
    </w:p>
    <w:p>
      <w:pPr>
        <w:pStyle w:val="style18"/>
        <w:spacing w:after="0" w:before="0" w:line="115" w:lineRule="atLeast"/>
        <w:contextualSpacing w:val="false"/>
        <w:jc w:val="both"/>
      </w:pPr>
      <w:r>
        <w:rPr>
          <w:sz w:val="24"/>
          <w:szCs w:val="24"/>
          <w:lang w:val="mn-MN"/>
        </w:rPr>
        <w:tab/>
        <w:t xml:space="preserve">ПРОТОКОЛЫН АЛБАНЫ  </w:t>
      </w:r>
    </w:p>
    <w:p>
      <w:pPr>
        <w:pStyle w:val="style0"/>
        <w:spacing w:after="0" w:before="0" w:line="115" w:lineRule="atLeast"/>
        <w:ind w:firstLine="720" w:left="0" w:right="0"/>
        <w:contextualSpacing/>
        <w:jc w:val="both"/>
      </w:pPr>
      <w:bookmarkStart w:id="3" w:name="__DdeLink__266_378188683"/>
      <w:bookmarkEnd w:id="3"/>
      <w:r>
        <w:rPr>
          <w:rFonts w:cs="Arial"/>
          <w:b w:val="false"/>
          <w:bCs w:val="false"/>
          <w:sz w:val="24"/>
          <w:szCs w:val="24"/>
          <w:lang w:val="mn-MN"/>
        </w:rPr>
        <w:t xml:space="preserve">ШИНЖЭЭЧ                                                        </w:t>
        <w:tab/>
        <w:t xml:space="preserve">        П.МЯДАГМАА</w:t>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spacing w:after="200" w:before="0"/>
      <w:contextualSpacing w:val="false"/>
      <w:jc w:val="right"/>
    </w:pPr>
    <w:r>
      <w:rPr/>
      <w:fldChar w:fldCharType="begin"/>
    </w:r>
    <w:r>
      <w:instrText> PAGE </w:instrText>
    </w:r>
    <w:r>
      <w:fldChar w:fldCharType="separate"/>
    </w:r>
    <w:r>
      <w:t>14</w:t>
    </w:r>
    <w:r>
      <w:fldChar w:fldCharType="end"/>
    </w:r>
  </w:p>
</w:ftr>
</file>

<file path=word/settings.xml><?xml version="1.0" encoding="utf-8"?>
<w:settings xmlns:w="http://schemas.openxmlformats.org/wordprocessingml/2006/main">
  <w:zoom w:percent="15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false"/>
      <w:spacing w:after="200" w:before="0" w:line="276" w:lineRule="auto"/>
      <w:contextualSpacing w:val="false"/>
    </w:pPr>
    <w:rPr>
      <w:rFonts w:ascii="Arial" w:cs="Mangal" w:eastAsia="SimSun" w:hAnsi="Arial"/>
      <w:color w:val="00000A"/>
      <w:sz w:val="24"/>
      <w:szCs w:val="24"/>
      <w:lang w:bidi="hi-IN" w:eastAsia="zh-CN" w:val="en-US"/>
    </w:rPr>
  </w:style>
  <w:style w:styleId="style15" w:type="character">
    <w:name w:val="Default Paragraph Font"/>
    <w:next w:val="style15"/>
    <w:rPr/>
  </w:style>
  <w:style w:styleId="style16" w:type="character">
    <w:name w:val="Emphasis"/>
    <w:next w:val="style16"/>
    <w:rPr>
      <w:i/>
      <w:i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hAnsi="Arial"/>
    </w:rPr>
  </w:style>
  <w:style w:styleId="style20" w:type="paragraph">
    <w:name w:val="Caption"/>
    <w:basedOn w:val="style0"/>
    <w:next w:val="style20"/>
    <w:pPr>
      <w:suppressLineNumbers/>
      <w:spacing w:after="120" w:before="120"/>
      <w:contextualSpacing w:val="false"/>
    </w:pPr>
    <w:rPr>
      <w:rFonts w:ascii="Arial" w:cs="Mangal" w:hAnsi="Arial"/>
      <w:i/>
      <w:iCs/>
      <w:sz w:val="24"/>
      <w:szCs w:val="24"/>
    </w:rPr>
  </w:style>
  <w:style w:styleId="style21" w:type="paragraph">
    <w:name w:val="Index"/>
    <w:basedOn w:val="style0"/>
    <w:next w:val="style21"/>
    <w:pPr>
      <w:suppressLineNumbers/>
    </w:pPr>
    <w:rPr>
      <w:rFonts w:ascii="Arial" w:cs="Mangal" w:hAnsi="Arial"/>
    </w:rPr>
  </w:style>
  <w:style w:styleId="style22" w:type="paragraph">
    <w:name w:val="caption"/>
    <w:basedOn w:val="style0"/>
    <w:next w:val="style22"/>
    <w:pPr>
      <w:suppressLineNumbers/>
      <w:spacing w:after="120" w:before="120"/>
      <w:contextualSpacing w:val="false"/>
    </w:pPr>
    <w:rPr>
      <w:i/>
      <w:iCs/>
    </w:rPr>
  </w:style>
  <w:style w:styleId="style23" w:type="paragraph">
    <w:name w:val="Footer"/>
    <w:basedOn w:val="style0"/>
    <w:next w:val="style23"/>
    <w:pPr>
      <w:suppressLineNumbers/>
      <w:tabs>
        <w:tab w:leader="none" w:pos="4536" w:val="center"/>
        <w:tab w:leader="none" w:pos="9072" w:val="right"/>
      </w:tabs>
    </w:pPr>
    <w:rPr/>
  </w:style>
  <w:style w:styleId="style24" w:type="paragraph">
    <w:name w:val="Masselotte_Texte"/>
    <w:basedOn w:val="style0"/>
    <w:next w:val="style24"/>
    <w:pPr>
      <w:spacing w:after="100" w:before="0" w:line="240" w:lineRule="atLeast"/>
      <w:contextualSpacing w:val="false"/>
      <w:jc w:val="both"/>
    </w:pPr>
    <w:rPr>
      <w:rFonts w:cs="Times New Roman" w:eastAsia="Times New Roman"/>
      <w:color w:val="391B11"/>
      <w:sz w:val="20"/>
      <w:szCs w:val="20"/>
      <w:lang w:eastAsia="nl-NL" w:val="en-GB"/>
    </w:rPr>
  </w:style>
  <w:style w:styleId="style25" w:type="paragraph">
    <w:name w:val="List Paragraph"/>
    <w:basedOn w:val="style0"/>
    <w:next w:val="style25"/>
    <w:pPr>
      <w:spacing w:after="200" w:before="0"/>
      <w:ind w:hanging="0" w:left="720" w:right="0"/>
      <w:contextualSpacing/>
    </w:pPr>
    <w:rPr>
      <w:rFonts w:ascii="Calibri" w:cs="Times New Roman" w:eastAsia="Calibri" w:hAnsi="Calibri"/>
      <w:lang w:val="mn-MN"/>
    </w:rPr>
  </w:style>
  <w:style w:styleId="style26" w:type="paragraph">
    <w:name w:val="Text body indent"/>
    <w:basedOn w:val="style0"/>
    <w:next w:val="style26"/>
    <w:pPr>
      <w:spacing w:after="0" w:before="0" w:line="100" w:lineRule="atLeast"/>
      <w:ind w:hanging="720" w:left="720" w:right="0"/>
      <w:contextualSpacing w:val="false"/>
      <w:jc w:val="both"/>
    </w:pPr>
    <w:rPr>
      <w:rFonts w:cs="Times New Roman" w:eastAsia="MS Mincho;ＭＳ 明朝"/>
      <w:sz w:val="28"/>
      <w:szCs w:val="20"/>
      <w:lang w:val="en-GB"/>
    </w:rPr>
  </w:style>
  <w:style w:styleId="style27" w:type="paragraph">
    <w:name w:val="no spasing"/>
    <w:basedOn w:val="style0"/>
    <w:next w:val="style27"/>
    <w:pPr>
      <w:jc w:val="center"/>
    </w:pPr>
    <w:rPr/>
  </w:style>
  <w:style w:styleId="style28" w:type="paragraph">
    <w:name w:val="No Spacing"/>
    <w:next w:val="style28"/>
    <w:pPr>
      <w:widowControl/>
      <w:tabs/>
      <w:suppressAutoHyphens w:val="true"/>
      <w:overflowPunct w:val="false"/>
      <w:spacing w:after="0" w:before="0" w:line="100" w:lineRule="atLeast"/>
      <w:contextualSpacing w:val="false"/>
    </w:pPr>
    <w:rPr>
      <w:rFonts w:ascii="Arial" w:cs="Mangal" w:eastAsia="SimSun" w:hAnsi="Arial"/>
      <w:color w:val="00000A"/>
      <w:sz w:val="24"/>
      <w:szCs w:val="24"/>
      <w:lang w:bidi="hi-IN" w:eastAsia="zh-CN" w:val="en-U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40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2013-06-20T17:14:00.00Z</dcterms:created>
  <cp:lastModifiedBy>ITSO</cp:lastModifiedBy>
  <cp:lastPrinted>2013-06-25T18:02:40.40Z</cp:lastPrinted>
  <dcterms:modified xsi:type="dcterms:W3CDTF">2013-06-24T06:42:00.00Z</dcterms:modified>
  <cp:revision>15</cp:revision>
</cp:coreProperties>
</file>