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jc w:val="center"/>
        <w:rPr>
          <w:rFonts w:ascii="Arial" w:hAnsi="Arial"/>
        </w:rPr>
      </w:pPr>
      <w:r>
        <w:rPr>
          <w:rFonts w:cs="Arial" w:ascii="Arial" w:hAnsi="Arial"/>
          <w:b/>
          <w:bCs/>
          <w:i w:val="false"/>
          <w:iCs w:val="false"/>
          <w:sz w:val="24"/>
          <w:szCs w:val="24"/>
        </w:rPr>
        <w:t xml:space="preserve">Монгол Улсын Их Хурлын </w:t>
      </w:r>
      <w:r>
        <w:rPr>
          <w:rFonts w:cs="Arial" w:ascii="Arial" w:hAnsi="Arial"/>
          <w:b/>
          <w:bCs/>
          <w:i w:val="false"/>
          <w:iCs w:val="false"/>
          <w:sz w:val="24"/>
          <w:szCs w:val="24"/>
          <w:lang w:val="mn-Cyrl-MN"/>
        </w:rPr>
        <w:t>201</w:t>
      </w:r>
      <w:r>
        <w:rPr>
          <w:rFonts w:cs="Arial" w:ascii="Arial" w:hAnsi="Arial"/>
          <w:b/>
          <w:bCs/>
          <w:i w:val="false"/>
          <w:iCs w:val="false"/>
          <w:sz w:val="24"/>
          <w:szCs w:val="24"/>
          <w:lang w:val="en-US"/>
        </w:rPr>
        <w:t>5</w:t>
      </w:r>
      <w:r>
        <w:rPr>
          <w:rFonts w:cs="Arial" w:ascii="Arial" w:hAnsi="Arial"/>
          <w:b/>
          <w:bCs/>
          <w:i w:val="false"/>
          <w:iCs w:val="false"/>
          <w:sz w:val="24"/>
          <w:szCs w:val="24"/>
          <w:lang w:val="mn-Cyrl-MN"/>
        </w:rPr>
        <w:t xml:space="preserve"> оны намрын ээлжит чуулганы Аюулгүй байдал, гадаад бодлогын байнгын хорооны 10 дугаар сарын 14-ний өдөр /Лхагва гараг/-ийн хуралдааны гар тэмдэглэл</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cs="Arial" w:ascii="Arial" w:hAnsi="Arial"/>
          <w:sz w:val="24"/>
          <w:szCs w:val="24"/>
          <w:lang w:val="mn-Cyrl-MN"/>
        </w:rPr>
        <w:tab/>
        <w:t>Аюулгүй байдал, гадаад бодлогын байнгын хорооны дарга Ж.Энх</w:t>
      </w:r>
      <w:bookmarkStart w:id="0" w:name="__UnoMark__864_1815801743"/>
      <w:bookmarkEnd w:id="0"/>
      <w:r>
        <w:rPr>
          <w:rFonts w:cs="Arial" w:ascii="Arial" w:hAnsi="Arial"/>
          <w:sz w:val="24"/>
          <w:szCs w:val="24"/>
          <w:lang w:val="mn-Cyrl-MN"/>
        </w:rPr>
        <w:t>баяр</w:t>
      </w:r>
      <w:r>
        <w:rPr>
          <w:rFonts w:cs="Arial" w:ascii="Arial" w:hAnsi="Arial"/>
          <w:sz w:val="24"/>
          <w:szCs w:val="24"/>
          <w:effect w:val="blinkBackground"/>
          <w:lang w:val="mn-Cyrl-MN"/>
        </w:rPr>
        <w:t xml:space="preserve"> </w:t>
      </w:r>
      <w:r>
        <w:rPr>
          <w:rFonts w:cs="Arial" w:ascii="Arial" w:hAnsi="Arial"/>
          <w:sz w:val="24"/>
          <w:szCs w:val="24"/>
          <w:lang w:val="mn-Cyrl-MN"/>
        </w:rPr>
        <w:t>ирц, хэлэлцэх асуудлын дарааллыг танилцуулж,</w:t>
      </w:r>
      <w:r>
        <w:rPr>
          <w:rFonts w:cs="Arial" w:ascii="Arial" w:hAnsi="Arial"/>
          <w:sz w:val="24"/>
          <w:szCs w:val="24"/>
        </w:rPr>
        <w:t xml:space="preserve"> хуралдааныг даргалав.</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11</w:t>
      </w:r>
      <w:r>
        <w:rPr>
          <w:rFonts w:cs="Arial" w:ascii="Arial" w:hAnsi="Arial"/>
          <w:b w:val="false"/>
          <w:bCs w:val="false"/>
          <w:i w:val="false"/>
          <w:iCs w:val="false"/>
          <w:sz w:val="24"/>
          <w:szCs w:val="24"/>
        </w:rPr>
        <w:t xml:space="preserve"> гишүүн ирж, 5</w:t>
      </w:r>
      <w:r>
        <w:rPr>
          <w:rFonts w:cs="Arial" w:ascii="Arial" w:hAnsi="Arial"/>
          <w:b w:val="false"/>
          <w:bCs w:val="false"/>
          <w:i w:val="false"/>
          <w:iCs w:val="false"/>
          <w:sz w:val="24"/>
          <w:szCs w:val="24"/>
          <w:lang w:val="mn-Cyrl-MN"/>
        </w:rPr>
        <w:t xml:space="preserve">7.8 </w:t>
      </w:r>
      <w:r>
        <w:rPr>
          <w:rFonts w:cs="Arial" w:ascii="Arial" w:hAnsi="Arial"/>
          <w:b w:val="false"/>
          <w:bCs w:val="false"/>
          <w:i w:val="false"/>
          <w:iCs w:val="false"/>
          <w:sz w:val="24"/>
          <w:szCs w:val="24"/>
        </w:rPr>
        <w:t>хувийн ирцтэй</w:t>
      </w:r>
      <w:r>
        <w:rPr>
          <w:rFonts w:cs="Arial" w:ascii="Arial" w:hAnsi="Arial"/>
          <w:b w:val="false"/>
          <w:bCs w:val="false"/>
          <w:i w:val="false"/>
          <w:iCs w:val="false"/>
          <w:sz w:val="24"/>
          <w:szCs w:val="24"/>
          <w:lang w:val="mn-Cyrl-MN"/>
        </w:rPr>
        <w:t xml:space="preserve">гээр хуралдаан 14 цаг 17 минутад Төрийн ордны “А” танхимд эхлэв. </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cs="Arial" w:ascii="Arial" w:hAnsi="Arial"/>
          <w:b/>
          <w:bCs/>
          <w:i w:val="false"/>
          <w:iCs w:val="false"/>
          <w:sz w:val="24"/>
          <w:szCs w:val="24"/>
        </w:rPr>
        <w:tab/>
        <w:t>Ч</w:t>
      </w:r>
      <w:r>
        <w:rPr>
          <w:rFonts w:cs="Arial" w:ascii="Arial" w:hAnsi="Arial"/>
          <w:b/>
          <w:bCs/>
          <w:i w:val="false"/>
          <w:iCs w:val="false"/>
          <w:sz w:val="24"/>
          <w:szCs w:val="24"/>
          <w:lang w:val="mn-Cyrl-MN"/>
        </w:rPr>
        <w:t xml:space="preserve">өлөөтэй: </w:t>
      </w:r>
      <w:r>
        <w:rPr>
          <w:rFonts w:cs="Arial" w:ascii="Arial" w:hAnsi="Arial"/>
          <w:b w:val="false"/>
          <w:bCs w:val="false"/>
          <w:i w:val="false"/>
          <w:iCs w:val="false"/>
          <w:sz w:val="24"/>
          <w:szCs w:val="24"/>
          <w:lang w:val="mn-Cyrl-MN"/>
        </w:rPr>
        <w:t>Сү</w:t>
      </w:r>
      <w:r>
        <w:rPr>
          <w:rFonts w:cs="Arial" w:ascii="Arial" w:hAnsi="Arial"/>
          <w:b w:val="false"/>
          <w:bCs w:val="false"/>
          <w:i w:val="false"/>
          <w:iCs w:val="false"/>
          <w:sz w:val="24"/>
          <w:szCs w:val="24"/>
          <w:lang w:val="mn-Cyrl-MN"/>
        </w:rPr>
        <w:t xml:space="preserve">хбаатарын </w:t>
      </w:r>
      <w:r>
        <w:rPr>
          <w:rFonts w:cs="Arial" w:ascii="Arial" w:hAnsi="Arial"/>
          <w:b w:val="false"/>
          <w:bCs w:val="false"/>
          <w:i w:val="false"/>
          <w:iCs w:val="false"/>
          <w:sz w:val="24"/>
          <w:szCs w:val="24"/>
          <w:lang w:val="mn-Cyrl-MN"/>
        </w:rPr>
        <w:t>Батболд, М.Батчимэг, З.Энхболд;</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Тасалсан: </w:t>
      </w:r>
      <w:r>
        <w:rPr>
          <w:rFonts w:cs="Arial" w:ascii="Arial" w:hAnsi="Arial"/>
          <w:b w:val="false"/>
          <w:bCs w:val="false"/>
          <w:i w:val="false"/>
          <w:iCs w:val="false"/>
          <w:sz w:val="24"/>
          <w:szCs w:val="24"/>
          <w:lang w:val="mn-Cyrl-MN"/>
        </w:rPr>
        <w:t xml:space="preserve">Р.Амаржаргал, Х.Баттулга, Г.Батхүү, Д.Дэмбэрэл, Н.Номтойбаяр. </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p>
    <w:p>
      <w:pPr>
        <w:pStyle w:val="Normal"/>
        <w:spacing w:lineRule="auto" w:line="240"/>
        <w:jc w:val="both"/>
        <w:rPr/>
      </w:pPr>
      <w:r>
        <w:rPr>
          <w:rFonts w:cs="Arial" w:ascii="Arial" w:hAnsi="Arial"/>
          <w:b/>
          <w:i/>
          <w:sz w:val="24"/>
          <w:szCs w:val="24"/>
          <w:lang w:val="mn-Cyrl-MN"/>
        </w:rPr>
        <w:tab/>
      </w:r>
      <w:r>
        <w:rPr>
          <w:rFonts w:cs="Arial" w:ascii="Arial" w:hAnsi="Arial"/>
          <w:b/>
          <w:bCs/>
          <w:i/>
          <w:iCs/>
          <w:sz w:val="24"/>
          <w:szCs w:val="24"/>
          <w:lang w:val="mn-Cyrl-MN"/>
        </w:rPr>
        <w:t xml:space="preserve">Нэг. </w:t>
      </w:r>
      <w:bookmarkStart w:id="1" w:name="__DdeLink__1008_1940509585"/>
      <w:r>
        <w:rPr>
          <w:rFonts w:cs="Arial" w:ascii="Arial" w:hAnsi="Arial"/>
          <w:b/>
          <w:bCs/>
          <w:i/>
          <w:iCs/>
          <w:sz w:val="24"/>
          <w:szCs w:val="24"/>
          <w:lang w:val="mn-Cyrl-MN"/>
        </w:rPr>
        <w:t>“Газрыг улсын тусгай хэрэгцээнд авах, тогтоолын хавсралтад өөрчлөлт оруулах тухай” Улсын Их Хурлын</w:t>
      </w:r>
      <w:bookmarkEnd w:id="1"/>
      <w:r>
        <w:rPr>
          <w:rFonts w:cs="Arial" w:ascii="Arial" w:hAnsi="Arial"/>
          <w:b/>
          <w:bCs/>
          <w:i/>
          <w:iCs/>
          <w:sz w:val="24"/>
          <w:szCs w:val="24"/>
          <w:lang w:val="mn-Cyrl-MN"/>
        </w:rPr>
        <w:t xml:space="preserve"> тогтоолын төсөл /</w:t>
      </w:r>
      <w:r>
        <w:rPr>
          <w:rFonts w:cs="Arial" w:ascii="Arial" w:hAnsi="Arial"/>
          <w:b w:val="false"/>
          <w:bCs w:val="false"/>
          <w:i/>
          <w:iCs/>
          <w:sz w:val="24"/>
          <w:szCs w:val="24"/>
          <w:lang w:val="mn-Cyrl-MN"/>
        </w:rPr>
        <w:t>анхны хэлэлцүүлэг</w:t>
      </w:r>
      <w:r>
        <w:rPr>
          <w:rFonts w:cs="Arial" w:ascii="Arial" w:hAnsi="Arial"/>
          <w:b/>
          <w:bCs/>
          <w:i/>
          <w:iCs/>
          <w:sz w:val="24"/>
          <w:szCs w:val="24"/>
          <w:lang w:val="mn-Cyrl-MN"/>
        </w:rPr>
        <w:t>/</w:t>
      </w:r>
      <w:r>
        <w:rPr>
          <w:rStyle w:val="Emphasis"/>
          <w:rFonts w:cs="Arial" w:ascii="Arial" w:hAnsi="Arial"/>
          <w:b/>
          <w:bCs/>
          <w:i/>
          <w:iCs/>
          <w:sz w:val="24"/>
          <w:szCs w:val="24"/>
          <w:u w:val="none"/>
          <w:lang w:val="mn-Cyrl-MN"/>
        </w:rPr>
        <w:t>.</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sz w:val="24"/>
          <w:szCs w:val="24"/>
        </w:rPr>
        <w:tab/>
      </w:r>
      <w:r>
        <w:rPr>
          <w:rFonts w:ascii="Arial" w:hAnsi="Arial"/>
          <w:sz w:val="24"/>
          <w:szCs w:val="24"/>
          <w:lang w:val="mn-Cyrl-MN"/>
        </w:rPr>
        <w:t>Хэлэлцэж буй асуудалтай холбогдуулан</w:t>
      </w:r>
      <w:r>
        <w:rPr>
          <w:rFonts w:cs="Arial" w:ascii="Arial" w:hAnsi="Arial"/>
          <w:b w:val="false"/>
          <w:bCs w:val="false"/>
          <w:i w:val="false"/>
          <w:iCs w:val="false"/>
          <w:sz w:val="24"/>
          <w:szCs w:val="24"/>
          <w:lang w:val="mn-Cyrl-MN"/>
        </w:rPr>
        <w:t xml:space="preserve"> Барилга, хот байгуулалтын дэд сайд Г.Байгалмаа, Барилга, хот байгуулалтын яамны Хот байгуулалт, газрын харилцааны бодлогын газрын даргын үүргийг түр орлон гүйцэтгэгч Б.Ууганбаяр, Барилга, хот байгуулалтын яамны Хот байгуулалт, газрын харилцааны бодлогын газрын ахлах мэргэжилтэн П.Энхмандах, Барилга, хот байгуулалтын яамны Стратегийн бодлого, төлөвлөлтийн газрын ахлах мэргэжилтэн Г.Болормаа, Гадаад хэргийн яамны Төрийн захиргааны удирдлагын газрын захирал Т.Тэгшжаргал, Гадаад хэргийн яамны Дипломат байгууллагын үйлчилгээг эрхлэх газрын мэргэжилтэн О.Дагвадорж </w:t>
      </w:r>
      <w:r>
        <w:rPr>
          <w:rFonts w:ascii="Arial" w:hAnsi="Arial"/>
          <w:sz w:val="24"/>
          <w:szCs w:val="24"/>
          <w:lang w:val="mn-Cyrl-MN"/>
        </w:rPr>
        <w:t xml:space="preserve">нар оролцов. </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sz w:val="24"/>
          <w:szCs w:val="24"/>
          <w:lang w:val="mn-Cyrl-MN"/>
        </w:rPr>
        <w:tab/>
        <w:t xml:space="preserve">Хуралдаанд Аюулгүй байдал, гадаад бодлогын байнгын хорооны </w:t>
      </w:r>
      <w:r>
        <w:rPr>
          <w:rFonts w:ascii="Arial" w:hAnsi="Arial"/>
          <w:sz w:val="24"/>
          <w:szCs w:val="24"/>
          <w:lang w:val="mn-Cyrl-MN"/>
        </w:rPr>
        <w:t>ажлын албаны</w:t>
      </w:r>
      <w:r>
        <w:rPr>
          <w:rFonts w:ascii="Arial" w:hAnsi="Arial"/>
          <w:sz w:val="24"/>
          <w:szCs w:val="24"/>
          <w:lang w:val="mn-Cyrl-MN"/>
        </w:rPr>
        <w:t xml:space="preserve"> ахлах зөвлөх </w:t>
      </w:r>
      <w:r>
        <w:rPr>
          <w:rFonts w:ascii="Arial" w:hAnsi="Arial"/>
          <w:b w:val="false"/>
          <w:bCs w:val="false"/>
          <w:i w:val="false"/>
          <w:iCs w:val="false"/>
          <w:sz w:val="24"/>
          <w:szCs w:val="24"/>
          <w:lang w:val="mn-Cyrl-MN"/>
        </w:rPr>
        <w:t>Ш.Хишигсүрэн,</w:t>
      </w:r>
      <w:r>
        <w:rPr>
          <w:rFonts w:ascii="Arial" w:hAnsi="Arial"/>
          <w:sz w:val="24"/>
          <w:szCs w:val="24"/>
          <w:lang w:val="mn-Cyrl-MN"/>
        </w:rPr>
        <w:t xml:space="preserve"> референт С.Эрдэнэчимэг нар байлцав. </w:t>
      </w:r>
    </w:p>
    <w:p>
      <w:pPr>
        <w:pStyle w:val="Normal"/>
        <w:spacing w:lineRule="auto" w:line="240"/>
        <w:jc w:val="both"/>
        <w:rPr>
          <w:sz w:val="24"/>
          <w:szCs w:val="24"/>
          <w:lang w:val="mn-Cyrl-MN"/>
        </w:rPr>
      </w:pPr>
      <w:r>
        <w:rPr>
          <w:rFonts w:ascii="Arial" w:hAnsi="Arial"/>
        </w:rPr>
      </w:r>
    </w:p>
    <w:p>
      <w:pPr>
        <w:pStyle w:val="Normal"/>
        <w:spacing w:lineRule="auto" w:line="240"/>
        <w:jc w:val="both"/>
        <w:rPr>
          <w:rFonts w:ascii="Arial" w:hAnsi="Arial"/>
        </w:rPr>
      </w:pPr>
      <w:r>
        <w:rPr>
          <w:rFonts w:ascii="Arial" w:hAnsi="Arial"/>
          <w:sz w:val="24"/>
          <w:szCs w:val="24"/>
          <w:lang w:val="mn-Cyrl-MN"/>
        </w:rPr>
        <w:tab/>
      </w:r>
      <w:r>
        <w:rPr>
          <w:rFonts w:ascii="Arial" w:hAnsi="Arial"/>
          <w:sz w:val="24"/>
          <w:szCs w:val="24"/>
          <w:lang w:val="mn-Cyrl-MN"/>
        </w:rPr>
        <w:t xml:space="preserve">Улсын Их Хурлын тогтоолын төслийн анхны хэлэлцүүлэгтэй холбогдуулан Улсын Их Хурлын гишүүн Н.Энхболдын тавьсан асуултад  </w:t>
      </w:r>
      <w:r>
        <w:rPr>
          <w:rFonts w:cs="Arial" w:ascii="Arial" w:hAnsi="Arial"/>
          <w:b w:val="false"/>
          <w:bCs w:val="false"/>
          <w:i w:val="false"/>
          <w:iCs w:val="false"/>
          <w:sz w:val="24"/>
          <w:szCs w:val="24"/>
          <w:lang w:val="mn-Cyrl-MN"/>
        </w:rPr>
        <w:t xml:space="preserve">Барилга, хот байгуулалтын дэд сайд Г.Байгалмаа хариулж, тайлбар хийв. </w:t>
      </w:r>
    </w:p>
    <w:p>
      <w:pPr>
        <w:pStyle w:val="Normal"/>
        <w:spacing w:lineRule="auto" w:line="240"/>
        <w:jc w:val="both"/>
        <w:rPr>
          <w:rFonts w:cs="Arial"/>
          <w:b w:val="false"/>
          <w:b w:val="false"/>
          <w:bCs w:val="false"/>
          <w:i w:val="false"/>
          <w:i w:val="false"/>
          <w:iCs w:val="false"/>
          <w:sz w:val="24"/>
          <w:szCs w:val="24"/>
          <w:lang w:val="mn-Cyrl-MN"/>
        </w:rPr>
      </w:pPr>
      <w:r>
        <w:rPr>
          <w:rFonts w:ascii="Arial" w:hAnsi="Arial"/>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Улсын Их Хурлын гишүүн Н.Энхболд санал хэлэв. </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Улсын Их Хурлын гишүүн Н.Энхболдын гаргасан, “Газрыг улсын тусгай хэрэгцээнд авах, тогтоолын хавсралтад өөрчлөлт</w:t>
      </w:r>
      <w:r>
        <w:rPr>
          <w:rFonts w:cs="Arial" w:ascii="Arial" w:hAnsi="Arial"/>
          <w:b/>
          <w:bCs/>
          <w:i/>
          <w:iCs/>
          <w:sz w:val="24"/>
          <w:szCs w:val="24"/>
          <w:lang w:val="mn-Cyrl-MN"/>
        </w:rPr>
        <w:t xml:space="preserve"> </w:t>
      </w:r>
      <w:r>
        <w:rPr>
          <w:rFonts w:cs="Arial" w:ascii="Arial" w:hAnsi="Arial"/>
          <w:b w:val="false"/>
          <w:bCs w:val="false"/>
          <w:i w:val="false"/>
          <w:iCs w:val="false"/>
          <w:sz w:val="24"/>
          <w:szCs w:val="24"/>
          <w:lang w:val="mn-Cyrl-MN"/>
        </w:rPr>
        <w:t>оруулах</w:t>
      </w:r>
      <w:r>
        <w:rPr>
          <w:rFonts w:cs="Arial" w:ascii="Arial" w:hAnsi="Arial"/>
          <w:b/>
          <w:bCs/>
          <w:i/>
          <w:iCs/>
          <w:sz w:val="24"/>
          <w:szCs w:val="24"/>
          <w:lang w:val="mn-Cyrl-MN"/>
        </w:rPr>
        <w:t xml:space="preserve"> </w:t>
      </w:r>
      <w:r>
        <w:rPr>
          <w:rFonts w:cs="Arial" w:ascii="Arial" w:hAnsi="Arial"/>
          <w:b w:val="false"/>
          <w:bCs w:val="false"/>
          <w:i w:val="false"/>
          <w:iCs w:val="false"/>
          <w:sz w:val="24"/>
          <w:szCs w:val="24"/>
          <w:lang w:val="mn-Cyrl-MN"/>
        </w:rPr>
        <w:t>тухай” Улсын Их Хурлын тогтоолын т</w:t>
      </w:r>
      <w:r>
        <w:rPr>
          <w:rFonts w:cs="Arial" w:ascii="Arial" w:hAnsi="Arial"/>
          <w:b w:val="false"/>
          <w:bCs w:val="false"/>
          <w:i w:val="false"/>
          <w:iCs w:val="false"/>
          <w:sz w:val="24"/>
          <w:szCs w:val="24"/>
          <w:lang w:val="mn-Cyrl-MN"/>
        </w:rPr>
        <w:t xml:space="preserve">өслийг анхны хэлэлцүүлгээр </w:t>
      </w:r>
      <w:r>
        <w:rPr>
          <w:rFonts w:cs="Arial" w:ascii="Arial" w:hAnsi="Arial"/>
          <w:b w:val="false"/>
          <w:bCs w:val="false"/>
          <w:i w:val="false"/>
          <w:iCs w:val="false"/>
          <w:sz w:val="24"/>
          <w:szCs w:val="24"/>
          <w:lang w:val="mn-Cyrl-MN"/>
        </w:rPr>
        <w:t>б</w:t>
      </w:r>
      <w:r>
        <w:rPr>
          <w:rFonts w:cs="Arial" w:ascii="Arial" w:hAnsi="Arial"/>
          <w:b w:val="false"/>
          <w:bCs w:val="false"/>
          <w:i w:val="false"/>
          <w:iCs w:val="false"/>
          <w:sz w:val="24"/>
          <w:szCs w:val="24"/>
          <w:lang w:val="mn-Cyrl-MN"/>
        </w:rPr>
        <w:t xml:space="preserve">атлах </w:t>
      </w:r>
      <w:r>
        <w:rPr>
          <w:rFonts w:cs="Arial" w:ascii="Arial" w:hAnsi="Arial"/>
          <w:b w:val="false"/>
          <w:bCs w:val="false"/>
          <w:i w:val="false"/>
          <w:iCs w:val="false"/>
          <w:sz w:val="24"/>
          <w:szCs w:val="24"/>
          <w:lang w:val="mn-Cyrl-MN"/>
        </w:rPr>
        <w:t xml:space="preserve">нь зүйтэй гэсэн горимын саналыг дэмжье гэсэн санал хураалт явуулъя.  </w:t>
      </w:r>
    </w:p>
    <w:p>
      <w:pPr>
        <w:pStyle w:val="Normal"/>
        <w:spacing w:lineRule="auto" w:line="240"/>
        <w:jc w:val="both"/>
        <w:rPr>
          <w:rFonts w:cs="Arial"/>
          <w:b w:val="false"/>
          <w:b w:val="false"/>
          <w:bCs w:val="false"/>
          <w:i w:val="false"/>
          <w:i w:val="false"/>
          <w:iCs w:val="false"/>
          <w:sz w:val="24"/>
          <w:szCs w:val="24"/>
          <w:lang w:val="mn-Cyrl-MN"/>
        </w:rPr>
      </w:pPr>
      <w:r>
        <w:rPr>
          <w:rFonts w:ascii="Arial" w:hAnsi="Arial"/>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Зөвшөөрсөн:</w:t>
        <w:tab/>
        <w:t>11</w:t>
        <w:tab/>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Татгалзсан:</w:t>
        <w:tab/>
        <w:tab/>
        <w:t>0</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Бүгд:</w:t>
        <w:tab/>
        <w:tab/>
        <w:tab/>
        <w:t>11</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100 хувийн саналаар горимын санал дэмжигдлээ. </w:t>
      </w:r>
    </w:p>
    <w:p>
      <w:pPr>
        <w:pStyle w:val="Normal"/>
        <w:spacing w:lineRule="auto" w:line="240"/>
        <w:jc w:val="both"/>
        <w:rPr>
          <w:rFonts w:cs="Arial"/>
          <w:b w:val="false"/>
          <w:b w:val="false"/>
          <w:bCs w:val="false"/>
          <w:i w:val="false"/>
          <w:i w:val="false"/>
          <w:iCs w:val="false"/>
          <w:sz w:val="24"/>
          <w:szCs w:val="24"/>
          <w:lang w:val="mn-Cyrl-MN"/>
        </w:rPr>
      </w:pPr>
      <w:r>
        <w:rPr>
          <w:rFonts w:ascii="Arial" w:hAnsi="Arial"/>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“Газрыг улсын тусгай хэрэгцээнд авах, тогтоолын хавсралтад өөрчлөлт оруулах тухай” Улсын Их Хурлын тогтоолын төслийг Улсын Их Хурлын чуулганы нэгдсэн хуралдааны анхны хэлэлцүүлэгт оруулж хэлэлцүүлэхийг дэмжье гэсэн санал хураалт явуулъя. </w:t>
      </w:r>
    </w:p>
    <w:p>
      <w:pPr>
        <w:pStyle w:val="Normal"/>
        <w:spacing w:lineRule="auto" w:line="240"/>
        <w:jc w:val="both"/>
        <w:rPr>
          <w:rFonts w:cs="Arial"/>
          <w:b w:val="false"/>
          <w:b w:val="false"/>
          <w:bCs w:val="false"/>
          <w:i w:val="false"/>
          <w:i w:val="false"/>
          <w:iCs w:val="false"/>
          <w:sz w:val="24"/>
          <w:szCs w:val="24"/>
          <w:lang w:val="mn-Cyrl-MN"/>
        </w:rPr>
      </w:pPr>
      <w:r>
        <w:rPr>
          <w:rFonts w:ascii="Arial" w:hAnsi="Arial"/>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Зөвшөөрсөн:</w:t>
        <w:tab/>
        <w:t>11</w:t>
        <w:tab/>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Татгалзсан:</w:t>
        <w:tab/>
        <w:tab/>
        <w:t>0</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Бүгд:</w:t>
        <w:tab/>
        <w:tab/>
        <w:tab/>
        <w:t>11</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Байнгын хорооноос гарах санал, дүгнэлтийг Улсын Их Хурлын гишүүн </w:t>
      </w:r>
      <w:r>
        <w:rPr>
          <w:rFonts w:cs="Arial" w:ascii="Arial" w:hAnsi="Arial"/>
          <w:b w:val="false"/>
          <w:bCs w:val="false"/>
          <w:i w:val="false"/>
          <w:iCs w:val="false"/>
          <w:sz w:val="24"/>
          <w:szCs w:val="24"/>
          <w:lang w:val="mn-Cyrl-MN"/>
        </w:rPr>
        <w:t>О.Содбилэг</w:t>
      </w:r>
      <w:r>
        <w:rPr>
          <w:rFonts w:cs="Arial" w:ascii="Arial" w:hAnsi="Arial"/>
          <w:b w:val="false"/>
          <w:bCs w:val="false"/>
          <w:i w:val="false"/>
          <w:iCs w:val="false"/>
          <w:sz w:val="24"/>
          <w:szCs w:val="24"/>
          <w:lang w:val="mn-Cyrl-MN"/>
        </w:rPr>
        <w:t xml:space="preserve"> Улсын Их Хурлын чуулганы нэгдсэн хуралдаанд танилцуулахаар тогтов.</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bookmarkStart w:id="2" w:name="__DdeLink__1252_85720189"/>
      <w:bookmarkStart w:id="3" w:name="__DdeLink__9084_1650433167"/>
      <w:bookmarkStart w:id="4" w:name="__DdeLink__4523_1221424498"/>
      <w:r>
        <w:rPr>
          <w:rFonts w:cs="Arial" w:ascii="Arial" w:hAnsi="Arial"/>
          <w:b/>
          <w:bCs/>
          <w:i w:val="false"/>
          <w:iCs w:val="false"/>
          <w:sz w:val="24"/>
          <w:szCs w:val="24"/>
          <w:lang w:val="ms-MY"/>
        </w:rPr>
        <w:t>Х</w:t>
      </w:r>
      <w:r>
        <w:rPr>
          <w:rFonts w:cs="Arial" w:ascii="Arial" w:hAnsi="Arial"/>
          <w:b/>
          <w:bCs/>
          <w:i w:val="false"/>
          <w:iCs w:val="false"/>
          <w:sz w:val="24"/>
          <w:szCs w:val="24"/>
          <w:lang w:val="mn-Cyrl-MN"/>
        </w:rPr>
        <w:t>уралдаан 7 минут үргэлжилж, 14</w:t>
      </w:r>
      <w:r>
        <w:rPr>
          <w:rFonts w:cs="Arial" w:ascii="Arial" w:hAnsi="Arial"/>
          <w:b/>
          <w:bCs/>
          <w:i w:val="false"/>
          <w:iCs w:val="false"/>
          <w:sz w:val="24"/>
          <w:szCs w:val="24"/>
          <w:lang w:val="ms-MY"/>
        </w:rPr>
        <w:t xml:space="preserve"> цаг 2</w:t>
      </w:r>
      <w:r>
        <w:rPr>
          <w:rFonts w:cs="Arial" w:ascii="Arial" w:hAnsi="Arial"/>
          <w:b/>
          <w:bCs/>
          <w:i w:val="false"/>
          <w:iCs w:val="false"/>
          <w:sz w:val="24"/>
          <w:szCs w:val="24"/>
          <w:lang w:val="mn-Cyrl-MN"/>
        </w:rPr>
        <w:t xml:space="preserve">5 минутад </w:t>
      </w:r>
      <w:bookmarkEnd w:id="3"/>
      <w:bookmarkEnd w:id="4"/>
      <w:r>
        <w:rPr>
          <w:rFonts w:cs="Arial" w:ascii="Arial" w:hAnsi="Arial"/>
          <w:b/>
          <w:bCs/>
          <w:i w:val="false"/>
          <w:iCs w:val="false"/>
          <w:sz w:val="24"/>
          <w:szCs w:val="24"/>
          <w:lang w:val="ms-MY"/>
        </w:rPr>
        <w:t>өндөрлөв.</w:t>
      </w:r>
    </w:p>
    <w:p>
      <w:pPr>
        <w:pStyle w:val="Normal"/>
        <w:spacing w:lineRule="auto" w:line="240"/>
        <w:jc w:val="both"/>
        <w:rPr>
          <w:rFonts w:ascii="Arial" w:hAnsi="Arial"/>
        </w:rPr>
      </w:pPr>
      <w:bookmarkEnd w:id="2"/>
      <w:r>
        <w:rPr>
          <w:rFonts w:ascii="Arial" w:hAnsi="Arial"/>
        </w:rPr>
      </w:r>
    </w:p>
    <w:p>
      <w:pPr>
        <w:pStyle w:val="Normal"/>
        <w:spacing w:lineRule="auto" w:line="240"/>
        <w:jc w:val="both"/>
        <w:rPr>
          <w:rFonts w:ascii="Arial" w:hAnsi="Arial"/>
        </w:rPr>
      </w:pPr>
      <w:r>
        <w:rPr>
          <w:rFonts w:cs="Arial" w:ascii="Arial" w:hAnsi="Arial"/>
          <w:b w:val="false"/>
          <w:bCs w:val="false"/>
          <w:sz w:val="24"/>
          <w:szCs w:val="24"/>
          <w:lang w:val="ms-MY"/>
        </w:rPr>
        <w:tab/>
      </w:r>
      <w:r>
        <w:rPr>
          <w:rFonts w:cs="Arial" w:ascii="Arial" w:hAnsi="Arial"/>
          <w:b w:val="false"/>
          <w:bCs w:val="false"/>
          <w:i w:val="false"/>
          <w:iCs w:val="false"/>
          <w:sz w:val="24"/>
          <w:szCs w:val="24"/>
          <w:lang w:val="ms-MY"/>
        </w:rPr>
        <w:t xml:space="preserve">Тэмдэглэлтэй танилцсан: </w:t>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АЮУЛГҮЙ БАЙДАЛ, ГАДААД </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БОДЛОГЫН БАЙНГЫН </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t>Ж.ЭНХБАЯР</w:t>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t xml:space="preserve">Тэмдэглэл хөтөлсөн: </w:t>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ПРОТОКОЛЫН АЛБАНЫ</w:t>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Normal"/>
        <w:spacing w:lineRule="auto" w:line="240"/>
        <w:jc w:val="both"/>
        <w:rPr>
          <w:rFonts w:ascii="Arial" w:hAnsi="Arial"/>
        </w:rPr>
      </w:pPr>
      <w:r>
        <w:rPr>
          <w:rFonts w:ascii="Arial" w:hAnsi="Arial"/>
        </w:rPr>
        <w:tab/>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center"/>
        <w:rPr>
          <w:rFonts w:ascii="Arial" w:hAnsi="Arial"/>
        </w:rPr>
      </w:pPr>
      <w:r>
        <w:rPr>
          <w:rFonts w:cs="Arial" w:ascii="Arial" w:hAnsi="Arial"/>
          <w:b/>
          <w:bCs/>
          <w:sz w:val="24"/>
          <w:szCs w:val="24"/>
          <w:lang w:val="mn-Cyrl-MN"/>
        </w:rPr>
        <w:t xml:space="preserve">МОНГОЛ УЛСЫН ИХ ХУРЛЫН </w:t>
      </w:r>
    </w:p>
    <w:p>
      <w:pPr>
        <w:pStyle w:val="Normal"/>
        <w:spacing w:lineRule="auto" w:line="240"/>
        <w:jc w:val="center"/>
        <w:rPr>
          <w:rFonts w:ascii="Arial" w:hAnsi="Arial"/>
        </w:rPr>
      </w:pPr>
      <w:r>
        <w:rPr>
          <w:rFonts w:cs="Arial" w:ascii="Arial" w:hAnsi="Arial"/>
          <w:b/>
          <w:bCs/>
          <w:sz w:val="24"/>
          <w:szCs w:val="24"/>
          <w:lang w:val="mn-Cyrl-MN"/>
        </w:rPr>
        <w:t xml:space="preserve">2015 ОНЫ НАМРЫН ЭЭЛЖИТ ЧУУЛГАНЫ АЮУЛГҮЙ БАЙДАЛ, ГАДААД БОДЛОГЫН БАЙНГЫН ХОРООНЫ 10 ДУГААР САРЫН 14-НИЙ  ӨДӨР </w:t>
      </w:r>
    </w:p>
    <w:p>
      <w:pPr>
        <w:pStyle w:val="Normal"/>
        <w:spacing w:lineRule="auto" w:line="240"/>
        <w:jc w:val="center"/>
        <w:rPr>
          <w:rFonts w:ascii="Arial" w:hAnsi="Arial"/>
        </w:rPr>
      </w:pPr>
      <w:r>
        <w:rPr>
          <w:rFonts w:cs="Arial" w:ascii="Arial" w:hAnsi="Arial"/>
          <w:b/>
          <w:bCs/>
          <w:sz w:val="24"/>
          <w:szCs w:val="24"/>
          <w:lang w:val="mn-Cyrl-MN"/>
        </w:rPr>
        <w:t xml:space="preserve">/ЛХАГВА ГАРАГ/-ИЙН ХУРАЛДААНЫ ДЭЛГЭРЭНГҮЙ </w:t>
      </w:r>
    </w:p>
    <w:p>
      <w:pPr>
        <w:pStyle w:val="Normal"/>
        <w:spacing w:lineRule="auto" w:line="240"/>
        <w:jc w:val="center"/>
        <w:rPr>
          <w:rFonts w:ascii="Arial" w:hAnsi="Arial"/>
        </w:rPr>
      </w:pPr>
      <w:r>
        <w:rPr>
          <w:rFonts w:cs="Arial" w:ascii="Arial" w:hAnsi="Arial"/>
          <w:b/>
          <w:bCs/>
          <w:sz w:val="24"/>
          <w:szCs w:val="24"/>
          <w:lang w:val="mn-Cyrl-MN"/>
        </w:rPr>
        <w:t>ТЭМДЭГЛЭЛ</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r>
        <w:rPr>
          <w:rFonts w:cs="Arial" w:ascii="Arial" w:hAnsi="Arial"/>
          <w:b/>
          <w:bCs/>
          <w:i w:val="false"/>
          <w:iCs w:val="false"/>
          <w:sz w:val="24"/>
          <w:szCs w:val="24"/>
          <w:lang w:val="ms-MY"/>
        </w:rPr>
        <w:t xml:space="preserve">Хуралдаан </w:t>
      </w:r>
      <w:r>
        <w:rPr>
          <w:rFonts w:cs="Arial" w:ascii="Arial" w:hAnsi="Arial"/>
          <w:b/>
          <w:bCs/>
          <w:i w:val="false"/>
          <w:iCs w:val="false"/>
          <w:sz w:val="24"/>
          <w:szCs w:val="24"/>
          <w:lang w:val="mn-Cyrl-MN"/>
        </w:rPr>
        <w:t>14</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17 минутад </w:t>
      </w:r>
      <w:r>
        <w:rPr>
          <w:rFonts w:cs="Arial" w:ascii="Arial" w:hAnsi="Arial"/>
          <w:b/>
          <w:bCs/>
          <w:i w:val="false"/>
          <w:iCs w:val="false"/>
          <w:sz w:val="24"/>
          <w:szCs w:val="24"/>
          <w:lang w:val="ms-MY"/>
        </w:rPr>
        <w:t>эхлэв.</w:t>
      </w:r>
    </w:p>
    <w:p>
      <w:pPr>
        <w:pStyle w:val="Normal"/>
        <w:spacing w:lineRule="auto" w:line="240"/>
        <w:jc w:val="both"/>
        <w:rPr>
          <w:rFonts w:ascii="Arial" w:hAnsi="Arial"/>
        </w:rPr>
      </w:pPr>
      <w:r>
        <w:rPr>
          <w:rFonts w:ascii="Arial" w:hAnsi="Arial"/>
          <w:sz w:val="24"/>
          <w:szCs w:val="24"/>
        </w:rPr>
        <w:tab/>
      </w:r>
    </w:p>
    <w:p>
      <w:pPr>
        <w:pStyle w:val="Normal"/>
        <w:spacing w:lineRule="auto" w:line="240"/>
        <w:jc w:val="both"/>
        <w:rPr>
          <w:rFonts w:ascii="Arial" w:hAnsi="Arial"/>
        </w:rPr>
      </w:pPr>
      <w:r>
        <w:rPr>
          <w:rFonts w:ascii="Arial" w:hAnsi="Arial"/>
          <w:sz w:val="24"/>
          <w:szCs w:val="24"/>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 Эрхэм гишүүдийнхээ энэ өдрийн амгаланг айлтгая. Байнгын хорооны гишүүдийн ирц бүрдсэн тул Аюулгүй байдал, гадаад бодлогын байнгын хорооны 10 дугаар сарын 14-ний өдрийн хуралдаан нээснийг мэдэгдье.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Хэлэлцэх асуудлыг танилцуулъя. Нэгдүгээр асуудал. Газрыг улсын тусгай хэрэгцээнд авах. Тогтоолын хавсралтад өөрчлөлт оруулах тухай Улсын Их Хурлын тогтоолын төсөл байгаа.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Хоёрдугаар асуудал. Цөмийн энергийн комиссын мэдээлэл сонсохоор байсан. Гэтэл Монгол Улсын Ерөнхий сайд Улсын Их Хурлын чуулганд энэ асуудлыг хэлэлцүүлэхээр оруулж ирж байгаа юм байна. Тав дахь өдөр хаалттайгаар. Мэдээллийг. Тийм болохоор манай Байнгын хороо асуудлыг давхцуулаад яах вэ. Тав дахь өдөр нэгмөсөн чуулганд оруулъя гэсэн тул хойшлуулж байгаа.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Хэлэлцэх асуудалтай холбоотой өөр саналтай гишүүд байна уу? Алга байна. Хэлэлцэх асуудлаа баталъя. Санал хураалт явуулъя. 10 гишүүн оролцож, 90.0 хувийн саналаар хэлэлцэх асуудал батлагдлаа.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Нэгдүгээр асуудлыг. “Газрыг улсын тусгай хэрэгцээнд авах, тогтоолын хавсралтад өөрчлөлт оруулах тухай” Улсын Их Хурлын тогтоолын төслийн хэлэлцүүлэг хийнэ.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Ажлын хэсэг Г.Байгалмаа Барилга, хот байгуулалтын дэд сайд, Б.Ууганбаяр тус яамны Хот байгуулалт, газрын харилцааны бодлогын газрын даргын үүргийг түр орлон гүйцэтгэж байгаа хүн байна. А.Хүрэлшагай дарга алга байна. П.Энхмандах Барилга, хот байгуулалтын яамны Хот байгуулалт, газрын харилцааны ахлах мэргэжилтэн, Г.Болормаа Барилга, хот байгуулалтын яамны Стратегийн бодлого төлөвлөлтийн газрын ахлах мэргэжилтэн, Т.Тэгшжаргал Гадаад хэргийн яамны Төрийн захиргааны удирдлагын газрын захирал, Ц.Майцэцэг алга байна. О.Заяамандах. О.Дагвадорж Гадаад хэргийн яамны Дипломат байгууллагын үйлчилгээг эрхлэх газрын мэргэжилтэн.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Гадаад хэргийн яамнаас мэдээлэл ирүүлсэн байгаа. Гишүүдэд тарааж өгнө одоо. Хууль санаачлагчаас хуулийн төсөлтэй холбогдуулан асуулт асуух гишүүд байвал нэрээ өгнө үү. Нямаагийн Энхболд гишүүн асууя.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Н.Энхболд: - </w:t>
      </w:r>
      <w:r>
        <w:rPr>
          <w:rFonts w:cs="Arial" w:ascii="Arial" w:hAnsi="Arial"/>
          <w:b w:val="false"/>
          <w:bCs w:val="false"/>
          <w:i w:val="false"/>
          <w:iCs w:val="false"/>
          <w:sz w:val="24"/>
          <w:szCs w:val="24"/>
          <w:lang w:val="mn-Cyrl-MN"/>
        </w:rPr>
        <w:t xml:space="preserve">Баярлалаа. Би энэ асуултай холбоотой биш. Түрүүчийн хурал дээр бас ярьж байсан нөгөө Буриадын төлөөлөгчийн газрын газартай холбоотой асуудал нь ямар нэгэн маргаан юм байхгүй. Тэднийх өөрсдөө эзэмшиж болно гэсэн тайлбар өглөө гэж ойлгосон. Тэр зөв үү? Хэрэв тэр байгаа бол одоо тэднийх төлөөлөгчийн газраа нээгээд үйл ажиллагаагаа явуулахад цаашдаа одоо ямар нэгэн тийм саад тотгор байхгүй ч гэдэг юм уу, эсвэл албан ёсоор тийм ийм зөвшөөрлүүд нэмж авах ёстой гэсэн ийм мэдээлэл байвал бас авчихъя. Үүнийг зориуд ярьж байгаа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Яагаад гэвэл энэ асуудлаар бас Улсын Их Хурал дахь Монгол Оросын парламентын хамтын ажиллагааны бүлэг, Монгол Буриадын парламентын хамтын ажиллагааны бүлгийн шугамаар санал хүсэлт ирж байсан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Тэгэхээр энэ дээр нэгдүгээрт газар нь ямар нэгэн асуудалгүй. Хоёрт, цаашдаа одоо тэр дээрээ барилга байшингаа бариад явахад манай зүгээс шалтгаалах юмнууд юу байгаа вэ гэдгийг нэг холбогдох байгууллагуудаас сонсъё.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Ажлын хэсэг. 3 номерын микрофон асаагаарай. Г.Байгалмаа дэд сайд.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Г.Байгалмаа: - </w:t>
      </w:r>
      <w:r>
        <w:rPr>
          <w:rFonts w:cs="Arial" w:ascii="Arial" w:hAnsi="Arial"/>
          <w:b w:val="false"/>
          <w:bCs w:val="false"/>
          <w:i w:val="false"/>
          <w:iCs w:val="false"/>
          <w:sz w:val="24"/>
          <w:szCs w:val="24"/>
          <w:lang w:val="mn-Cyrl-MN"/>
        </w:rPr>
        <w:t xml:space="preserve">Буриад Улсын төлөөлөгчийн газар соёлын төвийн зориулалттай нийслэлийн өмчийн харилцааны газраас газар олгогдсон байгаа. Нийтдээ 3300 метр газрыг одоо 5 жилийн хугацаатайгаар олгохоор 2014 оны 6 сарын 17-ны өдөр шийдвэр гарсан.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Тэгэхээр энэ төлөөлөгчийн газар маань одоо Гадаад харилцааны яамны дипломат байгууллагын үйлчилгээ эрхлэх газарт хүсэлтээ гаргаад цаашид одоо баригдах барилга байгууламж болон холбогдох материалаа бүрдүүлээд явахад ямар нэгэн саад бэрхшээл учрах тийм зүйл бол байхгүй.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Хэлж байгаа асуудалтай холбогдуулан үг хэлэх гишүүд нэрээ өгнө үү. Алга байна. Н.Энхболд гишүүнд микрофон өгөөрэй.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Н.Энхболд: - </w:t>
      </w:r>
      <w:r>
        <w:rPr>
          <w:rFonts w:cs="Arial" w:ascii="Arial" w:hAnsi="Arial"/>
          <w:b w:val="false"/>
          <w:bCs w:val="false"/>
          <w:i w:val="false"/>
          <w:iCs w:val="false"/>
          <w:sz w:val="24"/>
          <w:szCs w:val="24"/>
          <w:lang w:val="mn-Cyrl-MN"/>
        </w:rPr>
        <w:t xml:space="preserve">Энэ ерөнхийдөө шийдэгдсэн асуудал учраас бас яг үүгээр нь ингээд явуулчихвал яасан юм бэ. Би зүгээр үг хэлэх биш. Горимын санал гаргах гэсэн юм. Анхны хэлэлцүүлгээр нь батлаад явуулчихвал бас нэг ажил ч гэсэн манай муу нэртэй Их Хурлын хийсэн ажилд нь ороод шуурхай шийдэгдээд явж байх нь зүйтэй юм уу л гэж бодоод байна л даа.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Ж.Энхболд: - </w:t>
      </w:r>
      <w:r>
        <w:rPr>
          <w:rFonts w:cs="Arial" w:ascii="Arial" w:hAnsi="Arial"/>
          <w:b w:val="false"/>
          <w:bCs w:val="false"/>
          <w:i w:val="false"/>
          <w:iCs w:val="false"/>
          <w:sz w:val="24"/>
          <w:szCs w:val="24"/>
          <w:lang w:val="mn-Cyrl-MN"/>
        </w:rPr>
        <w:t xml:space="preserve">Н.Энхболд гишүүн горимын санал гаргалаа. Төслийг анхны хэлэлцүүлгээр нь батлах бололцоотой гэж үзэж байгаа тул батлах нь зүйтэй гэсэн ийм горимын санал хураалт явуулъя. Санал хураалт.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100.0 хувийн саналаар дэмжигдлээ. Анхны хэлэлцүүлгээр нь батлах бололцоотой гэж үзлээ.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Дахиад санал хураалт явуулна. “Газрыг улсын тусгай хэрэгцээнд авах, тогтоолын хавсралтад өөрчлөлт оруулах тухай” Улсын Их Хурлын тогтоолын төслийг Улсын Их Хурлын чуулганы нэгдсэн хуралдааны анхны хэлэлцүүлэгт оруулж хэлэлцүүлэхийг дэмжье гэсэн томьёоллоор санал хураалт явуулъя.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100.0 хувийн саналаар дэмжигдлээ.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Байнгын хорооны санал, дүгнэлтийг Улсын Их Хурлын чуулганы нэгдсэн хуралдаанд илтгэх гишүүнийг О.Содбилэг гишүүнийг томилж байна. Өнөөдрийн хуралдаанаар хэлэлцэх асуудал дууссан тул энэ өдрийн хуралдаан өндөрлөснийг мэдэгдье. Баярлалаа.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pPr>
      <w:r>
        <w:rPr>
          <w:rStyle w:val="Emphasis"/>
          <w:rFonts w:cs="Arial" w:ascii="Arial" w:hAnsi="Arial"/>
          <w:b w:val="false"/>
          <w:bCs w:val="false"/>
          <w:i w:val="false"/>
          <w:iCs w:val="false"/>
          <w:sz w:val="24"/>
          <w:szCs w:val="24"/>
          <w:lang w:val="mn-Cyrl-MN"/>
        </w:rPr>
        <w:tab/>
      </w:r>
      <w:bookmarkStart w:id="5" w:name="__DdeLink__9084_16504331676"/>
      <w:bookmarkStart w:id="6" w:name="__DdeLink__4523_12214244987"/>
      <w:r>
        <w:rPr>
          <w:rStyle w:val="Emphasis"/>
          <w:rFonts w:cs="Arial" w:ascii="Arial" w:hAnsi="Arial"/>
          <w:b/>
          <w:bCs/>
          <w:i w:val="false"/>
          <w:iCs w:val="false"/>
          <w:sz w:val="24"/>
          <w:szCs w:val="24"/>
          <w:lang w:val="ms-MY"/>
        </w:rPr>
        <w:t>Х</w:t>
      </w:r>
      <w:r>
        <w:rPr>
          <w:rStyle w:val="Emphasis"/>
          <w:rFonts w:cs="Arial" w:ascii="Arial" w:hAnsi="Arial"/>
          <w:b/>
          <w:bCs/>
          <w:i w:val="false"/>
          <w:iCs w:val="false"/>
          <w:sz w:val="24"/>
          <w:szCs w:val="24"/>
          <w:lang w:val="mn-Cyrl-MN"/>
        </w:rPr>
        <w:t>уралдаан 7 минут үргэлжилж, 14</w:t>
      </w:r>
      <w:r>
        <w:rPr>
          <w:rStyle w:val="Emphasis"/>
          <w:rFonts w:cs="Arial" w:ascii="Arial" w:hAnsi="Arial"/>
          <w:b/>
          <w:bCs/>
          <w:i w:val="false"/>
          <w:iCs w:val="false"/>
          <w:sz w:val="24"/>
          <w:szCs w:val="24"/>
          <w:lang w:val="ms-MY"/>
        </w:rPr>
        <w:t xml:space="preserve"> цаг 2</w:t>
      </w:r>
      <w:r>
        <w:rPr>
          <w:rStyle w:val="Emphasis"/>
          <w:rFonts w:cs="Arial" w:ascii="Arial" w:hAnsi="Arial"/>
          <w:b/>
          <w:bCs/>
          <w:i w:val="false"/>
          <w:iCs w:val="false"/>
          <w:sz w:val="24"/>
          <w:szCs w:val="24"/>
          <w:lang w:val="mn-Cyrl-MN"/>
        </w:rPr>
        <w:t xml:space="preserve">5 минутад </w:t>
      </w:r>
      <w:bookmarkEnd w:id="5"/>
      <w:bookmarkEnd w:id="6"/>
      <w:r>
        <w:rPr>
          <w:rStyle w:val="Emphasis"/>
          <w:rFonts w:cs="Arial" w:ascii="Arial" w:hAnsi="Arial"/>
          <w:b/>
          <w:bCs/>
          <w:i w:val="false"/>
          <w:iCs w:val="false"/>
          <w:sz w:val="24"/>
          <w:szCs w:val="24"/>
          <w:lang w:val="ms-MY"/>
        </w:rPr>
        <w:t>өндөрлөв.</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Normal"/>
        <w:spacing w:lineRule="auto" w:line="240"/>
        <w:jc w:val="both"/>
        <w:rPr>
          <w:rFonts w:ascii="Arial" w:hAnsi="Arial"/>
        </w:rPr>
      </w:pPr>
      <w:r>
        <w:rPr>
          <w:rFonts w:cs="Arial" w:ascii="Arial" w:hAnsi="Arial"/>
          <w:b w:val="false"/>
          <w:bCs w:val="false"/>
          <w:sz w:val="24"/>
          <w:szCs w:val="24"/>
          <w:lang w:val="mn-Cyrl-MN"/>
        </w:rPr>
        <w:tab/>
        <w:t>ПРОТОКОЛЫН АЛБАНЫ</w:t>
      </w:r>
    </w:p>
    <w:p>
      <w:pPr>
        <w:pStyle w:val="Normal"/>
        <w:spacing w:lineRule="auto" w:line="240"/>
        <w:jc w:val="both"/>
        <w:rPr>
          <w:rFonts w:ascii="Arial" w:hAnsi="Arial"/>
        </w:rPr>
      </w:pPr>
      <w:r>
        <w:rPr>
          <w:rFonts w:cs="Arial" w:ascii="Arial" w:hAnsi="Arial"/>
          <w:b w:val="false"/>
          <w:bCs w:val="false"/>
          <w:i/>
          <w:iCs w:val="false"/>
          <w:sz w:val="24"/>
          <w:szCs w:val="24"/>
          <w:lang w:val="mn-Cyrl-MN"/>
        </w:rPr>
        <w:tab/>
      </w:r>
      <w:r>
        <w:rPr>
          <w:rFonts w:cs="Arial" w:ascii="Arial" w:hAnsi="Arial"/>
          <w:b w:val="false"/>
          <w:bCs w:val="false"/>
          <w:i w:val="false"/>
          <w:iCs w:val="false"/>
          <w:sz w:val="24"/>
          <w:szCs w:val="24"/>
          <w:lang w:val="mn-Cyrl-MN"/>
        </w:rPr>
        <w:t>ШИНЖЭЭЧ</w:t>
        <w:tab/>
        <w:tab/>
      </w:r>
      <w:r>
        <w:rPr>
          <w:rFonts w:cs="Arial" w:ascii="Arial" w:hAnsi="Arial"/>
          <w:b w:val="false"/>
          <w:bCs w:val="false"/>
          <w:i w:val="false"/>
          <w:iCs w:val="false"/>
          <w:sz w:val="24"/>
          <w:szCs w:val="24"/>
          <w:lang w:val="ms-MY"/>
        </w:rPr>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215" w:right="1145"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8258</TotalTime>
  <Application>LibreOffice/4.4.2.2$Windows_x86 LibreOffice_project/c4c7d32d0d49397cad38d62472b0bc8acff48dd6</Application>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2015-10-16T11:03:29Z</dcterms:created>
  <dc:language>en-US</dc:language>
  <cp:lastPrinted>2015-10-19T08:36:30Z</cp:lastPrinted>
  <dcterms:modified xsi:type="dcterms:W3CDTF">2015-10-19T09:58:22Z</dcterms:modified>
  <cp:revision>45</cp:revision>
</cp:coreProperties>
</file>