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2014 оны хаврын чуулганы</w:t>
      </w:r>
    </w:p>
    <w:p>
      <w:pPr>
        <w:pStyle w:val="style0"/>
        <w:jc w:val="center"/>
      </w:pPr>
      <w:r>
        <w:rPr>
          <w:b/>
          <w:bCs/>
          <w:lang w:val="mn-MN"/>
        </w:rPr>
        <w:t xml:space="preserve">Төсвийн байнгын хорооны 6 дугаар сарын 18-ны өдөр </w:t>
      </w:r>
    </w:p>
    <w:p>
      <w:pPr>
        <w:pStyle w:val="style0"/>
        <w:jc w:val="center"/>
      </w:pPr>
      <w:r>
        <w:rPr>
          <w:b/>
          <w:bCs/>
          <w:lang w:val="mn-MN"/>
        </w:rPr>
        <w:t>/Лхагва гараг/-ийн хуралдааны гар тэмдэглэл</w:t>
      </w:r>
    </w:p>
    <w:p>
      <w:pPr>
        <w:pStyle w:val="style0"/>
        <w:jc w:val="center"/>
      </w:pPr>
      <w:r>
        <w:rPr/>
      </w:r>
    </w:p>
    <w:p>
      <w:pPr>
        <w:pStyle w:val="style0"/>
        <w:jc w:val="both"/>
      </w:pPr>
      <w:r>
        <w:rPr/>
      </w:r>
    </w:p>
    <w:p>
      <w:pPr>
        <w:pStyle w:val="style0"/>
        <w:jc w:val="both"/>
      </w:pPr>
      <w:r>
        <w:rPr>
          <w:b/>
          <w:bCs/>
          <w:lang w:val="mn-MN"/>
        </w:rPr>
        <w:tab/>
      </w:r>
      <w:r>
        <w:rPr>
          <w:b w:val="false"/>
          <w:bCs w:val="false"/>
          <w:lang w:val="mn-MN"/>
        </w:rPr>
        <w:t>Байнгын хорооны дарга, Улсын Их Хурлын гишүүн Ц.Даваасүрэн ирц, хэлэлцэх асуудлыг танилцуулан хуралдааныг даргалав.</w:t>
      </w:r>
    </w:p>
    <w:p>
      <w:pPr>
        <w:pStyle w:val="style0"/>
        <w:jc w:val="both"/>
      </w:pPr>
      <w:r>
        <w:rPr/>
      </w:r>
    </w:p>
    <w:p>
      <w:pPr>
        <w:pStyle w:val="style0"/>
        <w:jc w:val="both"/>
      </w:pPr>
      <w:r>
        <w:rPr>
          <w:b w:val="false"/>
          <w:bCs w:val="false"/>
          <w:lang w:val="mn-MN"/>
        </w:rPr>
        <w:tab/>
        <w:t>Хуралдаанд ирвэл зохих 19 гишүүнээс  14 гишүүн ирж, 73.6 хувийн ирцтэйгээр 14 цаг 25 минутад Төрийн ордны “А” танхимд эхлэв.</w:t>
      </w:r>
    </w:p>
    <w:p>
      <w:pPr>
        <w:pStyle w:val="style0"/>
        <w:jc w:val="both"/>
      </w:pPr>
      <w:r>
        <w:rPr/>
      </w:r>
    </w:p>
    <w:p>
      <w:pPr>
        <w:pStyle w:val="style0"/>
        <w:jc w:val="both"/>
      </w:pPr>
      <w:r>
        <w:rPr>
          <w:b w:val="false"/>
          <w:bCs w:val="false"/>
          <w:lang w:val="mn-MN"/>
        </w:rPr>
        <w:tab/>
      </w:r>
      <w:r>
        <w:rPr>
          <w:b/>
          <w:bCs/>
          <w:i/>
          <w:iCs/>
          <w:lang w:val="mn-MN"/>
        </w:rPr>
        <w:t>Чөлөөтэй:</w:t>
      </w:r>
      <w:r>
        <w:rPr>
          <w:b w:val="false"/>
          <w:bCs w:val="false"/>
          <w:i/>
          <w:iCs/>
          <w:lang w:val="mn-MN"/>
        </w:rPr>
        <w:t xml:space="preserve"> Я.Санжмятав;</w:t>
      </w:r>
    </w:p>
    <w:p>
      <w:pPr>
        <w:pStyle w:val="style0"/>
        <w:jc w:val="both"/>
      </w:pPr>
      <w:r>
        <w:rPr>
          <w:b/>
          <w:bCs/>
          <w:i/>
          <w:iCs/>
          <w:lang w:val="mn-MN"/>
        </w:rPr>
        <w:tab/>
        <w:t>Тасалсан:</w:t>
      </w:r>
      <w:r>
        <w:rPr>
          <w:b w:val="false"/>
          <w:bCs w:val="false"/>
          <w:i/>
          <w:iCs/>
          <w:lang w:val="mn-MN"/>
        </w:rPr>
        <w:t xml:space="preserve"> С.Ганбаатар, М.Зоригт, Б.Наранхүү, Ж.Эрдэнэбат.</w:t>
      </w:r>
    </w:p>
    <w:p>
      <w:pPr>
        <w:pStyle w:val="style0"/>
        <w:jc w:val="both"/>
      </w:pPr>
      <w:r>
        <w:rPr>
          <w:b w:val="false"/>
          <w:bCs w:val="false"/>
          <w:lang w:val="mn-MN"/>
        </w:rPr>
        <w:tab/>
      </w:r>
    </w:p>
    <w:p>
      <w:pPr>
        <w:pStyle w:val="style0"/>
        <w:jc w:val="both"/>
      </w:pPr>
      <w:r>
        <w:rPr>
          <w:b w:val="false"/>
          <w:bCs w:val="false"/>
          <w:lang w:val="mn-MN"/>
        </w:rPr>
        <w:tab/>
      </w:r>
      <w:r>
        <w:rPr>
          <w:b/>
          <w:bCs/>
          <w:i/>
          <w:iCs/>
          <w:lang w:val="mn-MN"/>
        </w:rPr>
        <w:t xml:space="preserve">Нэг. Шилэн дансны тухай хуулийн төсөл болон холбогдох бусад хуулийн төслүүд </w:t>
      </w:r>
      <w:r>
        <w:rPr>
          <w:b w:val="false"/>
          <w:bCs w:val="false"/>
          <w:i/>
          <w:iCs/>
          <w:lang w:val="mn-MN"/>
        </w:rPr>
        <w:t>/хэлэлцэх эсэх/.</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Ерөнхийлөгчийн Тамгын газрын дарга П.Цагаан, Ерөнхийлөгчийн Иргэний оролцоо, эдийн засгийн бодлогын зөвлөх Л.Дашдорж, Ерөнхийлөгчийн Тамгын газрын хуулийн асуудал хариуцсан ахлах референт Н.Мөнхцэлмэг нар оролцов.</w:t>
      </w:r>
    </w:p>
    <w:p>
      <w:pPr>
        <w:pStyle w:val="style0"/>
        <w:jc w:val="both"/>
      </w:pPr>
      <w:r>
        <w:rPr/>
      </w:r>
    </w:p>
    <w:p>
      <w:pPr>
        <w:pStyle w:val="style0"/>
        <w:jc w:val="both"/>
      </w:pPr>
      <w:r>
        <w:rPr>
          <w:b w:val="false"/>
          <w:bCs w:val="false"/>
          <w:i w:val="false"/>
          <w:iCs w:val="false"/>
          <w:lang w:val="mn-MN"/>
        </w:rPr>
        <w:tab/>
        <w:t>Хуралдаанд Төсвийн байнгын хорооны ажлын албаны ахлах зөвлөх Д.Отгонбаатар,  референт Ц.Батбаатар нар байлцав.</w:t>
      </w:r>
    </w:p>
    <w:p>
      <w:pPr>
        <w:pStyle w:val="style0"/>
        <w:jc w:val="both"/>
      </w:pPr>
      <w:r>
        <w:rPr/>
      </w:r>
    </w:p>
    <w:p>
      <w:pPr>
        <w:pStyle w:val="style0"/>
        <w:jc w:val="both"/>
      </w:pPr>
      <w:r>
        <w:rPr>
          <w:b w:val="false"/>
          <w:bCs w:val="false"/>
          <w:i w:val="false"/>
          <w:iCs w:val="false"/>
          <w:lang w:val="mn-MN"/>
        </w:rPr>
        <w:tab/>
        <w:t>Хууль санаачлагчийн илтгэлийг Ерөнхийлөгчийн Тамгын газрын дарга П.Цагаан танилцуулав.</w:t>
      </w:r>
    </w:p>
    <w:p>
      <w:pPr>
        <w:pStyle w:val="style0"/>
        <w:jc w:val="both"/>
      </w:pPr>
      <w:r>
        <w:rPr/>
      </w:r>
    </w:p>
    <w:p>
      <w:pPr>
        <w:pStyle w:val="style0"/>
        <w:jc w:val="both"/>
      </w:pPr>
      <w:r>
        <w:rPr>
          <w:b w:val="false"/>
          <w:bCs w:val="false"/>
          <w:i w:val="false"/>
          <w:iCs w:val="false"/>
          <w:lang w:val="mn-MN"/>
        </w:rPr>
        <w:tab/>
        <w:t>Хууль санаачлагчийн илтгэлтэй холбогдуулан Улсын Их Хурлын гишүүн Ч.Хүрэлбаатар, Д.Дэмбэрэл нарын тавьсан асуултад П.Цагаан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Ч.Хүрэлбаатар, Л.Эрдэнэчимэг, С.Баярцогт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-Шилэн дансны тухай хуулийн төслийг чуулганы нэгдсэн хуралдаанаар хэлэлцүүлэхийг дэмжиж байгаа гишүүд гараа өргөнө үү.</w:t>
        <w:tab/>
      </w:r>
    </w:p>
    <w:p>
      <w:pPr>
        <w:pStyle w:val="style0"/>
        <w:jc w:val="both"/>
      </w:pPr>
      <w:r>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Шилэн дансны тухай хуулийн төслийн талаар</w:t>
      </w:r>
      <w:r>
        <w:rPr>
          <w:b/>
          <w:bCs/>
          <w:i/>
          <w:iCs/>
          <w:lang w:val="mn-MN"/>
        </w:rPr>
        <w:t xml:space="preserve"> </w:t>
      </w:r>
      <w:r>
        <w:rPr>
          <w:b w:val="false"/>
          <w:bCs w:val="false"/>
          <w:i w:val="false"/>
          <w:iCs w:val="false"/>
          <w:lang w:val="mn-MN"/>
        </w:rPr>
        <w:t>Байнгын хорооноос гарах санал, дүгнэлтийг Улсын Их Хурлын гишүүн Ч.Хүрэлбаатар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асуудлыг 14 цаг 58 минутад хэлэлцэж дуусав.</w:t>
      </w:r>
    </w:p>
    <w:p>
      <w:pPr>
        <w:pStyle w:val="style0"/>
        <w:jc w:val="both"/>
      </w:pPr>
      <w:r>
        <w:rPr>
          <w:b w:val="false"/>
          <w:bCs w:val="false"/>
          <w:i/>
          <w:iCs/>
          <w:lang w:val="mn-MN"/>
        </w:rPr>
        <w:tab/>
      </w:r>
    </w:p>
    <w:p>
      <w:pPr>
        <w:pStyle w:val="style0"/>
        <w:jc w:val="both"/>
      </w:pPr>
      <w:r>
        <w:rPr>
          <w:b w:val="false"/>
          <w:bCs w:val="false"/>
          <w:i/>
          <w:iCs/>
          <w:lang w:val="mn-MN"/>
        </w:rPr>
        <w:tab/>
      </w:r>
      <w:r>
        <w:rPr>
          <w:b/>
          <w:bCs/>
          <w:i/>
          <w:iCs/>
          <w:lang w:val="mn-MN"/>
        </w:rPr>
        <w:t xml:space="preserve">Хоёр. </w:t>
      </w:r>
      <w:bookmarkStart w:id="0" w:name="__DdeLink__8462_1831953124"/>
      <w:bookmarkStart w:id="1" w:name="__DdeLink__1601_660377622"/>
      <w:r>
        <w:rPr>
          <w:b/>
          <w:bCs/>
          <w:i/>
          <w:iCs/>
          <w:u w:val="none"/>
          <w:lang w:val="mn-MN"/>
        </w:rPr>
        <w:t>Аж ахуйн нэгжийн орлогын албан татварын тухай хуульд нэмэлт оруулах тухай хуулийн төсөл</w:t>
      </w:r>
      <w:bookmarkEnd w:id="1"/>
      <w:r>
        <w:rPr>
          <w:b/>
          <w:bCs/>
          <w:i/>
          <w:iCs/>
          <w:u w:val="none"/>
          <w:lang w:val="mn-MN"/>
        </w:rPr>
        <w:t xml:space="preserve"> </w:t>
      </w:r>
      <w:r>
        <w:rPr>
          <w:b w:val="false"/>
          <w:bCs w:val="false"/>
          <w:i/>
          <w:iCs/>
          <w:u w:val="none"/>
          <w:lang w:val="mn-MN"/>
        </w:rPr>
        <w:t>/х</w:t>
      </w:r>
      <w:bookmarkEnd w:id="0"/>
      <w:r>
        <w:rPr>
          <w:b w:val="false"/>
          <w:bCs w:val="false"/>
          <w:i/>
          <w:iCs/>
          <w:u w:val="none"/>
          <w:lang w:val="mn-MN"/>
        </w:rPr>
        <w:t>элэлцэх эсэх/.</w:t>
      </w:r>
    </w:p>
    <w:p>
      <w:pPr>
        <w:pStyle w:val="style0"/>
        <w:jc w:val="both"/>
      </w:pPr>
      <w:r>
        <w:rPr/>
      </w:r>
    </w:p>
    <w:p>
      <w:pPr>
        <w:pStyle w:val="style0"/>
        <w:jc w:val="both"/>
      </w:pPr>
      <w:r>
        <w:rPr>
          <w:b/>
          <w:bCs/>
          <w:i/>
          <w:iCs/>
          <w:u w:val="none"/>
          <w:lang w:val="mn-MN"/>
        </w:rPr>
        <w:tab/>
      </w:r>
      <w:r>
        <w:rPr>
          <w:b w:val="false"/>
          <w:bCs w:val="false"/>
          <w:i w:val="false"/>
          <w:iCs w:val="false"/>
          <w:u w:val="none"/>
          <w:lang w:val="mn-MN"/>
        </w:rPr>
        <w:t>Хэлэлцэж буй асуудалтай холбогдуулан Сангийн сайд Ч.Улаан, Сангийн яамны Төсвийн бодлого, төлөвлөлтийн газрын дарга Ж.Ганбат, Төсвийн орлогын хэлтсийн дарга Э.Батбаяр, Татварын ерөнхий газрын дэд дарга А.Энхболд нар оролцов.</w:t>
      </w:r>
    </w:p>
    <w:p>
      <w:pPr>
        <w:pStyle w:val="style0"/>
        <w:jc w:val="both"/>
      </w:pPr>
      <w:r>
        <w:rPr/>
      </w:r>
    </w:p>
    <w:p>
      <w:pPr>
        <w:pStyle w:val="style0"/>
        <w:jc w:val="both"/>
      </w:pPr>
      <w:r>
        <w:rPr>
          <w:b w:val="false"/>
          <w:bCs w:val="false"/>
          <w:i w:val="false"/>
          <w:iCs w:val="false"/>
          <w:u w:val="none"/>
          <w:lang w:val="mn-MN"/>
        </w:rPr>
        <w:tab/>
        <w:t>Хуралдаанд Төсвийн байнгын хорооны ажлын албаны ахлах зөвлөх Д.Отгонбаатар, зөвлөх Б.Гандулам, референт Г.Нарантуяа нар байлцав.</w:t>
      </w:r>
    </w:p>
    <w:p>
      <w:pPr>
        <w:pStyle w:val="style0"/>
        <w:jc w:val="both"/>
      </w:pPr>
      <w:r>
        <w:rPr/>
      </w:r>
    </w:p>
    <w:p>
      <w:pPr>
        <w:pStyle w:val="style0"/>
        <w:jc w:val="both"/>
      </w:pPr>
      <w:r>
        <w:rPr>
          <w:b w:val="false"/>
          <w:bCs w:val="false"/>
          <w:i w:val="false"/>
          <w:iCs w:val="false"/>
          <w:u w:val="none"/>
          <w:lang w:val="mn-MN"/>
        </w:rPr>
        <w:tab/>
        <w:t>Хууль санаачлагчийн илтгэлийг Сангийн сайд Ч.Улаан танилцуулав.</w:t>
      </w:r>
    </w:p>
    <w:p>
      <w:pPr>
        <w:pStyle w:val="style0"/>
        <w:jc w:val="both"/>
      </w:pPr>
      <w:r>
        <w:rPr/>
      </w:r>
    </w:p>
    <w:p>
      <w:pPr>
        <w:pStyle w:val="style0"/>
        <w:jc w:val="both"/>
      </w:pPr>
      <w:r>
        <w:rPr>
          <w:b w:val="false"/>
          <w:bCs w:val="false"/>
          <w:i w:val="false"/>
          <w:iCs w:val="false"/>
          <w:u w:val="none"/>
          <w:lang w:val="mn-MN"/>
        </w:rPr>
        <w:tab/>
        <w:t>Хууль санаачлагчийн илтгэлтэй холбогдуулан Улсын Их Хурлын гишүүн Д.Дэмбэрэл, С.Баярцогт нарын тавьсан асуултад Сангийн сайд Ч.Улаан хариулж, тайлбар хийв.</w:t>
      </w:r>
    </w:p>
    <w:p>
      <w:pPr>
        <w:pStyle w:val="style0"/>
        <w:jc w:val="both"/>
      </w:pPr>
      <w:r>
        <w:rPr/>
      </w:r>
    </w:p>
    <w:p>
      <w:pPr>
        <w:pStyle w:val="style0"/>
        <w:jc w:val="both"/>
      </w:pPr>
      <w:r>
        <w:rPr>
          <w:b w:val="false"/>
          <w:bCs w:val="false"/>
          <w:i w:val="false"/>
          <w:iCs w:val="false"/>
          <w:u w:val="none"/>
          <w:lang w:val="mn-MN"/>
        </w:rPr>
        <w:tab/>
        <w:t>Улсын Их Хурлын гишүүн С.Баярцогт, Д.Хаянхярваа нар санал хэлэв.</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 -</w:t>
      </w:r>
      <w:bookmarkStart w:id="2" w:name="__DdeLink__1601_6603776221"/>
      <w:r>
        <w:rPr>
          <w:b w:val="false"/>
          <w:bCs w:val="false"/>
          <w:i w:val="false"/>
          <w:iCs w:val="false"/>
          <w:u w:val="none"/>
          <w:lang w:val="mn-MN"/>
        </w:rPr>
        <w:t xml:space="preserve">Аж ахуйн нэгжийн орлогын албан татварын тухай хуульд нэмэлт оруулах тухай </w:t>
      </w:r>
      <w:bookmarkEnd w:id="2"/>
      <w:r>
        <w:rPr>
          <w:b w:val="false"/>
          <w:bCs w:val="false"/>
          <w:i/>
          <w:iCs/>
          <w:u w:val="none"/>
          <w:lang w:val="mn-MN"/>
        </w:rPr>
        <w:t>х</w:t>
      </w:r>
      <w:r>
        <w:rPr>
          <w:b w:val="false"/>
          <w:bCs w:val="false"/>
          <w:i w:val="false"/>
          <w:iCs w:val="false"/>
          <w:u w:val="none"/>
          <w:lang w:val="mn-MN"/>
        </w:rPr>
        <w:t>уулийн төслийг чуулганы нэгдсэн хуралдаанаар хэлэлцүүлэх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u w:val="none"/>
          <w:lang w:val="mn-MN"/>
        </w:rPr>
        <w:tab/>
        <w:t>Зөвшөөрсөн</w:t>
        <w:tab/>
        <w:tab/>
        <w:t>10</w:t>
      </w:r>
    </w:p>
    <w:p>
      <w:pPr>
        <w:pStyle w:val="style0"/>
        <w:jc w:val="both"/>
      </w:pPr>
      <w:r>
        <w:rPr>
          <w:b w:val="false"/>
          <w:bCs w:val="false"/>
          <w:i w:val="false"/>
          <w:iCs w:val="false"/>
          <w:u w:val="none"/>
          <w:lang w:val="mn-MN"/>
        </w:rPr>
        <w:tab/>
        <w:t>Татгалзсан</w:t>
        <w:tab/>
        <w:tab/>
        <w:t>4</w:t>
      </w:r>
    </w:p>
    <w:p>
      <w:pPr>
        <w:pStyle w:val="style0"/>
        <w:jc w:val="both"/>
      </w:pPr>
      <w:r>
        <w:rPr>
          <w:b w:val="false"/>
          <w:bCs w:val="false"/>
          <w:i w:val="false"/>
          <w:iCs w:val="false"/>
          <w:u w:val="none"/>
          <w:lang w:val="mn-MN"/>
        </w:rPr>
        <w:tab/>
        <w:t>Бүгд</w:t>
        <w:tab/>
        <w:tab/>
        <w:tab/>
        <w:t>14</w:t>
      </w:r>
    </w:p>
    <w:p>
      <w:pPr>
        <w:pStyle w:val="style0"/>
        <w:jc w:val="both"/>
      </w:pPr>
      <w:r>
        <w:rPr>
          <w:b w:val="false"/>
          <w:bCs w:val="false"/>
          <w:i w:val="false"/>
          <w:iCs w:val="false"/>
          <w:u w:val="none"/>
          <w:lang w:val="mn-MN"/>
        </w:rPr>
        <w:tab/>
        <w:t>Гишүүдийн олонхын саналаар дэмжигдлээ.</w:t>
      </w:r>
    </w:p>
    <w:p>
      <w:pPr>
        <w:pStyle w:val="style0"/>
        <w:jc w:val="both"/>
      </w:pPr>
      <w:r>
        <w:rPr/>
      </w:r>
    </w:p>
    <w:p>
      <w:pPr>
        <w:pStyle w:val="style0"/>
        <w:jc w:val="both"/>
      </w:pPr>
      <w:r>
        <w:rPr>
          <w:b w:val="false"/>
          <w:bCs w:val="false"/>
          <w:i w:val="false"/>
          <w:iCs w:val="false"/>
          <w:u w:val="none"/>
          <w:lang w:val="mn-MN"/>
        </w:rPr>
        <w:tab/>
        <w:t>Аж ахуйн нэгжийн орлогын албан татварын тухай хуульд нэмэлт оруулах тухай хуулийн төслийн талаар Байнгын хорооноос гарах санал, дүгнэлтийг Улсын Их Хурлын гишүүн С.Баярцогт танилцуулахаар тогтов.</w:t>
      </w:r>
    </w:p>
    <w:p>
      <w:pPr>
        <w:pStyle w:val="style0"/>
        <w:jc w:val="both"/>
      </w:pPr>
      <w:r>
        <w:rPr/>
      </w:r>
    </w:p>
    <w:p>
      <w:pPr>
        <w:pStyle w:val="style0"/>
        <w:jc w:val="both"/>
      </w:pPr>
      <w:r>
        <w:rPr>
          <w:b w:val="false"/>
          <w:bCs w:val="false"/>
          <w:i w:val="false"/>
          <w:iCs w:val="false"/>
          <w:u w:val="none"/>
          <w:lang w:val="mn-MN"/>
        </w:rPr>
        <w:tab/>
      </w:r>
      <w:r>
        <w:rPr>
          <w:b w:val="false"/>
          <w:bCs w:val="false"/>
          <w:i/>
          <w:iCs/>
          <w:u w:val="none"/>
          <w:lang w:val="mn-MN"/>
        </w:rPr>
        <w:t>Хуралдаан 15 цаг 15 минутад өндөрлөв.</w:t>
      </w:r>
    </w:p>
    <w:p>
      <w:pPr>
        <w:pStyle w:val="style0"/>
        <w:jc w:val="both"/>
      </w:pPr>
      <w:r>
        <w:rPr/>
      </w:r>
    </w:p>
    <w:p>
      <w:pPr>
        <w:pStyle w:val="style0"/>
        <w:jc w:val="both"/>
      </w:pPr>
      <w:r>
        <w:rPr>
          <w:b w:val="false"/>
          <w:bCs w:val="false"/>
          <w:i/>
          <w:iCs/>
          <w:u w:val="none"/>
          <w:lang w:val="mn-MN"/>
        </w:rPr>
        <w:tab/>
      </w:r>
      <w:r>
        <w:rPr>
          <w:b/>
          <w:bCs/>
          <w:i w:val="false"/>
          <w:iCs w:val="false"/>
          <w:u w:val="none"/>
          <w:lang w:val="mn-MN"/>
        </w:rPr>
        <w:t>Тэмдэглэлтэй танилцсан:</w:t>
      </w:r>
    </w:p>
    <w:p>
      <w:pPr>
        <w:pStyle w:val="style0"/>
        <w:jc w:val="both"/>
      </w:pPr>
      <w:r>
        <w:rPr>
          <w:b/>
          <w:bCs/>
          <w:i w:val="false"/>
          <w:iCs w:val="false"/>
          <w:u w:val="none"/>
          <w:lang w:val="mn-MN"/>
        </w:rPr>
        <w:tab/>
      </w:r>
      <w:r>
        <w:rPr>
          <w:b w:val="false"/>
          <w:bCs w:val="false"/>
          <w:i w:val="false"/>
          <w:iCs w:val="false"/>
          <w:u w:val="none"/>
          <w:lang w:val="mn-MN"/>
        </w:rPr>
        <w:t>ТӨСВИЙН БАЙНГЫН ХОРООНЫ ДАРГА</w:t>
        <w:tab/>
        <w:tab/>
        <w:tab/>
        <w:tab/>
        <w:tab/>
        <w:tab/>
        <w:t xml:space="preserve">   </w:t>
        <w:tab/>
        <w:t>Ц.ДАВААСҮРЭН</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Тэмдэглэл хөтөлсөн:</w:t>
      </w:r>
    </w:p>
    <w:p>
      <w:pPr>
        <w:pStyle w:val="style0"/>
        <w:jc w:val="both"/>
      </w:pPr>
      <w:r>
        <w:rPr>
          <w:b/>
          <w:bCs/>
          <w:i w:val="false"/>
          <w:iCs w:val="false"/>
          <w:u w:val="none"/>
          <w:lang w:val="mn-MN"/>
        </w:rPr>
        <w:tab/>
      </w:r>
      <w:r>
        <w:rPr>
          <w:b w:val="false"/>
          <w:bCs w:val="false"/>
          <w:i w:val="false"/>
          <w:iCs w:val="false"/>
          <w:u w:val="none"/>
          <w:lang w:val="mn-MN"/>
        </w:rPr>
        <w:t xml:space="preserve">ПРОТОКОЛЫН АЛБАНЫ ШИНЖЭЭЧ </w:t>
        <w:tab/>
        <w:tab/>
        <w:tab/>
        <w:tab/>
        <w:t xml:space="preserve">   </w:t>
      </w:r>
    </w:p>
    <w:p>
      <w:pPr>
        <w:pStyle w:val="style0"/>
        <w:jc w:val="both"/>
      </w:pPr>
      <w:r>
        <w:rPr>
          <w:b w:val="false"/>
          <w:bCs w:val="false"/>
          <w:i w:val="false"/>
          <w:iCs w:val="false"/>
          <w:u w:val="none"/>
          <w:lang w:val="mn-MN"/>
        </w:rPr>
        <w:tab/>
        <w:t>Б.БАТГЭРЭЛ</w:t>
      </w:r>
      <w:r>
        <w:rPr>
          <w:b/>
          <w:bCs/>
          <w:i/>
          <w:iCs/>
          <w:u w:val="none"/>
          <w:lang w:val="mn-MN"/>
        </w:rPr>
        <w:tab/>
      </w:r>
    </w:p>
    <w:p>
      <w:pPr>
        <w:pStyle w:val="style0"/>
        <w:pageBreakBefore/>
        <w:jc w:val="center"/>
      </w:pPr>
      <w:r>
        <w:rPr>
          <w:lang w:val="mn-MN"/>
        </w:rPr>
        <w:tab/>
      </w:r>
      <w:r>
        <w:rPr>
          <w:b/>
          <w:bCs/>
          <w:lang w:val="mn-MN"/>
        </w:rPr>
        <w:t>УЛСЫН ИХ ХУРЛЫН 2014 ОНЫ ХАВРЫН ЭЭЛЖИТ ЧУУЛГАНЫ</w:t>
      </w:r>
    </w:p>
    <w:p>
      <w:pPr>
        <w:pStyle w:val="style0"/>
        <w:jc w:val="center"/>
      </w:pPr>
      <w:r>
        <w:rPr>
          <w:b/>
          <w:bCs/>
          <w:lang w:val="mn-MN"/>
        </w:rPr>
        <w:tab/>
        <w:t>ТӨСВИЙН БАЙНГЫН ХОРООНЫ 6 ДУГААР САРЫН 18-НЫ ӨДРИЙН</w:t>
      </w:r>
    </w:p>
    <w:p>
      <w:pPr>
        <w:pStyle w:val="style0"/>
        <w:jc w:val="center"/>
      </w:pPr>
      <w:r>
        <w:rPr>
          <w:b/>
          <w:bCs/>
          <w:lang w:val="mn-MN"/>
        </w:rPr>
        <w:t>ХУРАЛДААНЫ ДЭЛГЭРЭНГҮЙ ТЭМДЭГЛЭЛ</w:t>
      </w:r>
    </w:p>
    <w:p>
      <w:pPr>
        <w:pStyle w:val="style0"/>
        <w:jc w:val="center"/>
      </w:pPr>
      <w:r>
        <w:rPr/>
      </w:r>
    </w:p>
    <w:p>
      <w:pPr>
        <w:pStyle w:val="style0"/>
      </w:pPr>
      <w:r>
        <w:rPr/>
      </w:r>
    </w:p>
    <w:p>
      <w:pPr>
        <w:pStyle w:val="style0"/>
        <w:jc w:val="both"/>
      </w:pPr>
      <w:r>
        <w:rPr>
          <w:lang w:val="mn-MN"/>
        </w:rPr>
        <w:tab/>
      </w:r>
      <w:r>
        <w:rPr>
          <w:b/>
          <w:bCs/>
          <w:lang w:val="mn-MN"/>
        </w:rPr>
        <w:t xml:space="preserve">Ц.Даваасүрэн: </w:t>
      </w:r>
      <w:r>
        <w:rPr>
          <w:b w:val="false"/>
          <w:bCs w:val="false"/>
          <w:lang w:val="mn-MN"/>
        </w:rPr>
        <w:t xml:space="preserve"> -Төсвийн байнгын хорооны 2014 оны 6 дугаар сарын 18-ны өдрийн хуралдааныг эхлүүлье. Хуралдааны ирцийг би танилцуулъя. Хуралдааны ирцийг би та бүхэнд танилцуулъя. Ирвэл зохих 19-өөс ирсэн 10. Ирсэн гишүүдийг танилцуулъя. Ц.Даваасүрэн, С.Баярцогт /Баярцогт гишүүн Хууль зүйн байнгын хороог даргалж хуралдуулна/, Б.Болор, Д.Дэмбэрэл, Ц.Цолмон, М.Сономпил, Д.Хаянхярваа, Ч.Хүрэлбаатар, Д.Эрдэнэбат, Л.Эрдэнэчимэг нарын гишүүд оролцож байна.</w:t>
        <w:tab/>
        <w:t>Ирцийн хувь 52.6. Хангалттай ирцтэй байгаа учраас хуралдаанаар хэлэлцэх асуудлыг та бүхэнд танилцуулъя.</w:t>
      </w:r>
    </w:p>
    <w:p>
      <w:pPr>
        <w:pStyle w:val="style0"/>
        <w:jc w:val="both"/>
      </w:pPr>
      <w:r>
        <w:rPr/>
      </w:r>
    </w:p>
    <w:p>
      <w:pPr>
        <w:pStyle w:val="style0"/>
        <w:jc w:val="both"/>
      </w:pPr>
      <w:r>
        <w:rPr>
          <w:b w:val="false"/>
          <w:bCs w:val="false"/>
          <w:lang w:val="mn-MN"/>
        </w:rPr>
        <w:tab/>
        <w:t>Өнөөдрийн хуралдаанаар хоёр асуудал хэлэлцэхээр төлөвлөсөн байгаа. Эхний асуудал, Шилэн дансны тухай хуулийн төсөл болон холбогдох бусад  хуулийн төслүүд. Монгол Улсын Ерөнхийлөгчийн санаачилсан хууль байна. Хэлэлцэх эсэх асуудал.</w:t>
      </w:r>
    </w:p>
    <w:p>
      <w:pPr>
        <w:pStyle w:val="style0"/>
        <w:jc w:val="both"/>
      </w:pPr>
      <w:r>
        <w:rPr/>
      </w:r>
    </w:p>
    <w:p>
      <w:pPr>
        <w:pStyle w:val="style0"/>
        <w:jc w:val="both"/>
      </w:pPr>
      <w:r>
        <w:rPr>
          <w:b w:val="false"/>
          <w:bCs w:val="false"/>
          <w:lang w:val="mn-MN"/>
        </w:rPr>
        <w:tab/>
        <w:t>Хоёр дахь асуудал, Аж ахуйн нэгжийн орлогын албан татварын тухай хуульд нэмэлт оруулах тухай хуулийн төсөл байгаа. Энэ Монголын Арилжааны банкуудын гадаад, дотоод зах зээл, хөрөнгийн биржид гаргасан бондтой холбогдолтойгоор орлогын албан татварыг 10 хувь болгох гэсэн ийм хуулийн төсөл байгаа. Энэ мөн хэлэлцэх эсэх асуудал.</w:t>
      </w:r>
    </w:p>
    <w:p>
      <w:pPr>
        <w:pStyle w:val="style0"/>
        <w:jc w:val="both"/>
      </w:pPr>
      <w:r>
        <w:rPr/>
      </w:r>
    </w:p>
    <w:p>
      <w:pPr>
        <w:pStyle w:val="style0"/>
        <w:jc w:val="both"/>
      </w:pPr>
      <w:r>
        <w:rPr>
          <w:b w:val="false"/>
          <w:bCs w:val="false"/>
          <w:lang w:val="mn-MN"/>
        </w:rPr>
        <w:tab/>
        <w:t>Хуулийн төсөлтэй холбогдуулаад саналтай, асуух асуулттай гишүүд байна уу?</w:t>
      </w:r>
    </w:p>
    <w:p>
      <w:pPr>
        <w:pStyle w:val="style0"/>
        <w:jc w:val="both"/>
      </w:pPr>
      <w:r>
        <w:rPr>
          <w:b w:val="false"/>
          <w:bCs w:val="false"/>
          <w:lang w:val="mn-MN"/>
        </w:rPr>
        <w:tab/>
      </w:r>
    </w:p>
    <w:p>
      <w:pPr>
        <w:pStyle w:val="style0"/>
        <w:jc w:val="both"/>
      </w:pPr>
      <w:r>
        <w:rPr>
          <w:b w:val="false"/>
          <w:bCs w:val="false"/>
          <w:lang w:val="mn-MN"/>
        </w:rPr>
        <w:tab/>
        <w:t>-Алга байна. Хэлэлцэх асуудлаа баталъя.</w:t>
      </w:r>
    </w:p>
    <w:p>
      <w:pPr>
        <w:pStyle w:val="style0"/>
        <w:jc w:val="both"/>
      </w:pPr>
      <w:r>
        <w:rPr/>
      </w:r>
    </w:p>
    <w:p>
      <w:pPr>
        <w:pStyle w:val="style0"/>
        <w:jc w:val="both"/>
      </w:pPr>
      <w:r>
        <w:rPr>
          <w:b w:val="false"/>
          <w:bCs w:val="false"/>
          <w:lang w:val="mn-MN"/>
        </w:rPr>
        <w:tab/>
        <w:t>Дэмжиж байгаа гишүүд гараа өргөнө үү.</w:t>
      </w:r>
    </w:p>
    <w:p>
      <w:pPr>
        <w:pStyle w:val="style0"/>
        <w:jc w:val="both"/>
      </w:pPr>
      <w:r>
        <w:rPr/>
      </w:r>
    </w:p>
    <w:p>
      <w:pPr>
        <w:pStyle w:val="style0"/>
        <w:jc w:val="both"/>
      </w:pPr>
      <w:r>
        <w:rPr>
          <w:b w:val="false"/>
          <w:bCs w:val="false"/>
          <w:lang w:val="mn-MN"/>
        </w:rPr>
        <w:tab/>
        <w:t>Зөвшөөрсөн</w:t>
        <w:tab/>
        <w:tab/>
        <w:t>7</w:t>
      </w:r>
    </w:p>
    <w:p>
      <w:pPr>
        <w:pStyle w:val="style0"/>
        <w:jc w:val="both"/>
      </w:pPr>
      <w:r>
        <w:rPr>
          <w:b w:val="false"/>
          <w:bCs w:val="false"/>
          <w:lang w:val="mn-MN"/>
        </w:rPr>
        <w:tab/>
        <w:t>Татгалзсан</w:t>
        <w:tab/>
        <w:tab/>
        <w:t>4</w:t>
      </w:r>
    </w:p>
    <w:p>
      <w:pPr>
        <w:pStyle w:val="style0"/>
        <w:jc w:val="both"/>
      </w:pPr>
      <w:r>
        <w:rPr>
          <w:b w:val="false"/>
          <w:bCs w:val="false"/>
          <w:lang w:val="mn-MN"/>
        </w:rPr>
        <w:tab/>
        <w:t>Бүгд</w:t>
        <w:tab/>
        <w:tab/>
        <w:tab/>
        <w:t>11</w:t>
      </w:r>
    </w:p>
    <w:p>
      <w:pPr>
        <w:pStyle w:val="style0"/>
        <w:jc w:val="both"/>
      </w:pPr>
      <w:r>
        <w:rPr>
          <w:b w:val="false"/>
          <w:bCs w:val="false"/>
          <w:lang w:val="mn-MN"/>
        </w:rPr>
        <w:tab/>
        <w:t>Дэмжигдсэн байна.</w:t>
      </w:r>
    </w:p>
    <w:p>
      <w:pPr>
        <w:pStyle w:val="style0"/>
        <w:jc w:val="both"/>
      </w:pPr>
      <w:r>
        <w:rPr/>
      </w:r>
    </w:p>
    <w:p>
      <w:pPr>
        <w:pStyle w:val="style0"/>
        <w:jc w:val="both"/>
      </w:pPr>
      <w:r>
        <w:rPr>
          <w:b w:val="false"/>
          <w:bCs w:val="false"/>
          <w:lang w:val="mn-MN"/>
        </w:rPr>
        <w:tab/>
        <w:t>Эхний асуудалдаа оръё.</w:t>
      </w:r>
    </w:p>
    <w:p>
      <w:pPr>
        <w:pStyle w:val="style0"/>
        <w:jc w:val="both"/>
      </w:pPr>
      <w:r>
        <w:rPr/>
      </w:r>
    </w:p>
    <w:p>
      <w:pPr>
        <w:pStyle w:val="style0"/>
        <w:jc w:val="both"/>
      </w:pPr>
      <w:r>
        <w:rPr>
          <w:b w:val="false"/>
          <w:bCs w:val="false"/>
          <w:lang w:val="mn-MN"/>
        </w:rPr>
        <w:tab/>
      </w:r>
      <w:r>
        <w:rPr>
          <w:b/>
          <w:bCs/>
          <w:i/>
          <w:iCs/>
          <w:lang w:val="mn-MN"/>
        </w:rPr>
        <w:t xml:space="preserve">Нэг. Шилэн дансны тухай хуулийн төсөл болон холбогдох бусад хуулийн төслүүд. </w:t>
      </w:r>
    </w:p>
    <w:p>
      <w:pPr>
        <w:pStyle w:val="style0"/>
        <w:jc w:val="both"/>
      </w:pPr>
      <w:r>
        <w:rPr/>
      </w:r>
    </w:p>
    <w:p>
      <w:pPr>
        <w:pStyle w:val="style0"/>
        <w:jc w:val="both"/>
      </w:pPr>
      <w:r>
        <w:rPr>
          <w:b/>
          <w:bCs/>
          <w:i/>
          <w:iCs/>
          <w:lang w:val="mn-MN"/>
        </w:rPr>
        <w:tab/>
      </w:r>
      <w:r>
        <w:rPr>
          <w:b w:val="false"/>
          <w:bCs w:val="false"/>
          <w:i w:val="false"/>
          <w:iCs w:val="false"/>
          <w:lang w:val="mn-MN"/>
        </w:rPr>
        <w:t>Хуулийн төслийн талаарх танилцуулгыг Монгол Улсын Ерөнхийлөгчийн Тамгын газрын дарга Цагаан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П.Цагаан: </w:t>
      </w:r>
      <w:r>
        <w:rPr>
          <w:b w:val="false"/>
          <w:bCs w:val="false"/>
          <w:i w:val="false"/>
          <w:iCs w:val="false"/>
          <w:lang w:val="mn-MN"/>
        </w:rPr>
        <w:t xml:space="preserve"> -Улсын Их Хурлын Төсвийн байнгын хорооны дарга, эрхэм гишүүд ээ, та бүхний гарт Монгол Улсын Ерөнхийлөгчийн санаачилсан шилэн дансны тухай хуулийн төсөл танилцуулга, үзэл баримтлалыг бичгээр хүргүүлсэн тул уг төслийн талаар товч танилцуулахыг зөвшөөрнө үү.</w:t>
      </w:r>
    </w:p>
    <w:p>
      <w:pPr>
        <w:pStyle w:val="style0"/>
        <w:jc w:val="both"/>
      </w:pPr>
      <w:r>
        <w:rPr/>
      </w:r>
    </w:p>
    <w:p>
      <w:pPr>
        <w:pStyle w:val="style0"/>
        <w:jc w:val="both"/>
      </w:pPr>
      <w:r>
        <w:rPr>
          <w:b w:val="false"/>
          <w:bCs w:val="false"/>
          <w:i w:val="false"/>
          <w:iCs w:val="false"/>
          <w:lang w:val="mn-MN"/>
        </w:rPr>
        <w:tab/>
        <w:t xml:space="preserve">Төсвийн ил тод байдал, төсвийн хяналт дахь иргэдийн оролцоог хангах асуудлаар сүүлийн жилүүдэд Улсын Их Хурал, Засгийн газраас тодорхой арга хэмжээ авч хэрэгжүүлж ирсэн боловч иргэдийн төсөвт тавих хяналтын тогтолцоо сул байсаар ирлээ.  Олон улсын байгууллагын зарим судалгаагаар төсвийн ил тод байдал манай улсад ухарсан тухай мэдээлэл ч байна. Иймд төсвийн ил тод байдлыг хангаж төсвийн зарцуулалтад татвар төлөгч иргэн хяналт тавих эрх зүйн орчныг бий болгох замаар төсвийн удирдлагыг хэрэгжүүлэх үйл ажиллагаанд шилэн дансны тогтолцоог бүрдүүлэх хуулийн төслийг боловсруулж Монгол Улсын Ерөнхийлөгч Улсын Их Хуралд өргөн барьсан болно. Ингэхдээ Улсын Их Хурал дээр өмнө нь яригдсан зарим саналыг хүлээн авч хуулийн төсөлд нэмж тусгасан. </w:t>
      </w:r>
    </w:p>
    <w:p>
      <w:pPr>
        <w:pStyle w:val="style0"/>
        <w:jc w:val="both"/>
      </w:pPr>
      <w:r>
        <w:rPr/>
      </w:r>
    </w:p>
    <w:p>
      <w:pPr>
        <w:pStyle w:val="style0"/>
        <w:jc w:val="both"/>
      </w:pPr>
      <w:r>
        <w:rPr>
          <w:b w:val="false"/>
          <w:bCs w:val="false"/>
          <w:i w:val="false"/>
          <w:iCs w:val="false"/>
          <w:lang w:val="mn-MN"/>
        </w:rPr>
        <w:tab/>
        <w:t xml:space="preserve">Төсвийн мэдээллийг олон нийтэд нээлттэй, ил тод, иргэдэд ойлгомжтой, шуурхай мэдээлэх замаар байгууллага, албан тушаалтны үйл ажиллагаанд цаг тухайд нь олон нийтийн хяналт тавьснаар төсвийн хөрөнгийг үр ашигтай захиран зарцуулах нөхцөл бүрдэхэд шууд нөлөөлнө. Мөн эрх бүхий байгууллага, албан тушаалтан ирээдүйд өрийн дарамт үүсгэж болзошгүй шийдвэрийг шилэн дансыг нэгдсэн цахим хуудсанд байршуулснаар хүчин төгөлдөр болох зохицуулалтыг тусгасан болно. </w:t>
      </w:r>
    </w:p>
    <w:p>
      <w:pPr>
        <w:pStyle w:val="style0"/>
        <w:jc w:val="both"/>
      </w:pPr>
      <w:r>
        <w:rPr/>
      </w:r>
    </w:p>
    <w:p>
      <w:pPr>
        <w:pStyle w:val="style0"/>
        <w:jc w:val="both"/>
      </w:pPr>
      <w:r>
        <w:rPr>
          <w:b w:val="false"/>
          <w:bCs w:val="false"/>
          <w:i w:val="false"/>
          <w:iCs w:val="false"/>
          <w:lang w:val="mn-MN"/>
        </w:rPr>
        <w:tab/>
        <w:t xml:space="preserve">Хуулийн төсөл батлагдсанаар төсөв санхүүгийн ил тод, нээлттэй байдлыг хангасан эрх зүйн нэгдмэл орчин бүрдэнэ. Нөгөө талаар татвар төлөгчдийн хөрөнгө болон төрийн өмчийн хөрөнгийг үр ашиггүй захиран зарцуулах байдал багасаж, төсөв хөрөнгөтэй холбоотой хэрэг зөрчлөөс урьдчилан сэргийлэх боломжийг бүрдүүлэх зэрэг нийгэм эдийн засгийн чухал ач холбогдолтой хуулийн төсөл гэж үзэж байна. Иймд шилэн дансны тухай хуулийн төслийг дэмжиж баталж өгөхийг хүсэж байна. </w:t>
      </w:r>
    </w:p>
    <w:p>
      <w:pPr>
        <w:pStyle w:val="style0"/>
        <w:jc w:val="both"/>
      </w:pPr>
      <w:r>
        <w:rPr/>
      </w:r>
    </w:p>
    <w:p>
      <w:pPr>
        <w:pStyle w:val="style0"/>
        <w:jc w:val="both"/>
      </w:pPr>
      <w:r>
        <w:rPr>
          <w:b w:val="false"/>
          <w:bCs w:val="false"/>
          <w:i w:val="false"/>
          <w:iCs w:val="false"/>
          <w:lang w:val="mn-MN"/>
        </w:rPr>
        <w:tab/>
        <w:t>Хуулийн төсөлтэй холбоотой асуулт байвал хариулъя.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-Цагаан даргад баярлалаа. Би ажлын хэсгийн гишүүдийг танилцуулъя. Ерөнхийлөгчийн Тамгын газрын даргаас гадна Монгол Улсын Ерөнхийлөгчийн иргэний оролцоо, эдийн засгийн бодлогын зөвлөх Дашдорж, мөн Тамгын газрын хуулийн асуудал хариуцсан референт Мөнхчимэг нар оролцож байгаа юм байна.</w:t>
      </w:r>
    </w:p>
    <w:p>
      <w:pPr>
        <w:pStyle w:val="style0"/>
        <w:jc w:val="both"/>
      </w:pPr>
      <w:r>
        <w:rPr/>
      </w:r>
    </w:p>
    <w:p>
      <w:pPr>
        <w:pStyle w:val="style0"/>
        <w:jc w:val="both"/>
      </w:pPr>
      <w:r>
        <w:rPr>
          <w:b w:val="false"/>
          <w:bCs w:val="false"/>
          <w:i w:val="false"/>
          <w:iCs w:val="false"/>
          <w:lang w:val="mn-MN"/>
        </w:rPr>
        <w:tab/>
        <w:t>Асуулттай гишүүдийн нэрийг авъя.</w:t>
      </w:r>
    </w:p>
    <w:p>
      <w:pPr>
        <w:pStyle w:val="style0"/>
        <w:jc w:val="both"/>
      </w:pPr>
      <w:r>
        <w:rPr/>
      </w:r>
    </w:p>
    <w:p>
      <w:pPr>
        <w:pStyle w:val="style0"/>
        <w:jc w:val="both"/>
      </w:pPr>
      <w:r>
        <w:rPr>
          <w:b w:val="false"/>
          <w:bCs w:val="false"/>
          <w:i w:val="false"/>
          <w:iCs w:val="false"/>
          <w:lang w:val="mn-MN"/>
        </w:rPr>
        <w:tab/>
        <w:t>Хүрэлбаатар гишүүн, Дэмбэрэл гишүүн. Эдгээр гишүүдээр тасаллаа.</w:t>
      </w:r>
    </w:p>
    <w:p>
      <w:pPr>
        <w:pStyle w:val="style0"/>
        <w:jc w:val="both"/>
      </w:pPr>
      <w:r>
        <w:rPr/>
      </w:r>
    </w:p>
    <w:p>
      <w:pPr>
        <w:pStyle w:val="style0"/>
        <w:jc w:val="both"/>
      </w:pPr>
      <w:r>
        <w:rPr>
          <w:b w:val="false"/>
          <w:bCs w:val="false"/>
          <w:i w:val="false"/>
          <w:iCs w:val="false"/>
          <w:lang w:val="mn-MN"/>
        </w:rPr>
        <w:tab/>
        <w:t>-Хүрэлбаатар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Цагаан даргаас асуулт асууя. Шилэн дансны тухай хууль Улсын Их Хурлын нэгдсэн чуулганаар урд нь хэлэлцээд унасан. Гэхдээ эрх баригчид үүнийг дандаа унагаасан. Унагаасан гол шалтгаан нь юу вэ гэхээр ерөөсөө л хөрөнгө мөнгө мэддэг хүмүүс хөрөнгө мөнгө шийдэж байгаа тэр шийдвэрээ тавихаас зайлсхийсэн болов уу гэж би боддог.</w:t>
      </w:r>
    </w:p>
    <w:p>
      <w:pPr>
        <w:pStyle w:val="style0"/>
        <w:jc w:val="both"/>
      </w:pPr>
      <w:r>
        <w:rPr/>
      </w:r>
    </w:p>
    <w:p>
      <w:pPr>
        <w:pStyle w:val="style0"/>
        <w:jc w:val="both"/>
      </w:pPr>
      <w:r>
        <w:rPr>
          <w:b w:val="false"/>
          <w:bCs w:val="false"/>
          <w:i w:val="false"/>
          <w:iCs w:val="false"/>
          <w:lang w:val="mn-MN"/>
        </w:rPr>
        <w:tab/>
        <w:t>Одоо та бүгдийн оруулж ирж байгаа энэ хуульд ямар нэгэн төсвийн ерөнхийлөн захирагч бай, төсвийн менежер хүн хөрөнгө мөнгө шийдсэн, шилжүүлсэн шийдвэрийг ил тод болгохоор байгаа юм. Хэрвээ ийм хөрөнгө мөнгө шилжүүлсэн, хөрөнгө мөнгө шийдсэн шийдвэрийг ил тод байлгадаг бол сая дэлхийн хөл бөмбөгийн аваргыг үзэх гэж улсын төсвийн мөнгөөр 18 хүн явахгүй шүү дээ. Ёстой, сүүлийн үеийн харилцаа, холбооны хэрэгсэл, ил тод байдал нь байгаа учраас тэр гарч ирсэн л дээ. Тэгэхээр одоо  та бүгдийг өргөн барьж байгаа энэ шилэн дансны тухай хуульд хөрөнгө мөнгө шийдэх шийдвэр гаргасан дарга, менежерүүдийн шийдвэрийг яаж ил тод болгохоор байгаа вэ?</w:t>
      </w:r>
    </w:p>
    <w:p>
      <w:pPr>
        <w:pStyle w:val="style0"/>
        <w:jc w:val="both"/>
      </w:pPr>
      <w:r>
        <w:rPr/>
      </w:r>
    </w:p>
    <w:p>
      <w:pPr>
        <w:pStyle w:val="style0"/>
        <w:jc w:val="both"/>
      </w:pPr>
      <w:r>
        <w:rPr>
          <w:b w:val="false"/>
          <w:bCs w:val="false"/>
          <w:i w:val="false"/>
          <w:iCs w:val="false"/>
          <w:lang w:val="mn-MN"/>
        </w:rPr>
        <w:tab/>
        <w:t>Хоёрдугаарт, урьд нь шийдвэр нь гараад шийдчихсэн мөртлөө дараа нь түүндээ өөрчлөлт оруулбал тэр мөн ялгаагүй тусгах байдлаар оруулсан уу?</w:t>
      </w:r>
    </w:p>
    <w:p>
      <w:pPr>
        <w:pStyle w:val="style0"/>
        <w:jc w:val="both"/>
      </w:pPr>
      <w:r>
        <w:rPr/>
      </w:r>
    </w:p>
    <w:p>
      <w:pPr>
        <w:pStyle w:val="style0"/>
        <w:jc w:val="both"/>
      </w:pPr>
      <w:r>
        <w:rPr>
          <w:b w:val="false"/>
          <w:bCs w:val="false"/>
          <w:i w:val="false"/>
          <w:iCs w:val="false"/>
          <w:lang w:val="mn-MN"/>
        </w:rPr>
        <w:tab/>
        <w:t>Гурав дахь асуулт, хэрвээ ингээд буруу зүйлд ашиглачхаад түүнийгээ нуугаад хааж дарсан тохиолдолд ямар хариуцлага тооцохоор энд суулгаж өгсөн бэ гэсэн гурван асуулт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-Цагаан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П.Цагаан: </w:t>
      </w:r>
      <w:r>
        <w:rPr>
          <w:b w:val="false"/>
          <w:bCs w:val="false"/>
          <w:i w:val="false"/>
          <w:iCs w:val="false"/>
          <w:lang w:val="mn-MN"/>
        </w:rPr>
        <w:t xml:space="preserve"> -Эхний тэр асуулт, өмнөх чуулганаас яагаад буцсан тухай би тайлбар өгөх нь илүүц байх гэж бодож байна. Тэр асуусан асуултад нь шууд  хариулъя гэж бодож байна. Энэ хууль дээр хоёр чухал заалт байгаа юм. </w:t>
      </w:r>
    </w:p>
    <w:p>
      <w:pPr>
        <w:pStyle w:val="style0"/>
        <w:jc w:val="both"/>
      </w:pPr>
      <w:r>
        <w:rPr/>
      </w:r>
    </w:p>
    <w:p>
      <w:pPr>
        <w:pStyle w:val="style0"/>
        <w:jc w:val="both"/>
      </w:pPr>
      <w:r>
        <w:rPr>
          <w:b w:val="false"/>
          <w:bCs w:val="false"/>
          <w:i w:val="false"/>
          <w:iCs w:val="false"/>
          <w:lang w:val="mn-MN"/>
        </w:rPr>
        <w:tab/>
        <w:t>Нэгдүгээрт нь, өмнөх төслөөс энэ төсөл дээр юу гэж орсон бэ гэхээр ерөөсөө л мөнгийг захиран зарцуулахад нэг, хоёрдугаар гарын үсэг гэж зурдаг. Энэ хоёр хүнийх нь шууд үүрэг болгочихсон. Мөнгөн дээр гарын үсэг зурдаг хүн шууд 7 хоногийн дотор байгууллагынхаа веб хуудас дээр шууд тавина. Эсвэл шийдвэрийг нь 7 хоногийн дотор тавина. Хэрвээ веб хуудас байхгүй бол цаасны тухай асуудал их яригдсан учраас нийтэд харагдах газар самбар дээр хадна гээд. Тэгэхээр ирээдүйд веб хуудасгүй байгууллага байхгүй байна гэж ойлгосон. Байхгүй бол заавал нийтэд 7 хоногийн дотор мэдээлж байна гэж тусгасан.</w:t>
      </w:r>
    </w:p>
    <w:p>
      <w:pPr>
        <w:pStyle w:val="style0"/>
        <w:jc w:val="both"/>
      </w:pPr>
      <w:r>
        <w:rPr/>
      </w:r>
    </w:p>
    <w:p>
      <w:pPr>
        <w:pStyle w:val="style0"/>
        <w:jc w:val="both"/>
      </w:pPr>
      <w:r>
        <w:rPr>
          <w:b w:val="false"/>
          <w:bCs w:val="false"/>
          <w:i w:val="false"/>
          <w:iCs w:val="false"/>
          <w:lang w:val="mn-MN"/>
        </w:rPr>
        <w:tab/>
        <w:t>Түүнээс гадна өөр нэг зарчмын шинжтэй шинэ зүйл нэмэгдсэн. Тэр нь юу вэ гэхээр ирээдүйд өрийн дарамт үүсгэж болзошгүй амлалт, баталгаа, янз бүрийн үүрэг хүлээсэн баримт бичиг үйлддэг ийм зүйл урьд өмнө нь гарч байсан. Тэр нь сүүлд илрээд, тэгээд хэл ам, маргаан, өрийн дарамт үүсэж байсан тохиолдлоос санаа аваад, Монголд гарч байсан буруу практикийг таслан зогсоохын тулд, тийм шийдвэр нь Засгийн газрын шилэн дансны тухай нэгдсэн санд байршигдаж, бүртгэгдэж байж хүчин төгөлдөр болдог. Өөрөөр хэлбэл, Сангийн яамны харьяанд л бараг очих байх. Засгийн газар яаж шийдэх юм бол. Ийм хоёр зүйл байгаа. Аль, аль нь сайн тусгагдсан. Одоо болоод ирээдүйд үүсэж болзошгүй шийдвэр аль, аль нь 7 хоногийн дотор нийтэд мэдээлэгдэж байх юм гэж тусгагдсан. Өөрчлөгдвөл гэсэн зүйл байхгүй. Энэ хууль дээр 1 сая төгрөгөөс дээш төгрөгийн бүх гүйлгээ тавигдах учраас тухай бүрд нь тавигдаад явах байх гэж бодож байна. Хэрвээ 1 саяын дотор л өөрчлөлт орчхоогүй бол 1 саяас дээш бүх гүйлгээ тавигдаж байх юм.</w:t>
      </w:r>
    </w:p>
    <w:p>
      <w:pPr>
        <w:pStyle w:val="style0"/>
        <w:jc w:val="both"/>
      </w:pPr>
      <w:r>
        <w:rPr/>
      </w:r>
    </w:p>
    <w:p>
      <w:pPr>
        <w:pStyle w:val="style0"/>
        <w:jc w:val="both"/>
      </w:pPr>
      <w:r>
        <w:rPr>
          <w:b w:val="false"/>
          <w:bCs w:val="false"/>
          <w:i w:val="false"/>
          <w:iCs w:val="false"/>
          <w:lang w:val="mn-MN"/>
        </w:rPr>
        <w:tab/>
        <w:t>Гуравдугаарт, энэ хуулийг зөрчвөл Төрийн албаны болоод бусад хууль тогтоомжийн дагуу хариуцлага хүлээлгэнэ гэж байгаа. Тэр нь зөрчил, шинж хэмжээ, үр дагавар, санаатай, санамсаргүй тэр бүгдийг харгалзаж байгаад хариуцлага хүлээхээр ингэж тусгагдсан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w:t>
      </w:r>
      <w:bookmarkStart w:id="3" w:name="__UnoMark__2272_660377622"/>
      <w:bookmarkEnd w:id="3"/>
      <w:r>
        <w:rPr>
          <w:b/>
          <w:bCs/>
          <w:i w:val="false"/>
          <w:iCs w:val="false"/>
          <w:lang w:val="mn-MN"/>
        </w:rPr>
        <w:t>асүрэн:</w:t>
      </w:r>
      <w:r>
        <w:rPr>
          <w:b w:val="false"/>
          <w:bCs w:val="false"/>
          <w:i w:val="false"/>
          <w:iCs w:val="false"/>
          <w:lang w:val="mn-MN"/>
        </w:rPr>
        <w:t xml:space="preserve"> -Хүрэлбаатар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-Жишээлбэл, шийдвэр өөрчлөгдвөл өөрчлөгдсөн шийдвэрийг тавих уу гэж асууж байгаа нь юу вэ гэхээр анхны гарсан шийдвэр нь Бразилд 10 хүн явуулна гээд гаргачхаад, дараа нь 1-ийг нэмээд 11 болгочихвол тэр шийдвэр нь гарах уу гэдэг асуулт асууж байгаа шүү дээ.</w:t>
      </w:r>
    </w:p>
    <w:p>
      <w:pPr>
        <w:pStyle w:val="style0"/>
        <w:jc w:val="both"/>
      </w:pPr>
      <w:r>
        <w:rPr/>
      </w:r>
    </w:p>
    <w:p>
      <w:pPr>
        <w:pStyle w:val="style0"/>
        <w:jc w:val="both"/>
      </w:pPr>
      <w:r>
        <w:rPr>
          <w:b w:val="false"/>
          <w:bCs w:val="false"/>
          <w:i w:val="false"/>
          <w:iCs w:val="false"/>
          <w:lang w:val="mn-MN"/>
        </w:rPr>
        <w:tab/>
        <w:t>Хоёрдугаарт, тэрбум төгрөгийн хөрөнгө мөнгийг шийдсэн шийдвэрийг гаргаагүй нуучхаад дараа нь хариуцлага нь 10 мянган төгрөгөөр торгуулдаг байвал энэ утгагүй шүү дээ. Энэ хууль чинь хэрэгжихгүй. Нөгөө ухаалаг төр гэдэг шоудчихаад, дараа нь яг эсрэгээр нь хийдэгтэй адилхан зүгээр л шоуны арга хэрэгсэл болно шүү дээ. Тэгэхээр би танаас яг ямар хариуцлага тооцох юм бэ гэж маш тодорхой асуулт асууж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-Цагаан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П.Цагаан:</w:t>
      </w:r>
      <w:r>
        <w:rPr>
          <w:b w:val="false"/>
          <w:bCs w:val="false"/>
          <w:i w:val="false"/>
          <w:iCs w:val="false"/>
          <w:lang w:val="mn-MN"/>
        </w:rPr>
        <w:t xml:space="preserve"> -Юуны түрүүнд тэр бүх мэдээллийг ил тод болгох нь их чухал. Үнэхээр мөнгөн дээр гарын үсэг зурж гүйлгээ хийж байгаа хүн нь хуулиар ил болгох үүрэг хүлээж байна шүү дээ. Тэгэхээр энэ нь яаж байна вэ гэхээр нэгдүгээрт, мэдээж тэр хөрөнгийн үр ашиг, захиран зарцуулалтаас гадна одоо амьдрал дээр юу болж байна вэ гэхээр ажлаа өгөөд, албан тушаал өгдөг ч юм уу, бүр өнгөрсөн хойно нь баахан эрэл сураг, хэрэг төвөг үүсгэгдээд байдаг. Энэ 7 хоногийн дотор нийтэд гараад одоо саяын таны хэлдэг улс руу явсан жишээн дээрээс үзэхэд л ингээд шууд ёс суртахууны болоод засах, дахиж давтагдахгүй байх үүд хаалга нь бий болоод, механизмыг бий болгочхож байгаа учраас мэдээж тэр нь 1 тэрбум уу, 5 тэрбум уу гэдэг хэрэг зөрчлийнх нь хэмжээ мөнгөний үнийн дүнгээс хамаарч хариуцлага хүлээх байх. Яг ийм хэрэг гэвэл эрх бүхий албан тушаалтан ч юм уу, хуулийн байгууллага нь хүлээлгэхдээ л харгалзаж үзэх байх л даа. </w:t>
        <w:tab/>
        <w:t>Хамгийн гол нь 1 сая төгрөгөөс дээших бүх шийдвэр, гүйлгээ ил болж байгаа учраас нэмэгдсэн үү, хасагдсан уу, өөрчлөгдсөн үү гэдгээс үл хамаараад 1 сая төгрөгөөс дээших гүйлгээ ил болж байгаа нь эргээд үнэхээр олон нийтийн хяналтад орчхож байгаа юм.</w:t>
      </w:r>
    </w:p>
    <w:p>
      <w:pPr>
        <w:pStyle w:val="style0"/>
        <w:jc w:val="both"/>
      </w:pPr>
      <w:r>
        <w:rPr/>
      </w:r>
    </w:p>
    <w:p>
      <w:pPr>
        <w:pStyle w:val="style0"/>
        <w:jc w:val="both"/>
      </w:pPr>
      <w:r>
        <w:rPr>
          <w:b w:val="false"/>
          <w:bCs w:val="false"/>
          <w:i w:val="false"/>
          <w:iCs w:val="false"/>
          <w:lang w:val="mn-MN"/>
        </w:rPr>
        <w:tab/>
        <w:t>Энэ нь яаж байна вэ гэвэл нэгдүгээрт, хөрөнгө мөнгө эдийн засгийг хэмнэхээс гадна бас сүүлд гэмт хэрэг, зөрчлөөс урьдчилан сэргийлэхэд олон жилийн дараа илэрдэггүй. Одоогийн хуулиар бол та мэдэж байгаа, ирэх жилийн төсвийг энэ жилд 12 дугаар сарын 1-нд баталдаг, тэгээд дараа онд нь захиран зарцуулаад, түүний дараа жилд нь Сангийн яаманд өгөөд, тэгээд тэр өгсөн тайлан дээр нь аудит хийгээд Улсын Их Хуралд тайлагнах гэсээр байтал бараг 24 сар болчхож байгаа юм л даа. Зарим нь түүнээс хойш хүртэл хэрэг нь илрээд, янз бүрийн дуулиан тариад яваад байгаа. Одоо  тийм буруу, зөрүү замаар будаа тээх явдлыг нь хэдэн сар жилээр биш, ерөөсөө 7 хоногийн дотор мэдэгддэг,  таны хэлдэг саяын жишээ шиг ийм болгох л зорилготой ийм хууль юм гэж хариулмаар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-Цагаан дарга аа, би дахиад асуулт асууя. Өөрчлөлттэй холбоотой асуудлыг. Ийм юм тавьж болно л доо. 500 сая төгрөгөөр төрийн албан хаагчдыг сургана гэж тавьчхаад, анхны тушаалаа гэж гаргачхаад, 500 сая төгрөгөөр төрийн албан хаагчдыг сургана гэж тавьчхаад, түүнээ ил болгонгуутаа дараа нь мөнгөн дүн өөрчлөгдөхгүй, 500 сая нь хэвээрээ мөртлөө төрийн албан хаагчдыг сургалтад хамруулна гэдэг энэ үгийг өөрчлөөд Бразилд 18 хүнийг хөл бөмбөг үзэхээр явуулсугай гээд гаргачихвал таны хэлж байгаагаар бол мөнгөн дүн өөрчлөгдөөгүй юм чинь дараагийнхыг гаргах албагүй болчих гээд байгаа юм шиг сонсогдоод байна л даа. Тэгэхээр мөнгөн дүн нь хэвээрээ, тэгсэн мөртлөө агуулгын хувьд томоохон өөрчлөлт оруулчихвал яах юм бэ гэж би танаас асуугаад байна. Тийм учраас өөрчлөлт орвол яах вэ гэсэн асуулт.</w:t>
      </w:r>
    </w:p>
    <w:p>
      <w:pPr>
        <w:pStyle w:val="style0"/>
        <w:jc w:val="both"/>
      </w:pPr>
      <w:r>
        <w:rPr/>
      </w:r>
    </w:p>
    <w:p>
      <w:pPr>
        <w:pStyle w:val="style0"/>
        <w:jc w:val="both"/>
      </w:pPr>
      <w:r>
        <w:rPr>
          <w:b w:val="false"/>
          <w:bCs w:val="false"/>
          <w:i w:val="false"/>
          <w:iCs w:val="false"/>
          <w:lang w:val="mn-MN"/>
        </w:rPr>
        <w:tab/>
      </w:r>
      <w:r>
        <w:rPr>
          <w:b/>
          <w:bCs/>
          <w:i w:val="false"/>
          <w:iCs w:val="false"/>
          <w:lang w:val="mn-MN"/>
        </w:rPr>
        <w:t>П.Цагаан:</w:t>
      </w:r>
      <w:r>
        <w:rPr>
          <w:b w:val="false"/>
          <w:bCs w:val="false"/>
          <w:i w:val="false"/>
          <w:iCs w:val="false"/>
          <w:lang w:val="mn-MN"/>
        </w:rPr>
        <w:t xml:space="preserve"> -Тэгвэл, хуулийн төсөл хэлэлцүүлгийн явцад Байнгын хороод, Улсын Их Хурлын чуулган дээр хэлэлцэх явцад боловсронгуй болоод сайжраад явдаг л даа. Хэрвээ үнэхээр үнийн дүн өөрчлөгдөөгүй, агуулга нь өөрчлөгдөөд, хэрвээ баримт бичиг хуурамчаар үйлдвэл тэр бол Эрүүгийн хуульд заасан гэмт хэргийн шинжтэй үйлдэл байна. Яг үнэхээр, тухайн тохиолдол дээр объектив, субъектив тал, нийгэмд учруулсан хор хохирлыг л хариуцаж байж хариуцлага хүлээлгэхгүй бол болохгүй. Мэдээж, 500 сая гэчхээд, өөр зориулалтаар зарцуулна гэдэг бол Төсвийн хууль тогтоомжийг шууд зөрчиж байгаатай л агаар нэгэн зүйл учраас одоогийн хууль тогтоомжоор ч гэсэн хууль бус үйлдэл шүү дээ.</w:t>
      </w:r>
    </w:p>
    <w:p>
      <w:pPr>
        <w:pStyle w:val="style0"/>
        <w:jc w:val="both"/>
      </w:pPr>
      <w:r>
        <w:rPr/>
      </w:r>
    </w:p>
    <w:p>
      <w:pPr>
        <w:pStyle w:val="style0"/>
        <w:jc w:val="both"/>
      </w:pPr>
      <w:r>
        <w:rPr>
          <w:b w:val="false"/>
          <w:bCs w:val="false"/>
          <w:i w:val="false"/>
          <w:iCs w:val="false"/>
          <w:lang w:val="mn-MN"/>
        </w:rPr>
        <w:tab/>
        <w:t>Энэ хуулийн зорилго бол хүнд мэдээж хариуцлага хүлээлгэхээс гадна ерөөсөө л бүх юмыг ил болгох нь олон нийтийн хяналтад оруулчих юм бол тэр хүнийг шорон оронд хийхээсээ илүү засаж залруулах гээд олон талын ач холбогдолтой юм. Хэрвээ ингээд заавал өөрчилбөл гэдэг дээр тооноос гадна агуулга нь өөрчлөгдөх юм бол мэдээлж бай гэсэн тийм заалтыг тусгаж өгөх гэсэн санааг л хэлж байна гэж ойлголоо. Хэлэлцүүлгийн явцад тийм зүйлийг нэмж тусгаж болох байх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-Дэмбэрэл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-Баярлалаа. Хуучин Улсын Их Хурал үүнийг хэлэлцээд бид нар нэг удаа буцаасан л даа. Яг буцаасны дараа зарим өөрчлөлтүүдийг Улсын Их Хурлын гишүүдийн тавьсан саналын дагуу авсан гэж ингэж байна. Гол нь ямар, ямар саналуудыг одоогийн оруулж ирж байгаа төсөлдөө авсан бэ? Үүнийг жаахан тодруулаад хэлчихвэл ойлгоход амархан л хууль л даа. Үүнийгээ хэлчихвэл асуудал бас ойлгомжтой болчих болов уу.</w:t>
      </w:r>
    </w:p>
    <w:p>
      <w:pPr>
        <w:pStyle w:val="style0"/>
        <w:jc w:val="both"/>
      </w:pPr>
      <w:r>
        <w:rPr/>
      </w:r>
    </w:p>
    <w:p>
      <w:pPr>
        <w:pStyle w:val="style0"/>
        <w:jc w:val="both"/>
      </w:pPr>
      <w:r>
        <w:rPr>
          <w:b w:val="false"/>
          <w:bCs w:val="false"/>
          <w:i w:val="false"/>
          <w:iCs w:val="false"/>
          <w:lang w:val="mn-MN"/>
        </w:rPr>
        <w:tab/>
        <w:t>Хоёрдугаарт, энэ асуудлыг урьд нь хэлэлцэхэд нэр нэлээн шүүмжлэгдсэн юм. Ерөөсөө аливаа хуулийн нэр гэдэг бол яг тэр дотор байдлыг юм уу, тэр хуулийн нэрийг хэлэхэд асуудал бараг ойлгомжтой байхаар, хүн ойлгохоор ингэж нэр өгдөг. Тэгээд шилэн данс гэдгийг нэлээн шүүмжлээд байсан юм л даа. Чамирхсан ч юм уу, гадаад юм хуулсан ч юм уу. Хүн бол шилэн данс гэхээр ямар ч хүн энэ чинь юу билээ гэж гайхаад байхаар. Гэтэл хуулийн дотор агуулга нь ерөөсөө л төсвийн дансны зарцуулалтын мэдээг л нийтэд ил тод тавих. Бүр нарийн яривал төсвийн дансны мэдээллийг ил тод болгох тухай л хууль шүү дээ. Ингээд хэлчихвэл хүн болгон ойлгочихоор байна. Энэ нэрийн асуудлыг Улсын Их Хурал нэлээн шүүмжилж, бараг үүнээс болж зарим зүйл буцахад хүрсэн юм биш байгаа гэж би тухайн үедээ тэгж бодсон л доо. Үүнийг анхаарч үзсэн үү, дахин ярилцсан уу? Заавал шилэн данс, гадаадынхан ингэж л нэрлэдэг, үүнийг л ингэж авах ёстой гэдэг дээрээ хатуу байна уу? Гишүүд санал хэлээд өөрчлөхөд хүрвэл дургүйцээд байх зүйл байна уу, үгүй юу?</w:t>
      </w:r>
    </w:p>
    <w:p>
      <w:pPr>
        <w:pStyle w:val="style0"/>
        <w:jc w:val="both"/>
      </w:pPr>
      <w:r>
        <w:rPr/>
      </w:r>
    </w:p>
    <w:p>
      <w:pPr>
        <w:pStyle w:val="style0"/>
        <w:jc w:val="both"/>
      </w:pPr>
      <w:r>
        <w:rPr>
          <w:b w:val="false"/>
          <w:bCs w:val="false"/>
          <w:i w:val="false"/>
          <w:iCs w:val="false"/>
          <w:lang w:val="mn-MN"/>
        </w:rPr>
        <w:tab/>
        <w:t>Гурав дахь асуудал бол, эхний мэдээллүүдийг ил тод болгочхоод, цаана нь дээш, доошоо хэлбэлзсэн, дотор агуулгын тооны хүрээн дотор хүмүүсийг өөрчлөх, засах энэ мэдээллийг нэмэлт мэдээллийг төдөн хоногийн дотор нийтэд заавал хойноос нь зарлана гэсэн заалт энэ дотор орсон юм уу, үгүй юм уу. Би сая Хүрлээ гишүүний асуусан асуултыг л үргэлжлүүлж байгаа юм л даа. Дотроо заалт орчихсон юм бол ороод явах. Ороогүй бол явцын дунд ерөөсөө анхны мэдээллийг жаахан хуудуутай өгчхөөд, тэгээд зарласан мэт харуулаад нийтийг хуураад, цаана нь агуулгыг нь алдагдуулаад өөрчлөлт оруулаад байх юм бол тэр мэдээлэл заавал засвар хийж, юу гэдэг юм, гарсан тухайн үедээ залруулга, нэмэлт мэдээллийг нийтэд өгнө гэсэн юм орох уу? Ийм гурван асуулт асуучихъя.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-Цагаан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П.Цагаан: </w:t>
      </w:r>
      <w:r>
        <w:rPr>
          <w:b w:val="false"/>
          <w:bCs w:val="false"/>
          <w:i w:val="false"/>
          <w:iCs w:val="false"/>
          <w:lang w:val="mn-MN"/>
        </w:rPr>
        <w:t xml:space="preserve"> -Баярлалаа. Эрхэм Дэмбэрэл гишүүний асуултад хариулъя. Тийм ээ, энэ өмнөх хэлэлцүүлгийн явцад нэлээд олон саналыг авч тусгасан. Энэ дээр би гурван жишээ хэлэхэд хангалттай байх гэж бодож байна.</w:t>
      </w:r>
    </w:p>
    <w:p>
      <w:pPr>
        <w:pStyle w:val="style0"/>
        <w:jc w:val="both"/>
      </w:pPr>
      <w:r>
        <w:rPr/>
      </w:r>
    </w:p>
    <w:p>
      <w:pPr>
        <w:pStyle w:val="style0"/>
        <w:jc w:val="both"/>
      </w:pPr>
      <w:r>
        <w:rPr>
          <w:b w:val="false"/>
          <w:bCs w:val="false"/>
          <w:i w:val="false"/>
          <w:iCs w:val="false"/>
          <w:lang w:val="mn-MN"/>
        </w:rPr>
        <w:tab/>
        <w:t>Нэгдүгээрт гэвэл, иргэн, аудит гэдэг тийм юуг хассан. Тэртэй тэргүй аудит гэж байхад, “иргэн, аудит” гэдгийг хассан.</w:t>
        <w:tab/>
        <w:t>Хоёрдугаарт, хариуцлагыг маш тодорхой болгосон. Жишээ хэлбэл, Ерөнхийлөгчийн Тамгын газрын хуучин төслөөр ерөнхийлөн захирагч буюу Тамгын газрын дарга нь хариуцлага хүлээхээр байсан бол одоо яг гарын үсэг зурдаг хүн нь ил болгохоор ингээд манай төсөв хариуцсан дэд дарга, ерөнхий нягтлан хоёр бол шууд гүйлгээ хийсэн тэр хүмүүс 7 хоногийн дотор ил болгох ийм үүрэг хүлээдэг болчхож байгаа юм. Ингэхээр яаж байна вэ гэхээр ерөөсөө тэр төсөв, хөрөнгө захиран зарцуулах эрхтэй хүмүүс ажилд орохдоо тэр хуулиа мэддэг, гарын үсэг зурсан хүн нь надад мэдэгдэхгүйгээр зураад гаргахад би мэдэх арга байхгүй. Гэтэл гарын үсэг зурдаггүй хүмүүс хариуцлага хүлээхгүй, яг гарын үсэг зурдаг хүн нь ил болгох тийм үүрэгтэй болгочхож байгаа юм. Тэр дээр нь хяналт тавих нь миний үүрэг байх жишээтэй. Тэгэхээр хариуцлагыг ийм ил тод болгосон. Бүр тодорхой болгосон.</w:t>
      </w:r>
    </w:p>
    <w:p>
      <w:pPr>
        <w:pStyle w:val="style0"/>
        <w:jc w:val="both"/>
      </w:pPr>
      <w:r>
        <w:rPr/>
      </w:r>
    </w:p>
    <w:p>
      <w:pPr>
        <w:pStyle w:val="style0"/>
        <w:jc w:val="both"/>
      </w:pPr>
      <w:r>
        <w:rPr>
          <w:b w:val="false"/>
          <w:bCs w:val="false"/>
          <w:i w:val="false"/>
          <w:iCs w:val="false"/>
          <w:lang w:val="mn-MN"/>
        </w:rPr>
        <w:tab/>
        <w:t>Өөр ямар өөрчлөлт оруулсан бэ гэхээр холбогдох хууль тогтоомжуудад өөрчлөлт оруулаарай гэсэн. Төсвийн хууль, Төсвийн ил тод байдлын тухай хуулиудын зарим зүйл, заалтуудыг нь хүчингүй болгоод, нийлүүлээд, нийцүүлээд давхардлыг нь арилгаад ингэж өмнөх юунаасаа сайжирсан гэж хариулмаар байна.</w:t>
      </w:r>
    </w:p>
    <w:p>
      <w:pPr>
        <w:pStyle w:val="style0"/>
        <w:jc w:val="both"/>
      </w:pPr>
      <w:r>
        <w:rPr/>
      </w:r>
    </w:p>
    <w:p>
      <w:pPr>
        <w:pStyle w:val="style0"/>
        <w:jc w:val="both"/>
      </w:pPr>
      <w:r>
        <w:rPr>
          <w:b w:val="false"/>
          <w:bCs w:val="false"/>
          <w:i w:val="false"/>
          <w:iCs w:val="false"/>
          <w:lang w:val="mn-MN"/>
        </w:rPr>
        <w:tab/>
        <w:t>Нэрийн тухай гэвэл энэ бол гадаадын ямар нэг орныг дууриагаагүй. Энэ бол яг Монголын хөрснөөс ургасан, яг монгол сэтгэхүйд тохирсон ийм үг гэж үзсэн. Энэ албан болоод албан бус хэлэлцүүлгийн явцад ил данс, тунгалаг данс, ил тод данс гээд их олон янз байсан. Гэтэл одоогийн мөрдөгдөж байгаа хуульд аль, аль нь тунгалаг гэдгээс бусад үгүүд нь хэрэглэгддэг ийм байсан. Өнгөрсөн хугацаанд нийгмээр өргөн хэлэлцүүлэг явагдчихсан. Нөгөө талаас гэвэл шилэн аяганд дотор нь ямар өнгийн уусмал гэдэг юм уу, ямар өнгийн харандаа хийсэн байна вэ гэдгийг нь дотор  нь хийсэн хүн биш, гаднаас нь хэн ч хараад шил шиг тунгалаг гэж ярьдаг. Монгол хүний сэтгэхүйд бас хэллэг нь тохирсон, ийм манай улсын өнгөрсөн хугацааны туулсан зам, алдаа, оноо, нийгмийн хэрэгцээ энэ бүгдийг харгалзаж үзэж байгаад хууль санаачлагч бол “шилэн данс” гэдгээрээ явах нь зүйтэй гэж үзээд нэрийг нь хэвээр үлдээхээр ингэж оруулсан. Тэгэхгүй бол одоо ингээд ил тод гэсэн тийм үгүүд хэвшээд тогтчихсон. Гэтэл шинэ хууль, шинэ агуулгатай, тэгээд өдөр тутам хүмүүст хүрч байгаа учраас шилэн дансны тухай хууль гээд явбал үүнээс болж ямар нэгэн сөрөг нэмэлт гэдэг юм уу тийм үр дагавар гарахгүй байх гэж бодож байгаа. Нэг санал нэмээд хэлэхэд бас өмнө заавал цаасаар гаргана гэдгийг бас хассан гэдгийг  эхний асуулт дээр нэмээд хэлчихье.</w:t>
      </w:r>
    </w:p>
    <w:p>
      <w:pPr>
        <w:pStyle w:val="style0"/>
        <w:jc w:val="both"/>
      </w:pPr>
      <w:r>
        <w:rPr/>
      </w:r>
    </w:p>
    <w:p>
      <w:pPr>
        <w:pStyle w:val="style0"/>
        <w:jc w:val="both"/>
      </w:pPr>
      <w:r>
        <w:rPr>
          <w:b w:val="false"/>
          <w:bCs w:val="false"/>
          <w:i w:val="false"/>
          <w:iCs w:val="false"/>
          <w:lang w:val="mn-MN"/>
        </w:rPr>
        <w:tab/>
        <w:t>Гурав дахь асуултад гэхээр их чухал санал хэллээ гэж бодож байна. Асуултаараа санал хэлсэн байх гэж бодож байна. Хүрэлбаатар гишүүний тэрийг өөрчлөлт гээд бүр тодотгоод оруулъя. Энэ санаан дээр 1 сая төгрөгөөс л дээш үнийн дүнтэй гээд оруулчихаар болно гэж бодож байсан. Гэтэл агуулга нь өөрчлөгдчихвөл хүний заль нарийсчихвал түүнийг нь гүйцэх хэрэгтэй гэсэн үүднээс хамгаалалт хийх хэрэгтэй гэсэн утга санаагаар хэлсэн байх гэж бодож байна. Тэгэхээр агуулгын болоод үнийн дүнд нь өөрчлөлт оруул гэсэн тийм нэмэлтийг хэлэлцүүлгийн явцад нэмж тусгаад явах юм бол улам сайжрах юм байна гэж ингэж ойлголоо.</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-Шилэн самбар гэж болохгүй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П.Цагаан: </w:t>
      </w:r>
      <w:r>
        <w:rPr>
          <w:b w:val="false"/>
          <w:bCs w:val="false"/>
          <w:i w:val="false"/>
          <w:iCs w:val="false"/>
          <w:lang w:val="mn-MN"/>
        </w:rPr>
        <w:t xml:space="preserve"> -Энэ их өргөн хэлэлцүүлэг л болчхоод байгаа юм л даа. Шилэн, модон, чулуун, тэгээд электрон. Манай Улсын Их Хурлын дарга бол бүх байгууллагуудыг электрон самбартай болгоно, түүн дээр гэсэн санаа хэлсэн. Гэтэл яг амьдрал дээр үнэхээр үнэхээр аймаг сум дээр очоод бүх зүйлийг электрон самбартай болгоё гэхээр арай өнөөгийн хөгжлийн төвшин, хөрөнгө санхүүгийн боломжид арай ахадсан, түүнээс гадна бас мэдээллийн технологийн хурд, багтаамж тийм боломж олгохгүй байгаа учраас амьдралд нийцүүлэх үүднээс веб хуудастай нь веб хуудас дээрээ, веб хуудасгүй байгууллага нь олон нийтийн үзэх, харах тийм газар, самбар дээр гээд. Модон самбар байна уу, шилэн самбар байна уу, самбар дээр мэдээлж байх тухай ингэж тусгасан юм. Тийм учраас энэ хууль батлагдвал яг Монголд хэрэгжих тийм хөрс суурь нь байна гэж ингэж үзэж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-Асуулт дууслаа. Санал хэлэх гишүүд байна уу?</w:t>
      </w:r>
    </w:p>
    <w:p>
      <w:pPr>
        <w:pStyle w:val="style0"/>
        <w:jc w:val="both"/>
      </w:pPr>
      <w:r>
        <w:rPr/>
      </w:r>
    </w:p>
    <w:p>
      <w:pPr>
        <w:pStyle w:val="style0"/>
        <w:jc w:val="both"/>
      </w:pPr>
      <w:r>
        <w:rPr>
          <w:b w:val="false"/>
          <w:bCs w:val="false"/>
          <w:i w:val="false"/>
          <w:iCs w:val="false"/>
          <w:lang w:val="mn-MN"/>
        </w:rPr>
        <w:tab/>
        <w:t xml:space="preserve">Хүрэлбаатар гишүүн, Эрдэнэчимэг гишүүн, Баярцогт гишүүн гурваар тасаллаа. </w:t>
      </w:r>
    </w:p>
    <w:p>
      <w:pPr>
        <w:pStyle w:val="style0"/>
        <w:jc w:val="both"/>
      </w:pPr>
      <w:r>
        <w:rPr/>
      </w:r>
    </w:p>
    <w:p>
      <w:pPr>
        <w:pStyle w:val="style0"/>
        <w:jc w:val="both"/>
      </w:pPr>
      <w:r>
        <w:rPr>
          <w:b w:val="false"/>
          <w:bCs w:val="false"/>
          <w:i w:val="false"/>
          <w:iCs w:val="false"/>
          <w:lang w:val="mn-MN"/>
        </w:rPr>
        <w:tab/>
        <w:t>-Хүрэлбаатар гишүүн саналаа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-Шилэн дансны тухай хуулийг анх орж ирснээс нь хойш л дэмжиж байгаа. Энэ Байнгын хороон дээр ч дэмжсэн, чуулган дээр ч дэмжсэн. Нэрийг нь ч бас дэмжиж байгаа юм. Олон төрлийн санаа оруулж мэргэн цэцэн болгох гэж байснаас илүүтэйгээр энэ Шилэн дансны тухай хууль гэдгээрээ явчихсан нь илүү онох байх гэж бодож байгаа юм.</w:t>
      </w:r>
    </w:p>
    <w:p>
      <w:pPr>
        <w:pStyle w:val="style0"/>
        <w:jc w:val="both"/>
      </w:pPr>
      <w:r>
        <w:rPr/>
      </w:r>
    </w:p>
    <w:p>
      <w:pPr>
        <w:pStyle w:val="style0"/>
        <w:jc w:val="both"/>
      </w:pPr>
      <w:r>
        <w:rPr>
          <w:b w:val="false"/>
          <w:bCs w:val="false"/>
          <w:i w:val="false"/>
          <w:iCs w:val="false"/>
          <w:lang w:val="mn-MN"/>
        </w:rPr>
        <w:tab/>
        <w:t>Зарим өөрчлөлт орвол яах вэ гэдэг асуултыг би яагаад асуугаад байгаа вэ гэхээр сая нийслэлийн Иргэдийн Хурлын Төлөөлөгч хэсэг төлөөлөгчид 18 хүн ард иргэдийн татвар төлөгчдийн мөнгөөр 300 сая төгрөгийг зараад Бразилд очиж дэлхийн хөл бөмбөгийн аварга үзэхээр явчхаж байгаа юм л даа. Хэрвээ мөнгө гаргаж байгаа хүмүүс шийдвэрээ ил тод болгодог байсан бол ийм юм гарахгүй л байсан. Гэтэл үүнийг нь аваачаад гаргачихна. Нөгөө улс орны эдийн засаг хямралтай байна гэдэг, яг үнэн дээрээ хөрөнгө мөнгө ингээд цацагдаж байгаа учраас тэр хямралд нь улам нэмэр болоод байгаа юм. Тэгэхээр яг энэ агуулгаар нь шилэн дансыг дэмжээд байгаа юм.</w:t>
      </w:r>
    </w:p>
    <w:p>
      <w:pPr>
        <w:pStyle w:val="style0"/>
        <w:jc w:val="both"/>
      </w:pPr>
      <w:r>
        <w:rPr/>
      </w:r>
    </w:p>
    <w:p>
      <w:pPr>
        <w:pStyle w:val="style0"/>
        <w:jc w:val="both"/>
      </w:pPr>
      <w:r>
        <w:rPr>
          <w:b w:val="false"/>
          <w:bCs w:val="false"/>
          <w:i w:val="false"/>
          <w:iCs w:val="false"/>
          <w:lang w:val="mn-MN"/>
        </w:rPr>
        <w:tab/>
        <w:t>Мэдээж, мөнгө гаргаж байгаа хүмүүс чинь бас арга зальтай хүмүүс учраас анх гаргахдаа гоё гаргаж болно. Тухайлбал, саяын 300 сая төгрөгийг гаргахдаа төрийн албан хаагчдын сургалт, эсвэл ийм нэг хуулийн төслийн боловсруулалт гээд гаргачихдаг. Тэгэхээр яг нөгөө самбар дээрээ тавих, веб хуудас дээрээ тавихдаа анх гаргасан хэлбэрээр гаргаад, тун удалгүй үүнийг нь өөрчлөөд Бразил уруу хөл бөмбөгийн аварга үзэх гээд агуулгыг нь, зориулалтыг нь өөрчилж болно. Тийм учраас өргөн барьсан хууль дотор мөнгөн дүнгийн өөрчлөлтөөс гадна агуулга, зориулалтын өөрчлөлт орох л юм бол үүнийг нь бас мэдээлдэг байхаар энэ хуульд өөрчлөлт оруулж явах ёстой. Энэ хуулийг бид үнэхээр баталж гаргах ёстой. Үүнийг баталж гаргаснаараа олон зүйл байрандаа очно. Зарим хүн рүү нь элдэв бусаар гүтгэж дайрдаг, зарим хэсэг нь доромжлуулаад л явдаг. Хэвлэл, мэдээллийн хэрэгсэлд хэн ойрхон, хэн арга зальтай, хэн мөнгөтэй нь хүний нэр төр рүү хамаагүй халддаг юм бол үүгээр алга болно. Хэн нь хэн бэ гэдгийг хүмүүс тун удахгүй ойлгож эхэлнэ шүү дээ. Тийм учраас энэ хуулийг эртхэн гаргуулъя. Үнэхээр ний нуугүй хэлэхэд тал талд олон янзаар, элдэв бусаар хэлүүлэгдээд явж байгаа төрийн албан хаагчид, янз бүрийн хүмүүс энэ дээр нэр төр нь цэвэр болж явах ийм агуулгатай. Төр улам хатуу чанга, зөв болох ийм хуулийн үндэслэлийг энэ дээр тавилаа. Урьд өмнө нь олон мэдээллийг ил тод олж авах боломжийн хуулийг гаргаж байсан. Хүн хүсвэл өгнө гэж. Мэдэхгүй юм чинь хүн мэдэж юмаа асуудаггүй байхгүй юу.  Тэгэхээр одоо байгаа юм болгоныг гаргаад тавьчихдаг. Тэгвэл тэр иргэн хүмүүс аваад, энэ дээр ийм шийдвэр гарсан юм байна, яг хариуцлага хүлээх хүн нь энэ юм байна шүү гэдгийг бүгд ойлгоод явчих ийм боломж бүрдэж байна гэж үзэж байна. Ийм учраас энэ хуулийг бүгдээрээ яаралтай баталж гаргах ёстой. Ийм учраас үүнийг дэмжиж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-Эрдэнэчимэг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-Шилэн дансны тухай хууль орж ирээд түрүүчийн чуулган дээр унаад буцсан. Энэ бол үнэхээр харамсалтай байсан. Яагаад гэвэл ер нь сонгогчдын зүгээс ялангуяа эмэгтэй хүнийг сонгохдоо нэг л зүйлийг хэлж явуулдаг л даа. Аливаа улс оронд ч гэсэн эмэгтэйчүүдийн тоо их байх тусмаа авилга хээл хахуул багатай, төр нь тунгалаг, нээлттэй байдаг гэж үздэг. Тэр ч утгаараа ер нь авилга авдаг эмэгтэй хүн гэж байдаггүй гэдэг утгаараа чамайг сонголоо шүү, энэ авилга, хээл хахуултай тэмцээрэй гэж л бид нарыг явуулдаг л даа. Тэгээд бид нар авилга, хээл хахуул авахгүй байх нь нэг хэрэг. Түүнтэй хэрхэн тэмцэх вэ гэдэг бол үнэхээр нээлттэй, ил тод байх зарчим л байгаа. Гэтэл яг тэр хууль маань орж ирэхээр энэ хууль маань уначхаж байгаад үнэхээр харамсалтай байсан. </w:t>
      </w:r>
    </w:p>
    <w:p>
      <w:pPr>
        <w:pStyle w:val="style0"/>
        <w:jc w:val="both"/>
      </w:pPr>
      <w:r>
        <w:rPr/>
      </w:r>
    </w:p>
    <w:p>
      <w:pPr>
        <w:pStyle w:val="style0"/>
        <w:jc w:val="both"/>
      </w:pPr>
      <w:r>
        <w:rPr>
          <w:b w:val="false"/>
          <w:bCs w:val="false"/>
          <w:i w:val="false"/>
          <w:iCs w:val="false"/>
          <w:lang w:val="mn-MN"/>
        </w:rPr>
        <w:tab/>
        <w:t xml:space="preserve">Өнөөдөр төсөв захиран зарцуулж байгаа анхан шатны байгууллагаасаа эхлээд дээд шатандаа хүртэл бөөн хүнд суртал байгаа юм. Нэг зөвшөөрөл авахын тулд 7-10 хоног хөөцөлдөөд л явдаг. Хүнд суртал яагаад байдаг вэ гэвэл тэрний ард тодорхой хэмжээнд авилга авах гэж л хүнд суртал байгаад байгаа шүү дээ. Хэрвээ энэ бүх юм нээлттэй байгаад байх юм бол тэр хяналтын сул орон зайг нь иргэд өөрсдөө нөхөөд л явчихна. Зөвхөн иргэдийн хяналтаас гадна төрийн байгууллагууд хоорондоо ямар ч мэдээлэл алга. Би Төсвийн байнгын хорооны төсвийн ажлын хэсэгт орж хоёр жил дараалан ажиллахдаа үүнийг маш их анзаарсан. Нэг жишээ дурдахад 3 дугаар амаржих газрыг дуусгахад төсөв тавих тэр үйл ажиллагаан дээр Эрүүл мэндийн яам нэг мэдээлэлтэй, Эдийн засгийн хөгжлийн яам шал өөр тоо мэдээлэлтэй, Сангийн яам шал өөр мэдээлэлтэй, Нийслэл бүр өөр мэдээлэлтэй. Тэгээд хариуцаж хийж байгаа компани нь ямар ч мэдээлэлгүй ийм байдалтайгаар төрийн байгууллагууд хоорондоо бас ойлголцдоггүй юм билээ шүү дээ. </w:t>
      </w:r>
    </w:p>
    <w:p>
      <w:pPr>
        <w:pStyle w:val="style0"/>
        <w:jc w:val="both"/>
      </w:pPr>
      <w:r>
        <w:rPr/>
      </w:r>
    </w:p>
    <w:p>
      <w:pPr>
        <w:pStyle w:val="style0"/>
        <w:jc w:val="both"/>
      </w:pPr>
      <w:r>
        <w:rPr>
          <w:b w:val="false"/>
          <w:bCs w:val="false"/>
          <w:i w:val="false"/>
          <w:iCs w:val="false"/>
          <w:lang w:val="mn-MN"/>
        </w:rPr>
        <w:tab/>
        <w:t>Тэрийг хооронд нь нэгтгэдэг, энд, тэндээс олоод харчихъя гэсэн тийм нэгдмэл систем ерөөсөө байхгүй. Үүнээсээ болоод хохирол нь хэн дээр очиж байна вэ гэхээр 3 дугаар амаржих газар энэ жилдээ ашиглалтад орохгүй юм байна, төрөх ёстой эмэгтэйчүүдэд маань хүндрэл очиж байна, хамаг хөрөнгөө барж байгаа компани, аж ахуйн нэгж дээр ийм том дарамт бууж байна гэсэн ийм байдал харагдаад байгаа юм. Тийм учраас бид нар тунгалаг данс, шилэн данс гэж нэрлэнэ үү, ямар ч гэсэн энэ нээлттэй байх зарчмыг гаргаж ирж байгаа энэ хуулиа яаралтай батлах хэрэгтэй. Энэ эдийн засгийн эрчимжүүлэлтэд яг мөр зэрэгцэн хамтарч явах ёстой хуулиудын маань нэг юм. Тийм учраас дэмжиж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-Төсвийн тогтвортой байдлын тухай  хууль, Төсвийн шинэ хуулийг баталж гаргасны дараа Засгийн газрын зүгээс төсвийн ил тод байдлыг бий болгох Засгийн газрын тогтоол гарсан. Энэ тогтоолын дагуу мэдээлэх чиг үүрэг нь нэлээн дэлгэрэнгүй байсан. Ерөнхийлөгчийн зүгээс өргөн баригдаж байгаа шинэ дансны хуульд нэлээн өргөн хүрээг хамарсан, цогц хэлбэрээр нь оруулж ирсэн байна.</w:t>
      </w:r>
    </w:p>
    <w:p>
      <w:pPr>
        <w:pStyle w:val="style0"/>
        <w:jc w:val="both"/>
      </w:pPr>
      <w:r>
        <w:rPr/>
      </w:r>
    </w:p>
    <w:p>
      <w:pPr>
        <w:pStyle w:val="style0"/>
        <w:jc w:val="both"/>
      </w:pPr>
      <w:r>
        <w:rPr>
          <w:b w:val="false"/>
          <w:bCs w:val="false"/>
          <w:i w:val="false"/>
          <w:iCs w:val="false"/>
          <w:lang w:val="mn-MN"/>
        </w:rPr>
        <w:tab/>
        <w:t xml:space="preserve">Би хэлэлцэх эсэхийг нь дэмжиж байна. Хэлэлцүүлгийн явцад бид нар яг өнөөгийн төвшиндөө бололцоотой нөхцөлд нь зохицуулсан хэлбэрээр өөрчлөлтүүд хийж болно. Би бол цаасаар л мэдээлэл өгдөг байвал энэ бол бодитой ажил хэрэг болохгүй гэж үзээд байгаа юм. Ийм зарчим руу шилжүүлсэн гээд сая танилцуулга дээр гарсан учраас би үүнийг хэлэлцэх нь зүйтэй гэж бодож байгаа юм. </w:t>
      </w:r>
    </w:p>
    <w:p>
      <w:pPr>
        <w:pStyle w:val="style0"/>
        <w:jc w:val="both"/>
      </w:pPr>
      <w:r>
        <w:rPr/>
      </w:r>
    </w:p>
    <w:p>
      <w:pPr>
        <w:pStyle w:val="style0"/>
        <w:jc w:val="both"/>
      </w:pPr>
      <w:r>
        <w:rPr>
          <w:b w:val="false"/>
          <w:bCs w:val="false"/>
          <w:i w:val="false"/>
          <w:iCs w:val="false"/>
          <w:lang w:val="mn-MN"/>
        </w:rPr>
        <w:tab/>
        <w:t>Зүгээр, би эмэгтэй гишүүддээ хэлэхэд, арай хэтрүүлж байна. Эрдэнэчимэг гишүүн зарим нэг юмыг. Би зөндөө олон удаа хэлж байсан. Та нар ингэж эмэгтэйчүүд дангаараа хууль санаачлах бол буруу, нийгмийг ингэж туйлшралд оруулж байх тийм зүйлүүд ярих бас хэрэггүй. Авилга, хээл хахуулийн асуудлаар жендерээсээ болж ярьдаг тийм асуудал бас байхгүй ээ. Бид нар бас мэдээллийн эрин зуунд амьдарч байна шүү  дээ. Ингэж туйлшруулаад байж болохгүй.</w:t>
      </w:r>
    </w:p>
    <w:p>
      <w:pPr>
        <w:pStyle w:val="style0"/>
        <w:jc w:val="both"/>
      </w:pPr>
      <w:r>
        <w:rPr/>
      </w:r>
    </w:p>
    <w:p>
      <w:pPr>
        <w:pStyle w:val="style0"/>
        <w:jc w:val="both"/>
      </w:pPr>
      <w:r>
        <w:rPr>
          <w:b w:val="false"/>
          <w:bCs w:val="false"/>
          <w:i w:val="false"/>
          <w:iCs w:val="false"/>
          <w:lang w:val="mn-MN"/>
        </w:rPr>
        <w:tab/>
        <w:t xml:space="preserve">Хоёрдугаарт, бид нар Ерөнхийлөгчийн үзэл санааг эсэргүүцээд энэ хуулийг өмнө нь унагаагаагүй. Зохицуулж байгаа харилцаа, хийгдэх арга зам нь бас нэлээн хүндрэл авчрахаар юм байна, тийм учраас үүнийгээ нэлээн өөрчилж байгаад оруулж ирье гэсэн ийм зарчмаар олонхын дэмжлэг аваагүй болов уу гэж би бодож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-Нэмэлт, дагалдах хуулиудаа өргөөгүй байснаас буцсан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-Тийм. Бас дагалдах хуулиудаа өргөөгүй байснаас болоод, хуулийн бүрдэлгүй хууль гэдэг учраас Их Хурлын дарга ч гэсэн хэлж байгаад энэ хууль буцсан шүү дээ. Тийм учраас яг энэ агуулгыг нь дэмжихдээ ийм маягаар намчирхаж юм уу, эсвэл хүйсийн маягаар ингэж улс төржүүлдэг маягаар асуудалд хандвал энэ хуулийн эсрэг явж байгаа юм шиг тийм болно. Тийм болохоор яг зөв, зүйтэй хууль гаргая гэдэг талаасаа л бүгдээрээ ярьж хэлэлцвэл зүйтэй гэсэн ийм саналтай байгаа юм. Тийм учраас би энэ хуулийг яг одоо өргөн барьсан байгаа хэлбэрээр нь хэлэлцэх нь зүйтэй. Хуулийн бүрдлээ бүрэн хангасан байгаа гэж ингэж ойлгож байгаа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-Хаянхярваа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Д.Хаянхярваа:</w:t>
      </w:r>
      <w:r>
        <w:rPr>
          <w:b w:val="false"/>
          <w:bCs w:val="false"/>
          <w:i w:val="false"/>
          <w:iCs w:val="false"/>
          <w:lang w:val="mn-MN"/>
        </w:rPr>
        <w:t xml:space="preserve"> -Би саяын ярьсан гишүүдтэй санал нэг байна. Энэ хууль батлагдаад хэрэгжвэл мэдээж төсвийн ил тод байдал, тэгээд төсвийн хууль зөрчиж байгаа аливаа үйлдлүүд тодорхой төвшинд энэ хуулиар засагдах ёстой гэж ингэж ойлгож байгаа. Энэ хууль дээр бид нар үзсэн, түрүүн хуулийн бүрдэлгүй гээд буцсан гэж байгаа юм. Хуулийг хэлэлцэх явцдаа бид нар зарим нэг зүйл дээр нь анхаарах юмнууд байгаа юм болов уу гэсэн ийм бодол байгаа. Тухайлбал, 10 дугаар зүйлийн хууль тогтоомж зөрчигчдөд хүлээлгэх хариуцлага гээд дөрвөн зүйл байгаа юм. Тэр дээр зарим нэг зүйлийг нэлээн тодорхой болгож оруулах ийм шаардлага байна уу гэсэн ийм бодол байна. Энэ дотор тухайлбал, жишээлбэл, худалдан авах ажиллагаанд оролцох эрхийг нь хасах гээд ойлгомжгүй байдлаар бичсэн байна. Би үүнийг, өөрөөр хэлбэл, аж ахуйн нэгжид л тооцох хариуцлага юм болов уу даа. </w:t>
      </w:r>
    </w:p>
    <w:p>
      <w:pPr>
        <w:pStyle w:val="style0"/>
        <w:jc w:val="both"/>
      </w:pPr>
      <w:r>
        <w:rPr/>
      </w:r>
    </w:p>
    <w:p>
      <w:pPr>
        <w:pStyle w:val="style0"/>
        <w:jc w:val="both"/>
      </w:pPr>
      <w:r>
        <w:rPr>
          <w:b w:val="false"/>
          <w:bCs w:val="false"/>
          <w:i w:val="false"/>
          <w:iCs w:val="false"/>
          <w:lang w:val="mn-MN"/>
        </w:rPr>
        <w:tab/>
        <w:t xml:space="preserve">Ер нь аливаа хууль зөрчих тухай асуудлыг төрийн албан хаагчид шударга хууль дүрмийн хүрээн дотор явуулбал аж ахуйн нэгж байгууллагууд </w:t>
      </w:r>
      <w:r>
        <w:rPr>
          <w:b w:val="false"/>
          <w:bCs w:val="false"/>
          <w:i w:val="false"/>
          <w:iCs w:val="false"/>
          <w:u w:val="none"/>
          <w:lang w:val="mn-MN"/>
        </w:rPr>
        <w:t>төрийн хуулийг зөрчөөд байх нь тэр бүр тохиолдож чадахгүй шүү дээ. Өөрөөр хэлбэл, төрийн албан хаагч аливаа аж ахуйн нэгж талаасаа гаргасан санаачилгыг дэмжиж байж л энэ хууль зөрчигдөнө. Тийм болохоор энэ дээр аж ахуйн нэгжид биш, харин төрийн албан хаагчдад хүлээлгэх хариуцлага нь бас арай илүү тодорхой байх нь зүйтэй юм болов уу гэсэн ийм юмнууд байна. Тэгээд мэдээж, хэлэлцүүлгийн явцад энэ дотор санал, онол гараад засаж, нэмж хасах юм байвал засаад залруулаад хэлэлцээд явахад болно гэж бодож энэ хуулийг дэмжиж байгаа.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 -Гишүүд санал хэлж дууслаа. Гишүүдийн хэлсэн саналуудыг анхаараад хэлэлцэх эсэхийг дэмжээд явъя гэсэн ийм саналыг гишүүд илэрхийлж байна. Зарим нэг асуудал дээр бид бас манай Байнгын хороо, Хуулийн хэлтсийнхэн бас анхаарчхаарай. Худалдан авалтын тухай хууль, Төрийн аудитын тухай хууль дээр өөрчлөлт орох шаардлага байж магадгүй. Тийм байгаа бол Байнгын хороо санаачлаад, энэ дагалдах хуулиудыг нь нэг мөр гаргаад явах чиглэл дээр анхаарах ийм шаардлага байгаа юм шиг байна.</w:t>
      </w:r>
    </w:p>
    <w:p>
      <w:pPr>
        <w:pStyle w:val="style0"/>
        <w:jc w:val="both"/>
      </w:pPr>
      <w:r>
        <w:rPr/>
      </w:r>
    </w:p>
    <w:p>
      <w:pPr>
        <w:pStyle w:val="style0"/>
        <w:jc w:val="both"/>
      </w:pPr>
      <w:r>
        <w:rPr>
          <w:b w:val="false"/>
          <w:bCs w:val="false"/>
          <w:i w:val="false"/>
          <w:iCs w:val="false"/>
          <w:u w:val="none"/>
          <w:lang w:val="mn-MN"/>
        </w:rPr>
        <w:tab/>
        <w:t>Би санал хураалгана. Ирц хангалттай байна. Шилэн дансны тухай хуулийн төслийг чуулганы нэгдсэн хуралдаанд оруулж хэлэлцүүлэх нь зүйтэй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u w:val="none"/>
          <w:lang w:val="mn-MN"/>
        </w:rPr>
        <w:tab/>
        <w:t>Зөвшөөрсөн</w:t>
        <w:tab/>
        <w:tab/>
        <w:t>12</w:t>
      </w:r>
    </w:p>
    <w:p>
      <w:pPr>
        <w:pStyle w:val="style0"/>
        <w:jc w:val="both"/>
      </w:pPr>
      <w:r>
        <w:rPr>
          <w:b w:val="false"/>
          <w:bCs w:val="false"/>
          <w:i w:val="false"/>
          <w:iCs w:val="false"/>
          <w:u w:val="none"/>
          <w:lang w:val="mn-MN"/>
        </w:rPr>
        <w:tab/>
        <w:t>Татгалзсан</w:t>
        <w:tab/>
        <w:tab/>
        <w:t>1</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t>Дэмжигдсэн байна.</w:t>
      </w:r>
    </w:p>
    <w:p>
      <w:pPr>
        <w:pStyle w:val="style0"/>
        <w:jc w:val="both"/>
      </w:pPr>
      <w:r>
        <w:rPr/>
      </w:r>
    </w:p>
    <w:p>
      <w:pPr>
        <w:pStyle w:val="style0"/>
        <w:jc w:val="both"/>
      </w:pPr>
      <w:r>
        <w:rPr>
          <w:b w:val="false"/>
          <w:bCs w:val="false"/>
          <w:i w:val="false"/>
          <w:iCs w:val="false"/>
          <w:u w:val="none"/>
          <w:lang w:val="mn-MN"/>
        </w:rPr>
        <w:tab/>
        <w:t>Шилэн дансны тухай хуулийн төслийг хэлэлцэх эсэх асуудлаар Төсвийн байнгын хорооны санал, дүгнэлт гарна. Санал, дүгнэлтийг нэгдсэн чуулганы хуралдаанд Хүрэлбаатар гишүүн танилцуулъя.</w:t>
      </w:r>
    </w:p>
    <w:p>
      <w:pPr>
        <w:pStyle w:val="style0"/>
        <w:jc w:val="both"/>
      </w:pPr>
      <w:r>
        <w:rPr/>
      </w:r>
    </w:p>
    <w:p>
      <w:pPr>
        <w:pStyle w:val="style0"/>
        <w:jc w:val="both"/>
      </w:pPr>
      <w:r>
        <w:rPr>
          <w:b w:val="false"/>
          <w:bCs w:val="false"/>
          <w:i w:val="false"/>
          <w:iCs w:val="false"/>
          <w:u w:val="none"/>
          <w:lang w:val="mn-MN"/>
        </w:rPr>
        <w:tab/>
        <w:t xml:space="preserve">Эхний асуудал үүгээр өндөрлөж байна. </w:t>
      </w:r>
    </w:p>
    <w:p>
      <w:pPr>
        <w:pStyle w:val="style0"/>
        <w:jc w:val="both"/>
      </w:pPr>
      <w:r>
        <w:rPr/>
      </w:r>
    </w:p>
    <w:p>
      <w:pPr>
        <w:pStyle w:val="style0"/>
        <w:jc w:val="both"/>
      </w:pPr>
      <w:r>
        <w:rPr>
          <w:b w:val="false"/>
          <w:bCs w:val="false"/>
          <w:i w:val="false"/>
          <w:iCs w:val="false"/>
          <w:u w:val="none"/>
          <w:lang w:val="mn-MN"/>
        </w:rPr>
        <w:tab/>
        <w:t xml:space="preserve">Дараагийн асуудал, </w:t>
      </w:r>
    </w:p>
    <w:p>
      <w:pPr>
        <w:pStyle w:val="style0"/>
        <w:jc w:val="both"/>
      </w:pPr>
      <w:r>
        <w:rPr/>
      </w:r>
    </w:p>
    <w:p>
      <w:pPr>
        <w:pStyle w:val="style0"/>
        <w:jc w:val="both"/>
      </w:pPr>
      <w:r>
        <w:rPr>
          <w:b w:val="false"/>
          <w:bCs w:val="false"/>
          <w:i w:val="false"/>
          <w:iCs w:val="false"/>
          <w:u w:val="none"/>
          <w:lang w:val="mn-MN"/>
        </w:rPr>
        <w:tab/>
      </w:r>
      <w:r>
        <w:rPr>
          <w:b/>
          <w:bCs/>
          <w:i/>
          <w:iCs/>
          <w:u w:val="none"/>
          <w:lang w:val="mn-MN"/>
        </w:rPr>
        <w:t>Хоёр. Аж ахуйн нэгжийн орлогын албан татварын тухай хуульд нэмэлт оруулах тухай хуулийн төслийн хэлэлцэх эсэх асуудлыг хэлэлцэж эхэлье.</w:t>
      </w:r>
    </w:p>
    <w:p>
      <w:pPr>
        <w:pStyle w:val="style0"/>
        <w:jc w:val="both"/>
      </w:pPr>
      <w:r>
        <w:rPr/>
      </w:r>
    </w:p>
    <w:p>
      <w:pPr>
        <w:pStyle w:val="style0"/>
        <w:jc w:val="both"/>
      </w:pPr>
      <w:r>
        <w:rPr>
          <w:b w:val="false"/>
          <w:bCs w:val="false"/>
          <w:i w:val="false"/>
          <w:iCs w:val="false"/>
          <w:lang w:val="mn-MN"/>
        </w:rPr>
        <w:tab/>
        <w:t>Хуулийн төслийн талаарх танилцуулгыг Сангийн сайд Улаан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-Байнгын хорооны гишүүдийнхээ энэ өдрийн амар мэндийг эрж мэндчилж байна.</w:t>
      </w:r>
    </w:p>
    <w:p>
      <w:pPr>
        <w:pStyle w:val="style0"/>
        <w:jc w:val="both"/>
      </w:pPr>
      <w:r>
        <w:rPr/>
      </w:r>
    </w:p>
    <w:p>
      <w:pPr>
        <w:pStyle w:val="style0"/>
        <w:jc w:val="both"/>
      </w:pPr>
      <w:r>
        <w:rPr>
          <w:b w:val="false"/>
          <w:bCs w:val="false"/>
          <w:i w:val="false"/>
          <w:iCs w:val="false"/>
          <w:lang w:val="mn-MN"/>
        </w:rPr>
        <w:tab/>
        <w:t>Эдийн засгийн идэвхжлийг нэмэгдүүлэх 100 хоногийн хүрээнд татварын асуудлуудаар тодорхой саналуудыг оруулж ирж танилцуулж байна. Эдгээр саналуудын хүрээнд бизнесийн салбарынхантай зөвлөлдсөний үндсэн дээр өнөөгийн байж байгаа эдийн засаг, бизнесийн орчныг таатай болгох, мөн дэмжлэг үзүүлэх зорилгоор энэ хуулийн төслийг та бүхэнд танилцуулж байна. Энэ маань юу вэ гэхээр арилжааны банкууд гадаадын хөрөнгийн зах зээлээс зээлийн эх үүсвэр татахад хөрөнгө оруулагч, зээлдүүлэгчийн зүгээс хүүгийн орлогодоо ямар нэгэн татварыг Монгол Улсад суутгуулахгүй байхыг шаарддагаас банкнууд өөрийн зардлыг нэмэгдүүлэн тооцож, холбогдох татварыг улсын төсөвт төлж өртөг нэмэгддэг үндэслэлийг хэлдэг.</w:t>
      </w:r>
    </w:p>
    <w:p>
      <w:pPr>
        <w:pStyle w:val="style0"/>
        <w:jc w:val="both"/>
      </w:pPr>
      <w:r>
        <w:rPr/>
      </w:r>
    </w:p>
    <w:p>
      <w:pPr>
        <w:pStyle w:val="style0"/>
        <w:jc w:val="both"/>
      </w:pPr>
      <w:r>
        <w:rPr>
          <w:b w:val="false"/>
          <w:bCs w:val="false"/>
          <w:i w:val="false"/>
          <w:iCs w:val="false"/>
          <w:lang w:val="mn-MN"/>
        </w:rPr>
        <w:tab/>
        <w:t>Цаашлаад банкнууд тухайн эх үүсвэрийн өртөгт нэмэгдсэн татварыг зээл авч буй бизнес эрхлэгчдийн зээлийн хүүг тодорхой хувиар шингээн хүүг тогтоож буй нь бизнес эрхлэгчдэд шууд биш замаар ч гэсэн бас ачаалал болж байгаа. Иймд Монгол Улсын арилжааны банкны гадаад, дотоодын хөрөнгийн биржид гаргасан бондыг худалдан авсан, Монгол Улсад байрладаггүй албан татвар төлөгчийн бондын хүүгийн орлогод 20 хувиар аж ахуйн нэгжийн орлогын албан татвар оногдуулдаг байсныг өөрчилж, 10 хувь болгон бууруулахаар Аж ахуйн нэгжийн орлогын албан татварын тухай хуульд нэмэлт оруулах хуулийн төслийг танилцуулж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Мөн банк, банк бус санхүүгийн байгууллагын зүгээс барьцаа хөрөнгөө өмчлөх бусад үл хөдлөх хөрөнгөд бүртгэн авснаар тэдгээрийг татвар оногдох зүйлд тооцон 37-47 хувийн урамшуулал татварын зардал гарч байна гэсэн шүүмжлэл байнга гардаг. Иймд уг барьцаа хөрөнгө болох өмчлөх, бусад үл хөдлөх эд хөрөнгийг нэмэгдсэн өртгийн албан татвараас чөлөөлөх нь зүйтэй бөгөөд холбогдох өөрчлөлтийг одоо өргөн бариад байгаа Нэмэгдсэн өртгийн албан татварынхаа хуулийн шинэчилсэн найруулгын төсөлд нэмж тусгах саналыг давхар танилцуулж байна. Эдгээр хуулийн төслийн хэлэлцэх эсэх асуудлыг хэлэлцэн шийдэж өгөхийг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-Улаан сайдад баярлалаа. Ажлын хэсгийг та бүхэнд танилцуулъя. Улаан сайдаас гадна Сангийн яамны Төсвийн бодлого, төлөвлөлтийн газрын дарга Ганбат, тус яамны Төсвийн орлогын хэлтсийн дарга Э.Батбаяр, Татварын ерөнхий газрын дэд дарга Энхболд. Ийм хүмүүс оролцож байгаа юм байна.</w:t>
      </w:r>
    </w:p>
    <w:p>
      <w:pPr>
        <w:pStyle w:val="style0"/>
        <w:jc w:val="both"/>
      </w:pPr>
      <w:r>
        <w:rPr/>
      </w:r>
    </w:p>
    <w:p>
      <w:pPr>
        <w:pStyle w:val="style0"/>
        <w:jc w:val="both"/>
      </w:pPr>
      <w:r>
        <w:rPr>
          <w:b w:val="false"/>
          <w:bCs w:val="false"/>
          <w:i w:val="false"/>
          <w:iCs w:val="false"/>
          <w:lang w:val="mn-MN"/>
        </w:rPr>
        <w:tab/>
        <w:t>Хуулийн төсөлтэй холбогдуулаад асуух асуулттай гишүүдийн нэрсийг авъя.</w:t>
      </w:r>
    </w:p>
    <w:p>
      <w:pPr>
        <w:pStyle w:val="style0"/>
        <w:jc w:val="both"/>
      </w:pPr>
      <w:r>
        <w:rPr/>
      </w:r>
    </w:p>
    <w:p>
      <w:pPr>
        <w:pStyle w:val="style0"/>
        <w:jc w:val="both"/>
      </w:pPr>
      <w:r>
        <w:rPr>
          <w:b w:val="false"/>
          <w:bCs w:val="false"/>
          <w:i w:val="false"/>
          <w:iCs w:val="false"/>
          <w:lang w:val="mn-MN"/>
        </w:rPr>
        <w:tab/>
        <w:t>Баярцогт гишүүн, Дэмбэрэл гишүүнээр тасаллаа.</w:t>
      </w:r>
    </w:p>
    <w:p>
      <w:pPr>
        <w:pStyle w:val="style0"/>
        <w:jc w:val="both"/>
      </w:pPr>
      <w:r>
        <w:rPr/>
      </w:r>
    </w:p>
    <w:p>
      <w:pPr>
        <w:pStyle w:val="style0"/>
        <w:jc w:val="both"/>
      </w:pPr>
      <w:r>
        <w:rPr>
          <w:b w:val="false"/>
          <w:bCs w:val="false"/>
          <w:i w:val="false"/>
          <w:iCs w:val="false"/>
          <w:lang w:val="mn-MN"/>
        </w:rPr>
        <w:tab/>
        <w:t>-Дэмбэрэл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-Энэ яах вэ, татварын, тэр дундаа банкнуудад яах вэ хөнгөлөлттэй байж болох юм л даа. Татварыг ингээд 10 хувиар хөнгөлж болж байна л даа. Заавал 10 хувь байдаг нь ямар учиртай юм бэ? Манайх хөнгөлөлтийн юмыг заавал хоёр хуваасан байдлын ч юм уу, тийм юмаар хэрччихдэг. 3 хувь хөнгөлж болдоггүй юм уу, 2 хувиар хөнгөлж болдоггүй юм уу. Энэ ямар тооцоон дээр үндэслэгдэж энэ хөнгөлөлтүүдийн хувийг бодоод байна вэ? Ямар зарчим баримтлаад байна вэ?</w:t>
      </w:r>
    </w:p>
    <w:p>
      <w:pPr>
        <w:pStyle w:val="style0"/>
        <w:jc w:val="both"/>
      </w:pPr>
      <w:r>
        <w:rPr/>
      </w:r>
    </w:p>
    <w:p>
      <w:pPr>
        <w:pStyle w:val="style0"/>
        <w:jc w:val="both"/>
      </w:pPr>
      <w:r>
        <w:rPr>
          <w:b w:val="false"/>
          <w:bCs w:val="false"/>
          <w:i w:val="false"/>
          <w:iCs w:val="false"/>
          <w:lang w:val="mn-MN"/>
        </w:rPr>
        <w:tab/>
        <w:t>Хоёрдугаарт, гадаадынхан ингээд бид нар татвараа хөнгөлөөд юм уу, татвар авахгүй болохоор цаад улс, орнууд энэ татварыг татчихаад байна уу, үгүй юу? Давхар татварын хууль байхгүй орнуудын тухайд бид алдаад байгаа юм биш биз дээ? Энэ хамаарах уу? Давхар татварын хуулиудад, банкны хүүгийн орлого, татвар гэсэн юмнууд ер нь Татварын хуулиас гадуур яваад байдаг. Энэ ямар хуулийн заалт, зарчмуудаар, Банкны хуульд байгаа ганц хоёр хувиар л яваад байна уу? Улсын Их Хурал үүнийг яваандаа тодорхой болгох ёстой зүйл юм уу, үгүй юу? Эдгээр асуудлыг цаана нь сайтар бодолцож хийж байна уу, ер нь гаднаас авч байгаа зээл, бондыг ахиухан оруулахын тулд л урамшууллын шинж чанартай арга хэмжээ гэж үзээд явж байна уу? Бодлогын уг чанаруудыг нь Засгийн газар бидэнд тайлбарлаж өгөхгүй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-Улаан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-Баярлалаа. Тэгэхээр 10 хувь гэдгийг яаж тогтоосон бэ гэхээр бид давхар татварын гэрээтэй улс орнуудын хэмжээнд төлж байгаа тэр төвшнөөрөө бид нар авч байгаа юм. Тэгэхээр түүнтэй адил болж байна гэсэн үг л дээ.</w:t>
      </w:r>
    </w:p>
    <w:p>
      <w:pPr>
        <w:pStyle w:val="style0"/>
        <w:jc w:val="both"/>
      </w:pPr>
      <w:r>
        <w:rPr/>
      </w:r>
    </w:p>
    <w:p>
      <w:pPr>
        <w:pStyle w:val="style0"/>
        <w:jc w:val="both"/>
      </w:pPr>
      <w:r>
        <w:rPr>
          <w:b w:val="false"/>
          <w:bCs w:val="false"/>
          <w:i w:val="false"/>
          <w:iCs w:val="false"/>
          <w:lang w:val="mn-MN"/>
        </w:rPr>
        <w:tab/>
        <w:t>Ер нь давхар татвартай улс орнуудад мэдээж хэрэг бид татварыг ингээд чөлөөлөхийн хирээр нөгөө тал маань тэрийг эдийн засгийн агуулгаараа авч байгаа л даа. Энэ утгаараа бидэнд тодорхой хэмжээнд адагдалтай ийм л шийдвэр. Гэхдээ урамшууллын агуулгатай болов уу гэж хэлж байгаа нь зүйтэй. Бид үнэхээр Монголын арилжааны банкнуудын гадаад зах зээл дээр эх үүсвэр босгоход оролцож байгаа тэр хөрөнгө оруулагчдыг урамшуулах, тэдний сонирхлыг төрүүлэх ийм л зорилготой энэ саналыг оруулж ирж байгаа юм. Мөн нөгөө талдаа дотоодод бондоо борлуулсан арилжааны банкнууд бас зардал нь хямдарч, тэр хэмжээгээр зээлийнхээ хүүг бууруулах нөхцөл бүрдэж байгаа. Энэ боломжоо ашиглаад аж ахуйн нэгжүүддээ бас дэмжлэг болоосой гэсэн ийм давхар зорилгыг бид бас бодож энэ саналыг оруулж ирж байгаа юм. Манайхан, ажлын хэсэг нэмэх үү? Нэмэх зүйл байвал нэмээрэй.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-Алга байх шиг байна.</w:t>
      </w:r>
    </w:p>
    <w:p>
      <w:pPr>
        <w:pStyle w:val="style0"/>
        <w:jc w:val="both"/>
      </w:pPr>
      <w:r>
        <w:rPr/>
      </w:r>
    </w:p>
    <w:p>
      <w:pPr>
        <w:pStyle w:val="style0"/>
        <w:jc w:val="both"/>
      </w:pPr>
      <w:r>
        <w:rPr>
          <w:b w:val="false"/>
          <w:bCs w:val="false"/>
          <w:i w:val="false"/>
          <w:iCs w:val="false"/>
          <w:lang w:val="mn-MN"/>
        </w:rPr>
        <w:tab/>
        <w:t>-Баярцогт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-Би энэ оруулж ирж байгаа хуультай холбогдуулаад нэг зүйлийг тодруулах гээд байгаа юм. Энэ гадаад, дотоодоос босгож байгаа мөнгөн дээр хуучин 20 хувийн татвартай байсан шүү дээ. Тэрийг 10 хувь болгож байгаа юм. Тэгэхээр банкуудын зүгээс гаргасан санал дээр үндэслэж гээд, хуулийн үндэслэх хэсэг дээр байгаа юм. Би бол тооцоо асуух гээд байгаа юм. Хэрвээ 0 хувь байвал банкнууд зээлийнхээ хүүг хэд болгож бууруулах бололцоотой байгаа вэ? 10 болохоор хэд болгож бууруулах бололцоотой байгаа вэ? Надад ямар үр дүн чухал байна вэ гэхээр хөнгөлөлт үзүүлж болно. Татан төвлөрүүлэх хөрөнгийн л асуудал шүү дээ. Хамгийн гол нь үүнийхээ эсрэг үр дүн нь иргэд дээр бас шууд бууж байх ёстой байхгүй юу. Тэр дүнг нь тооцож байж л бид нар шийдвэр гаргавал сайн байна. Тэр тооцоо, судалгаа ямар дүн байгаа вэ? Тэрийг л сонсох гэсэн юм. Тэгэхгүй бол хямрал яваад байдаг, бараг бүх салбар дээр эдийн засаг унаж байхад банкнуудын өөрийн хөрөнгө, ашиг нь нэмэгдээд байгаа шүү дээ. Тэгээд энэ тогтолцоо ерөнхийдөө буруу байна гэж харагдаад байгаа юм. Би ийм л зүйлийг тодруулж асуух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-Хэн хариулах вэ? Ажлын хэсэг 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-Би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-Ер нь Баярцогт гишүүнтэй санал нэг. Тавьж байгаа асуудлын агуулга ерөөсөө л бид яг ийм л агуулгаар энэ асуудалд хандаж байгаа. Үүний өгөөж аж ахуйн нэгж дээр, бизнес эрхлэгчид дээр тодорхой мэдрэгдэж үр өгөөжөө өгөөсэй гэдэг зорилгоор орж ирж байгаа. Арилжааны банкууд маань бидэнд санал тавихдаа энэ татварыг тэглэж өгөөч гэдэг санал тавьдаг. Бид тооцоо хийж үзээд тэглэх боломж байхгүй юм. Энэ давхар татварын гэрээний жишгийг барья, нөгөө талдаа бас татварын бидний тооцоогүй тийм цоорхой гараад илүү сөрөг үр дагавар гарч болзошгүй гэсэн болгоомжлол бидэнд байгаа. Ялангуяа гадаадын хөрөнгө оруулалттай аж ахуйн нэгжүүд зээлийн хүүгийн нэрээр ашгаа шилжүүлэх ийм байдал руу бас орчхож болзошгүй. Тийм учраас бид тал, талаас нь тооцож байгаад 10 хувь гэдэг дээр тогтсон.</w:t>
      </w:r>
    </w:p>
    <w:p>
      <w:pPr>
        <w:pStyle w:val="style0"/>
        <w:jc w:val="both"/>
      </w:pPr>
      <w:r>
        <w:rPr/>
      </w:r>
    </w:p>
    <w:p>
      <w:pPr>
        <w:pStyle w:val="style0"/>
        <w:jc w:val="both"/>
      </w:pPr>
      <w:r>
        <w:rPr>
          <w:b w:val="false"/>
          <w:bCs w:val="false"/>
          <w:i w:val="false"/>
          <w:iCs w:val="false"/>
          <w:lang w:val="mn-MN"/>
        </w:rPr>
        <w:tab/>
        <w:t>Бид арилжааны банкнуудаас яг л ийм шаардлага тавьж байгаа. Одоо тэгвэл хүү яаж буух юм бэ? Та нар эргээд яг ийм үүргээ аваач ээ. Харамсалтай нь өнөөдрийг хүртэл ийм хоёр талын үүрэг авахаар ингэж тохиролцож чадаагүй байна. Их Хурал дээр энэ хуулийг хэлэлцэх явцад энэ асуудлаар илүү ярилцаад ингээд тодорхой хувь хэмжээтэй, зарчимтай ингэж тогтоовол энэ илүү сайжирч гарна. Энэ чиглэл рүү гишүүдийн анхаарал хандаасай гэж хүсэж байна.</w:t>
      </w:r>
    </w:p>
    <w:p>
      <w:pPr>
        <w:pStyle w:val="style0"/>
        <w:jc w:val="both"/>
      </w:pPr>
      <w:r>
        <w:rPr/>
      </w:r>
    </w:p>
    <w:p>
      <w:pPr>
        <w:pStyle w:val="style0"/>
        <w:jc w:val="both"/>
      </w:pPr>
      <w:r>
        <w:rPr>
          <w:b w:val="false"/>
          <w:bCs w:val="false"/>
          <w:i w:val="false"/>
          <w:iCs w:val="false"/>
          <w:lang w:val="mn-MN"/>
        </w:rPr>
        <w:tab/>
        <w:t>Өнгөрсөн онд арилжааны банкнууд ер нь түүхэндээ байгаагүй өндөр ашигтай ажилласан шүү дээ. Тийм учраас бид үүнийхээ өгөөжийг ард иргэдтэйгээ, нийт үйлдвэрлэгчидтэйгээ хуваалцаасай гэж хүсэж байгаа. Тэгэхээр хэлэлцүүлгийн явцад ажлын хэсгүүд дээр энэ талаар тал талаасаа тооцоогоо нэгтгээд илүү анхааралтай ажиллая гэж бид бодож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-Санал хэлэх гишүүд байна уу?</w:t>
      </w:r>
    </w:p>
    <w:p>
      <w:pPr>
        <w:pStyle w:val="style0"/>
        <w:jc w:val="both"/>
      </w:pPr>
      <w:r>
        <w:rPr/>
      </w:r>
    </w:p>
    <w:p>
      <w:pPr>
        <w:pStyle w:val="style0"/>
        <w:jc w:val="both"/>
      </w:pPr>
      <w:r>
        <w:rPr>
          <w:b w:val="false"/>
          <w:bCs w:val="false"/>
          <w:i w:val="false"/>
          <w:iCs w:val="false"/>
          <w:lang w:val="mn-MN"/>
        </w:rPr>
        <w:tab/>
        <w:t>-Баярцогт гишүүн, Хүрэлбаатар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-Би бол, бодлогын арга хэмжээ өөрөө үр дүнтэй байх ёстой. Би тэр үүднээс нь энэ 10 байж болно, 0 байж болно. Хамгийн гол нь эсрэг, нөгөө талдаа үр дүн гарах ёстой. Үндсэндээ төлбөрийн тэнцлийн хямрал чинь явсаар байгаад эдийн засгийн хямрал руу орчих гээд байна шүү дээ. Ингэж байхад бид нар бизнес эрхлэгчдээ дэмжих ёстой шүү  дээ. Хууль тогтоогчдын зүгээс, Засгийн газрын зүгээс ийм хэмжээний боломжийг арилжааны банкнуудад өгч байхад, эсрэгээрээ иргэд болон зээл авч байгаа аж ахуйн нэгжүүдэд хүүгийн дарамт буурах ёстой.</w:t>
      </w:r>
    </w:p>
    <w:p>
      <w:pPr>
        <w:pStyle w:val="style0"/>
        <w:jc w:val="both"/>
      </w:pPr>
      <w:r>
        <w:rPr/>
      </w:r>
    </w:p>
    <w:p>
      <w:pPr>
        <w:pStyle w:val="style0"/>
        <w:jc w:val="both"/>
      </w:pPr>
      <w:r>
        <w:rPr>
          <w:b w:val="false"/>
          <w:bCs w:val="false"/>
          <w:i w:val="false"/>
          <w:iCs w:val="false"/>
          <w:lang w:val="mn-MN"/>
        </w:rPr>
        <w:tab/>
        <w:t>Энэ нэг, хоёрдугаар хэлэлцүүлэг хийгдэх байх. Хэлэлцүүлгийн явцад тооцоонуудыг гаргаж өгөх ёстой. Монголбанкнаас ч тэр, арилжааны банкнуудаас ч тэр. Тэртэй тэргүй өөр дээр нь ирж байгаа зардал ингэж багасаж байгаа хэмжээгээр нөгөө талдаа үр дүн гарч байх ёстой шүү дээ. Ийм зүйлийг л ярьж байгаад бид нар хувь хэмжээгээ, үр дүнгээ яриад ийм зарчмын арга хэмжээ авлаа гэдэг зүйлийг хэлэх хэрэгтэй л дээ. Ингэвэл үр дүнтэй болно. Тэгэхгүй, авч байгаа арга хэмжээ өөрөө нэг талдаа хөнгөлөөд байдаг, нөгөө талдаа иргэд, аж ахуйн нэгж дээр очиж байгаа  зээлийн хүү буурахгүй байвал бид нар банкны ашгийг нэмэгдүүлдэг арга хэмжээ авч байна л гэсэн үг шүү дээ. Ийм юм хийх үү, үгүй юу гэдгээ л бид нар нэг, хоёрдугаар хэлэлцүүлэг дээр ярих хэрэгтэй. Тэгээд, би Сангийн яам, Монголбанк, арилжааны банкуудыг мэдээлэл бэлдэж өгөөч ээ. Бид нар хувь хэмжээг нь 20-оос 0-ийн хооронд чөлөөтэй ярьж болно шүү дээ. Хамгийн гол нь үр дүн л чухал. Тэр л бид нарт хэрэгтэй.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-Хүрэлбаатар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-Банкнуудад зориулж гадаадаас татсан эх үүсвэрээс буцаагаад тэр оронд нь мөнгөө буцааж төлөх үед нь авдаг татварыг, 20 хувийг 10 хувь болгох ийм санал орж ирж байгаа юм байна гэж ойлгож байгаа. Урьд өмнө арилжааны банкууд хөрөнгө мөнгө татдаг л байсан. Тэр үед 20 хувийг төлөөд л явж байсан. Өнөөдөр бол үүнийг буулгая гэж байгаа юм байна л даа. Сая тайлбар хэлэхээр урьд өмнөхөөсөө ямар нөхцөл байдал өөрчлөгдчихөөд үүнийг буулгая гэж байгаа вэ гэдэг нь ойлгомжгүй.</w:t>
      </w:r>
    </w:p>
    <w:p>
      <w:pPr>
        <w:pStyle w:val="style0"/>
        <w:jc w:val="both"/>
      </w:pPr>
      <w:r>
        <w:rPr/>
      </w:r>
    </w:p>
    <w:p>
      <w:pPr>
        <w:pStyle w:val="style0"/>
        <w:jc w:val="both"/>
      </w:pPr>
      <w:r>
        <w:rPr>
          <w:b w:val="false"/>
          <w:bCs w:val="false"/>
          <w:i w:val="false"/>
          <w:iCs w:val="false"/>
          <w:lang w:val="mn-MN"/>
        </w:rPr>
        <w:tab/>
        <w:t>Монголынхоо дотоодын аж ахуйн нэгжүүдэд олгож байгаа аж ахуйн нэгжүүдэд олгож байгаа зээлийн хүүг бууруулах гэсэн юм. 1 хувиар буулгахын тулд бид нар энэ 20 хувийн татварыг 10 хувь болгож буулгах гэсэн юм гэдэг ийм тайлбар сонсохгүй байна л даа, бид нар. Тэгэхээр яаж гэж бид нар үүнийг хийгээд байгаа юм бэ, урьд өмнө болоод яваад байсан юмыг яах гэж өөрчилж байгаа юм бэ гэдэг дээр л би жаахан эргэлзэж байна. Үнэхээр, яг үүнийг буулгасны дараагаас аж ахуйн нэгжүүдэд олгодог зээлийн хүү бууна гэж тайлбар хэлж байгаа бол дэмжиж болж байна. Хэвэндээ байдаг бол үүнийг буулгаж яах юм бэ? Тэртэй тэргүй Монголынхоо аж ахуйн нэгжүүдээс авчихсан татварыг гадаадын банкинд илүү их хэмжээний мөнгө очуулах ийм л агуулгатай зүйл биз дээ? Гадаадын мөнгө хүүлж байгаа хүмүүст илүү мөнгө өгье гэсэн. Тэгэхээр эндээс гарах эдийн засгийн үр дүн нь тодорхой бус байгаа, тэр дээр нь тодорхой зүйл хэлэхгүй байгаа тохиолдолд үүнийг бид ингэж хэлэлцэж, баталж гаргах шаардлага байгаа юу? Би бол эсэргүүцэж байна. Хэрвээ эдийн засагт яг ийм бодит нөлөө үзүүлнэ гэдгийг тайлбарлавал болж байна. Гэтэл тайлбар нь ерөөсөө байхгүй. Цаад агуулгаараа очих нөлөөг нь ойлгож байна л даа.</w:t>
      </w:r>
    </w:p>
    <w:p>
      <w:pPr>
        <w:pStyle w:val="style0"/>
        <w:jc w:val="both"/>
      </w:pPr>
      <w:r>
        <w:rPr/>
      </w:r>
    </w:p>
    <w:p>
      <w:pPr>
        <w:pStyle w:val="style0"/>
        <w:jc w:val="both"/>
      </w:pPr>
      <w:r>
        <w:rPr>
          <w:b w:val="false"/>
          <w:bCs w:val="false"/>
          <w:i w:val="false"/>
          <w:iCs w:val="false"/>
          <w:lang w:val="mn-MN"/>
        </w:rPr>
        <w:tab/>
        <w:t>Улсын төсөв дээрээс та бүхэн сайн хараарай, Эдийн засгийн байнгын хороогоор орсон асуудал болгон татварыг буулгана л гэж орж ирж байгаа. Бүх төрлийн татварыг буулгана. Гэхдээ улсын төсөвт тодорхой хэмжээний хөрөнгө төвлөрч, түүнээсээ цалин, тэтгэвэр болон улсын үндэсний хөтөлбөрийг хэрэгжүүлж явах ёстой байдаг. Гэтэл одоо дандаа татварыг буулгана, буулгана гэсэн юм орж ирж байгаа. Тэгвэл үүнийгээ дагаад төсвийн зардлуудыг ингэж, ингэж буулгана гэдэг саналууд нь давхар орж ирэх ёстой. Орлого бууруулж л байгаа бол бид нар төсвийн зардлыг буулгах ёстой. Ийм саналыг бид нар энд оруулж хэлэлцүүлэхгүйгээр орлогоо бууруулдаг ийм саналыг зарчмын хувьд нь би дэмжихгүй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-Гишүүдийн хэлсэн саналыг бид анхаарах ёстой. Ялангуяа дараагийн хэлэлцүүлэг дээр Төв банк холбогдох хүмүүсийг нь оролцуулаад шаардагдах мэдээлэл, тооцоог нь авъя гэсэн ийм санал гарч байгааг би зүйтэй гэж бодож байна. Тийм учраас хэлэлцүүлгийн явцад энэ эх үүсвэр бий болсноор эдийн засгийн ямар үр дагавар. Энэ танилцуулга дээр байсан л даа. Гэхдээ үүнийгээ бүр тооцоо, судалгаагаар, нотолгоо, баримт гаргаж өг гэж ингэж хэлэх байна. Тийм учраас манай холбогдох хүмүүсийг нь дараагийн хэлэлцүүлэг дээр гишүүдийг мэдээллээр хангахад шаардлагатай Төв банкны зүгээс мэдээлэл, тооцоо судалгааг авах чиглэлд анхааръя.</w:t>
      </w:r>
    </w:p>
    <w:p>
      <w:pPr>
        <w:pStyle w:val="style0"/>
        <w:jc w:val="both"/>
      </w:pPr>
      <w:r>
        <w:rPr/>
      </w:r>
    </w:p>
    <w:p>
      <w:pPr>
        <w:pStyle w:val="style0"/>
        <w:jc w:val="both"/>
      </w:pPr>
      <w:r>
        <w:rPr>
          <w:b w:val="false"/>
          <w:bCs w:val="false"/>
          <w:i w:val="false"/>
          <w:iCs w:val="false"/>
          <w:lang w:val="mn-MN"/>
        </w:rPr>
        <w:tab/>
        <w:t>Сүүлийн үед татвар буурсан саналууд их орж ирж байгаа. Хүрэлбаатар гишүүний хэлээд байгаа нь үнэн шүү дээ. Нэг бол зардал буурах ёстой, нөгөө бол аль нэг хэсэг дээр татварын ачаалал нэмэгдэж байгаа. Нөгөө нэг хэсэг нь илүү ачаа үүрэх ийм асуудал үүсэж болзошгүй. Тийм учраас ер нь татварын асуудал дээр хөндөхөд татварын бааз нь өргөжөөд, татвар төлөгчдийн төлөлт нэмэгдсэнээр эх үүсвэр нь бүрдэх үү гэдэг ийм тодорхой зүйлүүдийг бас ялангуяа татвартай холбогдолтой  хуулийн асуудлыг оруулж ирэхэд нэмж танилцуулж байя гэсэн ийм зүйлүүд дээр цаашдаа анхааръя.</w:t>
      </w:r>
    </w:p>
    <w:p>
      <w:pPr>
        <w:pStyle w:val="style0"/>
        <w:jc w:val="both"/>
      </w:pPr>
      <w:r>
        <w:rPr/>
      </w:r>
    </w:p>
    <w:p>
      <w:pPr>
        <w:pStyle w:val="style0"/>
        <w:jc w:val="both"/>
      </w:pPr>
      <w:r>
        <w:rPr>
          <w:b w:val="false"/>
          <w:bCs w:val="false"/>
          <w:i w:val="false"/>
          <w:iCs w:val="false"/>
          <w:lang w:val="mn-MN"/>
        </w:rPr>
        <w:tab/>
        <w:t>Би санал хураалт явуулна. Манайхан санал хураалтад бэлтгээрэй.</w:t>
      </w:r>
    </w:p>
    <w:p>
      <w:pPr>
        <w:pStyle w:val="style0"/>
        <w:jc w:val="both"/>
      </w:pPr>
      <w:r>
        <w:rPr/>
      </w:r>
    </w:p>
    <w:p>
      <w:pPr>
        <w:pStyle w:val="style0"/>
        <w:jc w:val="both"/>
      </w:pPr>
      <w:r>
        <w:rPr>
          <w:b w:val="false"/>
          <w:bCs w:val="false"/>
          <w:i w:val="false"/>
          <w:iCs w:val="false"/>
          <w:lang w:val="mn-MN"/>
        </w:rPr>
        <w:tab/>
        <w:t>1. Аж ахуйн нэгжийн орлогын албан татварын тухай хуульд нэмэлт оруулах тухай хуулийн төслийг чуулганы нэгдсэн хуралдаанд оруулж хэлэлцүүлэх нь зүйтэй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Дэмжигдсэн байна.</w:t>
      </w:r>
    </w:p>
    <w:p>
      <w:pPr>
        <w:pStyle w:val="style0"/>
        <w:jc w:val="both"/>
      </w:pPr>
      <w:r>
        <w:rPr/>
      </w:r>
    </w:p>
    <w:p>
      <w:pPr>
        <w:pStyle w:val="style0"/>
        <w:jc w:val="both"/>
      </w:pPr>
      <w:r>
        <w:rPr>
          <w:b w:val="false"/>
          <w:bCs w:val="false"/>
          <w:i w:val="false"/>
          <w:iCs w:val="false"/>
          <w:lang w:val="mn-MN"/>
        </w:rPr>
        <w:tab/>
        <w:t>Аж ахуйн нэгжийн орлогын албан татварын тухай хуульд нэмэлт оруулах тухай хуулийн төслийн хэлэлцэх эсэх асуудлаар Төсвийн байнгын хорооноос санал, дүгнэлт гарна. Санал, дүгнэлтийг нэгдсэн чуулганы хуралдаанд Баярцогт гишүүн танилцуулъя.</w:t>
        <w:tab/>
      </w:r>
    </w:p>
    <w:p>
      <w:pPr>
        <w:pStyle w:val="style0"/>
        <w:jc w:val="both"/>
      </w:pPr>
      <w:r>
        <w:rPr/>
      </w:r>
    </w:p>
    <w:p>
      <w:pPr>
        <w:pStyle w:val="style0"/>
        <w:jc w:val="both"/>
      </w:pPr>
      <w:r>
        <w:rPr>
          <w:b w:val="false"/>
          <w:bCs w:val="false"/>
          <w:i w:val="false"/>
          <w:iCs w:val="false"/>
          <w:lang w:val="mn-MN"/>
        </w:rPr>
        <w:tab/>
        <w:t>Аж ахуйн нэгжийн орлогын албан татварын тухай хуульд нэмэлт оруулах тухай хуулийн төслийг хэлэлцэж дууслаа. Үүгээр өнөөдрийн Байнгын хорооны хуралдаан өндөрлөж байна. Баярлалаа, гишүүд ээ.</w:t>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16745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2014-06-23T14:09:55.10Z</dcterms:created>
  <cp:lastPrinted>2014-06-27T10:04:47.27Z</cp:lastPrinted>
  <dcterms:modified xsi:type="dcterms:W3CDTF">2014-06-24T09:22:14.20Z</dcterms:modified>
  <cp:revision>189</cp:revision>
</cp:coreProperties>
</file>