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 xml:space="preserve">Улсын Их Хурлын 2014 оны хаврын ээлжит чуулганы Төсвийн </w:t>
      </w:r>
    </w:p>
    <w:p>
      <w:pPr>
        <w:pStyle w:val="style0"/>
        <w:jc w:val="center"/>
      </w:pPr>
      <w:r>
        <w:rPr>
          <w:b/>
          <w:bCs/>
          <w:lang w:val="mn-MN"/>
        </w:rPr>
        <w:t xml:space="preserve">зарлагын хяналтын дэд хорооны 5 дугаар сарын 14-ний өдөр </w:t>
      </w:r>
    </w:p>
    <w:p>
      <w:pPr>
        <w:pStyle w:val="style0"/>
        <w:jc w:val="center"/>
      </w:pPr>
      <w:r>
        <w:rPr>
          <w:b/>
          <w:bCs/>
          <w:lang w:val="mn-MN"/>
        </w:rPr>
        <w:t>/Лхагва гараг/-ийн хуралдааны гар тэмдэглэл</w:t>
      </w:r>
    </w:p>
    <w:p>
      <w:pPr>
        <w:pStyle w:val="style0"/>
        <w:jc w:val="both"/>
      </w:pPr>
      <w:r>
        <w:rPr/>
      </w:r>
    </w:p>
    <w:p>
      <w:pPr>
        <w:pStyle w:val="style0"/>
        <w:jc w:val="both"/>
      </w:pPr>
      <w:r>
        <w:rPr/>
        <w:tab/>
      </w:r>
      <w:r>
        <w:rPr>
          <w:lang w:val="mn-MN"/>
        </w:rPr>
        <w:t>Дэд хорооны дарга Ж.Эрдэнэбат ирц, хэлэлцэх асуудлыг танилцуулж, хуралдааныг даргалав.</w:t>
      </w:r>
    </w:p>
    <w:p>
      <w:pPr>
        <w:pStyle w:val="style0"/>
        <w:jc w:val="both"/>
      </w:pPr>
      <w:r>
        <w:rPr/>
      </w:r>
    </w:p>
    <w:p>
      <w:pPr>
        <w:pStyle w:val="style0"/>
        <w:jc w:val="both"/>
      </w:pPr>
      <w:r>
        <w:rPr>
          <w:lang w:val="mn-MN"/>
        </w:rPr>
        <w:tab/>
        <w:t>Хуралдаанд ирвэл зохих 7 гишүүнээс 4 гишүүн ирж, 57.1 хувийн ирцтэй байв.</w:t>
      </w:r>
    </w:p>
    <w:p>
      <w:pPr>
        <w:pStyle w:val="style0"/>
        <w:jc w:val="both"/>
      </w:pPr>
      <w:r>
        <w:rPr/>
      </w:r>
    </w:p>
    <w:p>
      <w:pPr>
        <w:pStyle w:val="style0"/>
        <w:jc w:val="both"/>
      </w:pPr>
      <w:r>
        <w:rPr>
          <w:lang w:val="mn-MN"/>
        </w:rPr>
        <w:tab/>
      </w:r>
      <w:r>
        <w:rPr>
          <w:b/>
          <w:bCs/>
          <w:i/>
          <w:iCs/>
          <w:lang w:val="mn-MN"/>
        </w:rPr>
        <w:t>Чөлөөтэй:</w:t>
      </w:r>
      <w:r>
        <w:rPr>
          <w:b w:val="false"/>
          <w:bCs w:val="false"/>
          <w:i/>
          <w:iCs/>
          <w:lang w:val="mn-MN"/>
        </w:rPr>
        <w:t xml:space="preserve"> С.Баярцогт;</w:t>
      </w:r>
    </w:p>
    <w:p>
      <w:pPr>
        <w:pStyle w:val="style0"/>
        <w:jc w:val="both"/>
      </w:pPr>
      <w:r>
        <w:rPr>
          <w:b/>
          <w:bCs/>
          <w:i/>
          <w:iCs/>
          <w:lang w:val="mn-MN"/>
        </w:rPr>
        <w:tab/>
        <w:t>Тасалсан:</w:t>
      </w:r>
      <w:r>
        <w:rPr>
          <w:b w:val="false"/>
          <w:bCs w:val="false"/>
          <w:i/>
          <w:iCs/>
          <w:lang w:val="mn-MN"/>
        </w:rPr>
        <w:t xml:space="preserve"> Б.Наранхүү, М.Зоригт.</w:t>
      </w:r>
    </w:p>
    <w:p>
      <w:pPr>
        <w:pStyle w:val="style0"/>
        <w:jc w:val="both"/>
      </w:pPr>
      <w:r>
        <w:rPr/>
      </w:r>
    </w:p>
    <w:p>
      <w:pPr>
        <w:pStyle w:val="style0"/>
        <w:jc w:val="both"/>
      </w:pPr>
      <w:r>
        <w:rPr>
          <w:b/>
          <w:bCs/>
          <w:i/>
          <w:iCs/>
          <w:lang w:val="mn-MN"/>
        </w:rPr>
        <w:tab/>
        <w:t xml:space="preserve">Нэг. 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w:t>
      </w:r>
      <w:r>
        <w:rPr>
          <w:b w:val="false"/>
          <w:bCs w:val="false"/>
          <w:i/>
          <w:iCs/>
          <w:lang w:val="mn-MN"/>
        </w:rPr>
        <w:t>/хоёр дахь хэлэлцүүлэг/.</w:t>
      </w:r>
    </w:p>
    <w:p>
      <w:pPr>
        <w:pStyle w:val="style0"/>
        <w:jc w:val="both"/>
      </w:pPr>
      <w:r>
        <w:rPr/>
      </w:r>
    </w:p>
    <w:p>
      <w:pPr>
        <w:pStyle w:val="style0"/>
        <w:jc w:val="both"/>
      </w:pPr>
      <w:r>
        <w:rPr>
          <w:b/>
          <w:bCs/>
          <w:i/>
          <w:iCs/>
          <w:lang w:val="mn-MN"/>
        </w:rPr>
        <w:tab/>
      </w:r>
      <w:r>
        <w:rPr>
          <w:b w:val="false"/>
          <w:bCs w:val="false"/>
          <w:i w:val="false"/>
          <w:iCs w:val="false"/>
          <w:lang w:val="mn-MN"/>
        </w:rPr>
        <w:t xml:space="preserve">Хуралдаанд Тамгын газрын Төсвийн байнгын хорооны ажлын албаны ахлах зөвлөх Д.Отгонбаатар, зөвлөх Б.Гандулам, референт Ц.Батбаатар, Хяналт үнэлгээний хэлтсийн </w:t>
      </w:r>
      <w:r>
        <w:rPr>
          <w:b w:val="false"/>
          <w:bCs w:val="false"/>
          <w:i w:val="false"/>
          <w:iCs w:val="false"/>
          <w:lang w:val="mn-MN"/>
        </w:rPr>
        <w:t>Т</w:t>
      </w:r>
      <w:r>
        <w:rPr>
          <w:b w:val="false"/>
          <w:bCs w:val="false"/>
          <w:i w:val="false"/>
          <w:iCs w:val="false"/>
          <w:lang w:val="mn-MN"/>
        </w:rPr>
        <w:t>өсвийн шинжилгээний хэсгийн зөвлөх Г.Даваажаргал нар байлцав.</w:t>
      </w:r>
    </w:p>
    <w:p>
      <w:pPr>
        <w:pStyle w:val="style0"/>
        <w:jc w:val="both"/>
      </w:pPr>
      <w:r>
        <w:rPr/>
      </w:r>
    </w:p>
    <w:p>
      <w:pPr>
        <w:pStyle w:val="style0"/>
        <w:jc w:val="both"/>
      </w:pPr>
      <w:r>
        <w:rPr>
          <w:b w:val="false"/>
          <w:bCs w:val="false"/>
          <w:i w:val="false"/>
          <w:iCs w:val="false"/>
          <w:lang w:val="mn-MN"/>
        </w:rPr>
        <w:tab/>
        <w:t xml:space="preserve">Ажлын хэсгээс Сангийн сайд Ч.Улаан, Сангийн дэд сайд С.Пүрэв, Сангийн яамны Төрийн нарийн бичгийн дарга Х.Ганцогт, мөн яамны Төсвийн бодлого, төлөвлөлтийн газрын дарга Ж.Ганбат, Нэгдсэн бодлого, төлөвлөлтийн хэлтсийн дарга Б.Доржсэмбэд, Төсвийн зарлагын хэлтсийн дарга О.Хуягцогт, Төсвийн орлогын хэлтсийн дарга Э.Батбаяр, Орон нутгийн хөгжлийн </w:t>
      </w:r>
      <w:r>
        <w:rPr>
          <w:b w:val="false"/>
          <w:bCs w:val="false"/>
          <w:i w:val="false"/>
          <w:iCs w:val="false"/>
          <w:lang w:val="mn-MN"/>
        </w:rPr>
        <w:t>н</w:t>
      </w:r>
      <w:r>
        <w:rPr>
          <w:b w:val="false"/>
          <w:bCs w:val="false"/>
          <w:i w:val="false"/>
          <w:iCs w:val="false"/>
          <w:lang w:val="mn-MN"/>
        </w:rPr>
        <w:t>эгдсэн сангийн хэлтсийн дарга М.Батгэрэл, Эдийн засгийн хөгжлийн яамны Хөгжлийн бодлого, стратеги төлөвлөлтийн газрын орлогч дарга Г.Батхүрэл, Хөрөнгө оруулалтын нэгдсэн бодлогын хэлтсийн ахлах мэргэжилтэн О.Бат-Эрдэнэ, мэргэжилтэн Ж.Дэлгэржаргал,  Б.Түвшинжаргал, Б.Ганзориг нар оролцов.</w:t>
      </w:r>
    </w:p>
    <w:p>
      <w:pPr>
        <w:pStyle w:val="style0"/>
        <w:jc w:val="both"/>
      </w:pPr>
      <w:r>
        <w:rPr/>
      </w:r>
    </w:p>
    <w:p>
      <w:pPr>
        <w:pStyle w:val="style0"/>
        <w:jc w:val="both"/>
      </w:pPr>
      <w:r>
        <w:rPr>
          <w:b w:val="false"/>
          <w:bCs w:val="false"/>
          <w:i w:val="false"/>
          <w:iCs w:val="false"/>
          <w:lang w:val="mn-MN"/>
        </w:rPr>
        <w:tab/>
        <w:t>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хуулиудын төслийн танилцуулгыг Сангийн сайд Ч.Улаан танилцуулав.</w:t>
      </w:r>
    </w:p>
    <w:p>
      <w:pPr>
        <w:pStyle w:val="style0"/>
        <w:jc w:val="both"/>
      </w:pPr>
      <w:r>
        <w:rPr/>
      </w:r>
    </w:p>
    <w:p>
      <w:pPr>
        <w:pStyle w:val="style0"/>
        <w:jc w:val="both"/>
      </w:pPr>
      <w:r>
        <w:rPr>
          <w:b w:val="false"/>
          <w:bCs w:val="false"/>
          <w:i w:val="false"/>
          <w:iCs w:val="false"/>
          <w:lang w:val="mn-MN"/>
        </w:rPr>
        <w:tab/>
        <w:t>Хэлэлцэж буй асуудалтай холбогдуулан Улсын Их Хурлын гишүүн С.Ганбаатарын тавьсан асуултад Сангийн сайд Ч.Улаан, ажлын хэсгээс О.Хуягцогт нар хариулж, тайлбар хийв.</w:t>
        <w:tab/>
      </w:r>
    </w:p>
    <w:p>
      <w:pPr>
        <w:pStyle w:val="style0"/>
        <w:jc w:val="both"/>
      </w:pPr>
      <w:r>
        <w:rPr/>
      </w:r>
    </w:p>
    <w:p>
      <w:pPr>
        <w:pStyle w:val="style0"/>
        <w:jc w:val="both"/>
      </w:pPr>
      <w:r>
        <w:rPr>
          <w:b w:val="false"/>
          <w:bCs w:val="false"/>
          <w:i w:val="false"/>
          <w:iCs w:val="false"/>
          <w:lang w:val="mn-MN"/>
        </w:rPr>
        <w:tab/>
        <w:t>Улсын Их Хурлын гишүүн Д.Ганхуяг, Ж.Эрдэнэбат нар санал хэлэв.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Төсвийн зарлагын дэд хорооноос гарах санал, дүгнэлтийг Төсвийн байнгын хороонд хүргүүлэхээр тогтов.</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ТӨСВИЙН ЗАРЛАГЫН ХЯНАЛТЫН ДЭД ХОРООНЫ ДАРГА</w:t>
        <w:tab/>
        <w:tab/>
        <w:tab/>
        <w:tab/>
        <w:t>Ж.ЭРДЭНЭБАТ</w:t>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Б.БАТГЭРЭЛ</w:t>
        <w:tab/>
        <w:tab/>
        <w:tab/>
        <w:tab/>
        <w:tab/>
      </w:r>
    </w:p>
    <w:p>
      <w:pPr>
        <w:pStyle w:val="style0"/>
        <w:pageBreakBefore/>
        <w:jc w:val="center"/>
      </w:pPr>
      <w:r>
        <w:rPr>
          <w:b/>
          <w:bCs/>
          <w:i w:val="false"/>
          <w:iCs w:val="false"/>
          <w:lang w:val="mn-MN"/>
        </w:rPr>
        <w:t>УЛСЫН ИХ ХУРЛЫН 2014 ОНЫ ХАВРЫН ЭЭЛЖИТ</w:t>
      </w:r>
    </w:p>
    <w:p>
      <w:pPr>
        <w:pStyle w:val="style0"/>
        <w:jc w:val="center"/>
      </w:pPr>
      <w:r>
        <w:rPr>
          <w:b/>
          <w:bCs/>
          <w:i w:val="false"/>
          <w:iCs w:val="false"/>
          <w:lang w:val="mn-MN"/>
        </w:rPr>
        <w:t xml:space="preserve">ЧУУЛГАНЫ ТӨСВИЙН ЗАРЛАГЫН ХЯНАЛТЫН ДЭД </w:t>
      </w:r>
    </w:p>
    <w:p>
      <w:pPr>
        <w:pStyle w:val="style0"/>
        <w:jc w:val="center"/>
      </w:pPr>
      <w:r>
        <w:rPr>
          <w:b/>
          <w:bCs/>
          <w:i w:val="false"/>
          <w:iCs w:val="false"/>
          <w:lang w:val="mn-MN"/>
        </w:rPr>
        <w:t xml:space="preserve">ХОРООНЫ 5 ДУГААР САРЫН 14-НИЙ ӨДРИЙН </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both"/>
      </w:pPr>
      <w:r>
        <w:rPr/>
      </w:r>
    </w:p>
    <w:p>
      <w:pPr>
        <w:pStyle w:val="style0"/>
        <w:jc w:val="both"/>
      </w:pPr>
      <w:r>
        <w:rPr/>
        <w:tab/>
      </w:r>
      <w:r>
        <w:rPr>
          <w:b/>
          <w:bCs/>
          <w:lang w:val="mn-MN"/>
        </w:rPr>
        <w:t>Ж.Эрдэнэбат:</w:t>
      </w:r>
      <w:r>
        <w:rPr>
          <w:b w:val="false"/>
          <w:bCs w:val="false"/>
          <w:lang w:val="mn-MN"/>
        </w:rPr>
        <w:t xml:space="preserve"> -Та бүхний энэ өдрийн амгаланг эрж байна. Төсвийн зарлагын хяналтын дэд хорооны 2014 оны 5 дугаар сарын 14-ний өдрийн хуралдаан эхэлж байна. </w:t>
      </w:r>
    </w:p>
    <w:p>
      <w:pPr>
        <w:pStyle w:val="style0"/>
        <w:jc w:val="both"/>
      </w:pPr>
      <w:r>
        <w:rPr/>
      </w:r>
    </w:p>
    <w:p>
      <w:pPr>
        <w:pStyle w:val="style0"/>
        <w:jc w:val="both"/>
      </w:pPr>
      <w:r>
        <w:rPr>
          <w:b w:val="false"/>
          <w:bCs w:val="false"/>
          <w:lang w:val="mn-MN"/>
        </w:rPr>
        <w:tab/>
        <w:t>Хуралдаанд ирвэл зохих 7 гишүүнээс 4 гишүүн ирж, ирц 57.1 хувьтай байна.</w:t>
      </w:r>
    </w:p>
    <w:p>
      <w:pPr>
        <w:pStyle w:val="style0"/>
        <w:jc w:val="both"/>
      </w:pPr>
      <w:r>
        <w:rPr/>
      </w:r>
    </w:p>
    <w:p>
      <w:pPr>
        <w:pStyle w:val="style0"/>
        <w:jc w:val="both"/>
      </w:pPr>
      <w:r>
        <w:rPr>
          <w:b w:val="false"/>
          <w:bCs w:val="false"/>
          <w:lang w:val="mn-MN"/>
        </w:rPr>
        <w:tab/>
        <w:t>Ингээд Төсвийн зарлагын хяналтын дэд хорооныхоо хуралдааныг эхлүүлье.</w:t>
      </w:r>
    </w:p>
    <w:p>
      <w:pPr>
        <w:pStyle w:val="style0"/>
        <w:jc w:val="both"/>
      </w:pPr>
      <w:r>
        <w:rPr/>
      </w:r>
    </w:p>
    <w:p>
      <w:pPr>
        <w:pStyle w:val="style0"/>
        <w:jc w:val="both"/>
      </w:pPr>
      <w:r>
        <w:rPr>
          <w:b w:val="false"/>
          <w:bCs w:val="false"/>
          <w:lang w:val="mn-MN"/>
        </w:rPr>
        <w:tab/>
        <w:t>Төсвийн зарлагын хяналтын дэд хорооны өнөөдрийн хуралдаанаар Монгол Улсын 2014 оны төсвийн тухай хуульд нэмэлт, өөрчлөлт оруулах тухай, Нийгмийн даатгалын сангийн 2014 оны төсвийн тухай хуульд нэмэлт, өөрчлөлт оруулах тухай, Монгол Улсын нэгдсэн төсвийн 2014 оны төсвийн хүрээний мэдэгдэл, 2015, 2016 оны төсвийн хүрээний төсөөллийн тухай хуульд өөрчлөлт оруулах тухай хуулийн төслүүдийг хэлэлцэнэ.</w:t>
      </w:r>
    </w:p>
    <w:p>
      <w:pPr>
        <w:pStyle w:val="style0"/>
        <w:jc w:val="both"/>
      </w:pPr>
      <w:r>
        <w:rPr/>
      </w:r>
    </w:p>
    <w:p>
      <w:pPr>
        <w:pStyle w:val="style0"/>
        <w:jc w:val="both"/>
      </w:pPr>
      <w:r>
        <w:rPr>
          <w:b w:val="false"/>
          <w:bCs w:val="false"/>
          <w:lang w:val="mn-MN"/>
        </w:rPr>
        <w:tab/>
        <w:t>Хэлэлцэх асуудалтай холбогдуулаад саналтай гишүүд байна уу?</w:t>
      </w:r>
    </w:p>
    <w:p>
      <w:pPr>
        <w:pStyle w:val="style0"/>
        <w:jc w:val="both"/>
      </w:pPr>
      <w:r>
        <w:rPr/>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Хэлэлцэх асуудлаа баталъя гэсэн гишүүд гараа өргөнө үү.</w:t>
      </w:r>
    </w:p>
    <w:p>
      <w:pPr>
        <w:pStyle w:val="style0"/>
        <w:jc w:val="both"/>
      </w:pPr>
      <w:r>
        <w:rPr/>
      </w:r>
    </w:p>
    <w:p>
      <w:pPr>
        <w:pStyle w:val="style0"/>
        <w:jc w:val="both"/>
      </w:pPr>
      <w:r>
        <w:rPr>
          <w:b w:val="false"/>
          <w:bCs w:val="false"/>
          <w:lang w:val="mn-MN"/>
        </w:rPr>
        <w:tab/>
        <w:t>Зөвшөөрсөн</w:t>
        <w:tab/>
        <w:tab/>
        <w:t>4</w:t>
      </w:r>
    </w:p>
    <w:p>
      <w:pPr>
        <w:pStyle w:val="style0"/>
        <w:jc w:val="both"/>
      </w:pPr>
      <w:r>
        <w:rPr>
          <w:b w:val="false"/>
          <w:bCs w:val="false"/>
          <w:lang w:val="mn-MN"/>
        </w:rPr>
        <w:tab/>
        <w:t>Татгалзсан</w:t>
        <w:tab/>
        <w:tab/>
        <w:t>0</w:t>
      </w:r>
    </w:p>
    <w:p>
      <w:pPr>
        <w:pStyle w:val="style0"/>
        <w:jc w:val="both"/>
      </w:pPr>
      <w:r>
        <w:rPr>
          <w:b w:val="false"/>
          <w:bCs w:val="false"/>
          <w:lang w:val="mn-MN"/>
        </w:rPr>
        <w:tab/>
        <w:t>Бүгд</w:t>
        <w:tab/>
        <w:tab/>
        <w:tab/>
        <w:t>4</w:t>
      </w:r>
    </w:p>
    <w:p>
      <w:pPr>
        <w:pStyle w:val="style0"/>
        <w:jc w:val="both"/>
      </w:pPr>
      <w:r>
        <w:rPr>
          <w:b w:val="false"/>
          <w:bCs w:val="false"/>
          <w:lang w:val="mn-MN"/>
        </w:rPr>
        <w:tab/>
      </w:r>
    </w:p>
    <w:p>
      <w:pPr>
        <w:pStyle w:val="style0"/>
        <w:jc w:val="both"/>
      </w:pPr>
      <w:r>
        <w:rPr>
          <w:b w:val="false"/>
          <w:bCs w:val="false"/>
          <w:lang w:val="mn-MN"/>
        </w:rPr>
        <w:tab/>
        <w:t>100 хувиар хэлэлцэх асуудлаа баталлаа.</w:t>
      </w:r>
    </w:p>
    <w:p>
      <w:pPr>
        <w:pStyle w:val="style0"/>
        <w:jc w:val="both"/>
      </w:pPr>
      <w:r>
        <w:rPr/>
      </w:r>
    </w:p>
    <w:p>
      <w:pPr>
        <w:pStyle w:val="style0"/>
        <w:jc w:val="both"/>
      </w:pPr>
      <w:r>
        <w:rPr>
          <w:b w:val="false"/>
          <w:bCs w:val="false"/>
          <w:lang w:val="mn-MN"/>
        </w:rPr>
        <w:tab/>
        <w:t>Хэлэлцэх асуудалтай холбогдуулаад төслийн танилцуулгыг Сангийн сайд Улаан танилцуулна. Үүний өмнө би та бүхэнд ажлын хэсгийн бүрэлдэхүүнийг танилцуулчихъя.</w:t>
      </w:r>
    </w:p>
    <w:p>
      <w:pPr>
        <w:pStyle w:val="style0"/>
        <w:jc w:val="both"/>
      </w:pPr>
      <w:r>
        <w:rPr/>
      </w:r>
    </w:p>
    <w:p>
      <w:pPr>
        <w:pStyle w:val="style0"/>
        <w:jc w:val="both"/>
      </w:pPr>
      <w:r>
        <w:rPr>
          <w:b w:val="false"/>
          <w:bCs w:val="false"/>
          <w:lang w:val="mn-MN"/>
        </w:rPr>
        <w:tab/>
        <w:t xml:space="preserve">Ажлын хэсгийн бүрэлдэхүүнд Сангийн сайд Улаан, дэд сайд Пүрэв, Сангийн яамны Төрийн нарийн бичгийн дарга Ганцогт, Сангийн яамны Төсвийн бодлого, төлөвлөлтийн газрын дарга Ганбат, Эдийн засгийн хөгжлийн яамны Хөгжлийн бодлого, стратеги төлөвлөлтийн газрын орлогч дарга Батхүрэл, Сангийн яамны Нэгдсэн бодлого, төлөвлөлтийн хэлтсийн дарга Доржсэмбэд, Сангийн яамны Төсвийн зарлагын хэлтсийн дарга Хуягцогт, Сангийн яамны Төсвийн орлогын хэлтсийн дарга Батбаяр, Сангийн яамны Орон нутгийн хөгжлийн </w:t>
      </w:r>
      <w:r>
        <w:rPr>
          <w:b w:val="false"/>
          <w:bCs w:val="false"/>
          <w:lang w:val="mn-MN"/>
        </w:rPr>
        <w:t>н</w:t>
      </w:r>
      <w:r>
        <w:rPr>
          <w:b w:val="false"/>
          <w:bCs w:val="false"/>
          <w:lang w:val="mn-MN"/>
        </w:rPr>
        <w:t>эгдсэн сангийн хэлтсийн дарга Батгэрэл, Эдийн засгийн хөгжлийн яамны Хөрөнгө оруулалтын нэгдсэн бодлогын хэлтсийн ахлах мэргэжилтэн Бат-Эрдэнэ, Эдийн засгийн хөгжлийн яамны Хөрөнгө оруулалтын нэгдсэн бодлогын хэлтсийн мэргэжилтэн Дэлгэржаргал, Эдийн засгийн хөгжлийн яамны Хөрөнгө оруулалтын нэгдсэн бодлогын хэлтсийн мэргэжилтэн Түвшинжаргал, Эдийн засгийн хөгжлийн яамны Хөрөнгө оруулалтын нэгдсэн бодлогын хэлтсийн мэргэжилтэн Ганзориг, Сангийн яамны Зарлагын хэлтсийн мэргэжилтэн Агарзандан гэсэн ийм бүрэлдэхүүн байна.</w:t>
      </w:r>
    </w:p>
    <w:p>
      <w:pPr>
        <w:pStyle w:val="style0"/>
        <w:jc w:val="both"/>
      </w:pPr>
      <w:r>
        <w:rPr/>
      </w:r>
    </w:p>
    <w:p>
      <w:pPr>
        <w:pStyle w:val="style0"/>
        <w:jc w:val="both"/>
      </w:pPr>
      <w:r>
        <w:rPr>
          <w:b w:val="false"/>
          <w:bCs w:val="false"/>
          <w:lang w:val="mn-MN"/>
        </w:rPr>
        <w:tab/>
        <w:t>-Та хэд хүмүүсээ дуудаад оруулчхаарай.</w:t>
      </w:r>
    </w:p>
    <w:p>
      <w:pPr>
        <w:pStyle w:val="style0"/>
        <w:jc w:val="both"/>
      </w:pPr>
      <w:r>
        <w:rPr/>
      </w:r>
    </w:p>
    <w:p>
      <w:pPr>
        <w:pStyle w:val="style0"/>
        <w:jc w:val="both"/>
      </w:pPr>
      <w:r>
        <w:rPr>
          <w:b w:val="false"/>
          <w:bCs w:val="false"/>
          <w:lang w:val="mn-MN"/>
        </w:rPr>
        <w:tab/>
        <w:t>Ингээд Улаан сайд.</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-Та бүгдийн энэ өдрийн амгаланг айлтгаж байна. Засгийн газраас Улсын Их Хурлын шийдвэрийн хүрээнд боловсруулсан хязгаарлагдмал ийм төсвийн зохицуулалтын саналыг Их Хуралд өргөн барьсан байгаа. Энэ нь яагаад хязгаарлагдмал гэж бид үзэж байна вэ гэхээр энэ бол өгөгдсөн чиглэлийн дагуу хөрөнгө оруулалтын асуудлаар 139.4 тэрбум төгрөгийн нийт дүнгээр нь батлагдсан хөрөнгө оруулалтыг төсвийн ерөнхийлөн захирагчдад хуваарилж дэлгэрэнгүй жагсаалтыг төсөл арга хэмжээ тус бүрээр нь гаргах ийм үүрэг өгөгдсөн. Энэ дагуу хөрөнгө оруулалтын төлөвлөгөөнд зохицуулалт хийгдэж байгаа.</w:t>
      </w:r>
    </w:p>
    <w:p>
      <w:pPr>
        <w:pStyle w:val="style0"/>
        <w:jc w:val="both"/>
      </w:pPr>
      <w:r>
        <w:rPr/>
      </w:r>
    </w:p>
    <w:p>
      <w:pPr>
        <w:pStyle w:val="style0"/>
        <w:jc w:val="both"/>
      </w:pPr>
      <w:r>
        <w:rPr>
          <w:b w:val="false"/>
          <w:bCs w:val="false"/>
          <w:lang w:val="mn-MN"/>
        </w:rPr>
        <w:tab/>
        <w:t xml:space="preserve">Мөн Улсын Их Хурлын тогтоолоор зарим төрлийн урсгал зардлыг 10-30 хүртэл хувиар бууруулах ийм чиглэл өгөгдсөний дагуу бид тэвчиж болох зардлуудыг 10-30 хувиар хямдруулахаар тооцож төсвийн урсгал зардлаас хорогдуулах санал оруулж байгаа. Урсгал зардал хорогдож байгаатай уялдуулаад урсгал зардлыг нэмэгдүүлэх тодорхой санал оруулж байгаа. Энэ нь цалин, тэтгэвэр, тэтгэмжийг нэмэгдүүлэх эх үүсвэрийг гурван талт хэлэлцээрийн явцад тохирсон хэмжээнд хүргэхэд шаардлагатай хэмжээний хөрөнгийг нэмж тусгах, Улсын Их Хурлаас хадгаламжийн даатгалын санд Засгийн газраас оруулах хувь хэмжээ, хөрөнгийн хэмжээг тогтоож, хугацаатай үүрэг өгсөн. Энэ үүргийн дагуу тодорхой хэмжээний эх үүсвэрийг нь хадгаламжийн даатгалын санд оруулах ийм саналыг оруулж байна. </w:t>
      </w:r>
    </w:p>
    <w:p>
      <w:pPr>
        <w:pStyle w:val="style0"/>
        <w:jc w:val="both"/>
      </w:pPr>
      <w:r>
        <w:rPr/>
      </w:r>
    </w:p>
    <w:p>
      <w:pPr>
        <w:pStyle w:val="style0"/>
        <w:jc w:val="both"/>
      </w:pPr>
      <w:r>
        <w:rPr>
          <w:b w:val="false"/>
          <w:bCs w:val="false"/>
          <w:lang w:val="mn-MN"/>
        </w:rPr>
        <w:tab/>
        <w:t xml:space="preserve">Эдгээр сангийн дүнгээр авч үзвэл 2014 оны батлагдсан төсвийн тэнцвэр, балансжилтад өөрчлөлт ороогүй. Энэ утгаараа Төсвийн тогтвортой байдлын тухай хуулийн шалгуур үзүүлэлтүүд бүрнээ хангагдаж байгаа. Мөн энэ төсвийн тодотголын хүрээнд төсвийн ерөнхийлөн захирагчдын хооронд хийх зохицуулалтын саналыг оруулж ирсэн байгаа. Улсын Их Хурлаас батлагдсан хууль, тогтоомжийн дагуу төрийн захиргааны байгууллагуудын бүтцэд өөрчлөлт орж, чиг үүрэг шилжсэнтэй холбоотойгоор орон тоо, төсвийг шилжүүлэх зохицуулалт хийгдсэн. Ийм тодотголын төслийг өргөн бариад байна. </w:t>
      </w:r>
    </w:p>
    <w:p>
      <w:pPr>
        <w:pStyle w:val="style0"/>
        <w:jc w:val="both"/>
      </w:pPr>
      <w:r>
        <w:rPr/>
      </w:r>
    </w:p>
    <w:p>
      <w:pPr>
        <w:pStyle w:val="style0"/>
        <w:jc w:val="both"/>
      </w:pPr>
      <w:r>
        <w:rPr>
          <w:b w:val="false"/>
          <w:bCs w:val="false"/>
          <w:lang w:val="mn-MN"/>
        </w:rPr>
        <w:tab/>
        <w:t xml:space="preserve">Ер нь эдийн засаг, санхүүгийн бий болсон нөхцөл байдлаас дүгнэлт хийж, зайлшгүй шийдэх ёстой асуудлуудтай уялдуулан авч үзвэл Төсвийн тухай хуулийн шалгуураар төсөвт тодотгол хийх ийм шаардлага, хэрэгцээ бий болж байна. Энэ нь юуны өмнө эдийн засгийн эрчимжилтийг нэмэгдүүлэх тогтоол батлагдсан. Засгийн газраас эдийн засгийг эрчимжүүлэх ажлын хүрээнд төсвийг хэмнэлтийн горимд шилжүүлэх тухай тогтоол гарсан. Энэ тогтоолын дагуу төсвийг аль болохоор хэмнэлттэй зарцуулах тодорхой асуудлуудыг хэрэгжүүлнэ. </w:t>
      </w:r>
    </w:p>
    <w:p>
      <w:pPr>
        <w:pStyle w:val="style0"/>
        <w:jc w:val="both"/>
      </w:pPr>
      <w:r>
        <w:rPr/>
      </w:r>
    </w:p>
    <w:p>
      <w:pPr>
        <w:pStyle w:val="style0"/>
        <w:jc w:val="both"/>
      </w:pPr>
      <w:r>
        <w:rPr>
          <w:b w:val="false"/>
          <w:bCs w:val="false"/>
          <w:lang w:val="mn-MN"/>
        </w:rPr>
        <w:tab/>
        <w:t>Төсвийн орлогын байдал эхний дөрвөн сарын дүнгээр 400 орчим тэрбум төгрөгөөр тасалдалтай явж байна. Цаашид 5, 6, 7 дугаар саруудад энэ тасалдлыг үлэмж багасгах ийм зорилготой ажиллаж байгаа. Гэвч үүнийг нөхөн бүрдүүлж чадахгүй учраас төсвийн орлогын тасалдал бодитой байхаар байна. Мөн Улсын Их Хурлын хууль болон тодорхой шийдвэрүүдийн дагуу бий болсон нөхцөл байдалтай уялдаад төсвийн зарлагыг нэмэгдүүлэх бодитой хэрэгцээ үүссэн байгаа. Хамгийн наад захын жишээ гэхэд төсвийн тооцоонд авсан дундаж валютын ханшийн тооцоог дахин нягтлах шаардлагатай болсон, мөн хууль, тогтоол, шийдвэрүүдийг дагаж бий болж байгаа нэмэгдэл зардлуудыг тооцож үзвэл 200 орчим тэрбум төгрөгөөр зардал бодитойгоор нэмэгдэх ийм нөлөөлөл бас байна. Эдгээр нөлөөллүүдийг харгалзан үзэж, төсвийн тодотголыг Засгийн газар Их Хуралд өргөн барина гэж тооцож байгаа. Хуулийн шалгуур үзүүлэлт бол энэ оны 7, 8 дугаар сард хангагдахаар байгаа. Тэгэхээр 7, 8 дугаар сарын үед дараагийн тодотгол өргөн утгаар нь хийгдэх энэ тодотгол өргөн баригдана.</w:t>
      </w:r>
    </w:p>
    <w:p>
      <w:pPr>
        <w:pStyle w:val="style0"/>
        <w:jc w:val="both"/>
      </w:pPr>
      <w:r>
        <w:rPr/>
      </w:r>
    </w:p>
    <w:p>
      <w:pPr>
        <w:pStyle w:val="style0"/>
        <w:jc w:val="both"/>
      </w:pPr>
      <w:r>
        <w:rPr>
          <w:b w:val="false"/>
          <w:bCs w:val="false"/>
          <w:lang w:val="mn-MN"/>
        </w:rPr>
        <w:tab/>
        <w:t xml:space="preserve">Ийм учраас энэ хязгаарлагдмал хүрээнд санал болгож байгаа тодотгол Төсвийн тухай хуульд нэмэлт, өөрчлөлт оруулах асуудлыг хэлэлцэн шийдвэрлэж өгөхийг санал болгож байна. Баярлалаа. </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-Улаан сайдад баярлалаа. Саяын танилцуулгатай холбогдуулаад асуух асуулттай гишүүд байна уу?</w:t>
      </w:r>
    </w:p>
    <w:p>
      <w:pPr>
        <w:pStyle w:val="style0"/>
        <w:jc w:val="both"/>
      </w:pPr>
      <w:r>
        <w:rPr/>
      </w:r>
    </w:p>
    <w:p>
      <w:pPr>
        <w:pStyle w:val="style0"/>
        <w:jc w:val="both"/>
      </w:pPr>
      <w:r>
        <w:rPr>
          <w:b w:val="false"/>
          <w:bCs w:val="false"/>
          <w:lang w:val="mn-MN"/>
        </w:rPr>
        <w:tab/>
        <w:t>-Ганбаатар гишүүн.</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-Байнгын хороон дээр Нийгмийн бодлогын байнгын хороо, Төсвийн байнгын хороон дээр зөндөө ярилцдаг. Тэнд миний хэлсэн, ярьсан санаа бодлууд орох боломжгүй, чи утопи юм ярьсан байна гэвэл яг тэрийг нь ажил хэргийн шугамаар боломж байвал ажлын албаныхан яриад энэ боломжгүй шүү, энэ боломжтой шүү гээд бидэнд бас мэдэгдчихээрэй, Улаан сайд аа. Тэр л хамгийн чухал шүү. Энд тэрийг давтаж яриад яахав дээ.</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-Тайлбар хэлчих үү?</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-Улаан сайд.</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-Төсвийн тодотголыг Их Хурлын бүх Байнгын хороодоор ярьж байгаа. Тэнд гарсан саналуудыг нэгтгэж Төсвийн байнгын хорооны ажлын хэсэг дээр нэгдсэн дүгнэлт хийж ажиллах юм. Тэр хүрээнд бид нар санал нэг болгоноор тодорхой үндэслэл гаргаж Төсвийн байнгын хороон дээр танилцуулна.</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-Ганбаатар гишүүн асуучих.</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-Байнгын хороод дээр асуусан, миний тодруулсан асуудлуудаас давхардахгүй ганц л юм байгаа. Тэр нь юу вэ гэвэл 7 дугаар хуудас дээр байх шиг байсан. Эрүүл мэндийн даатгалын сангийн орлого яагаад 217.7 сая төгрөгөөр буурсан бэ гэдэг дээр би бас сонирхоод байгаа юм. Тэгээд Эрүүл мэндийн даатгалын сангийн зарлага, үйл ажиллагааны зардал гээд ярихаар 24.9 сая төгрөгөөр бас буурсан тийм тодотгол байгаа. Эдгээрийн цаад мөн чанар, учир шалтгааныг хэлэх боломж байгаа юу?</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-Хуягцогт хариулъя.</w:t>
      </w:r>
    </w:p>
    <w:p>
      <w:pPr>
        <w:pStyle w:val="style0"/>
        <w:jc w:val="both"/>
      </w:pPr>
      <w:r>
        <w:rPr/>
      </w:r>
    </w:p>
    <w:p>
      <w:pPr>
        <w:pStyle w:val="style0"/>
        <w:jc w:val="both"/>
      </w:pPr>
      <w:r>
        <w:rPr>
          <w:b w:val="false"/>
          <w:bCs w:val="false"/>
          <w:lang w:val="mn-MN"/>
        </w:rPr>
        <w:tab/>
      </w:r>
      <w:r>
        <w:rPr>
          <w:b/>
          <w:bCs/>
          <w:lang w:val="mn-MN"/>
        </w:rPr>
        <w:t>О.Хуягцогт:</w:t>
      </w:r>
      <w:r>
        <w:rPr>
          <w:b w:val="false"/>
          <w:bCs w:val="false"/>
          <w:lang w:val="mn-MN"/>
        </w:rPr>
        <w:t xml:space="preserve"> -Эрүүл мэндийн даатгалын сангийн орлого, зарлага буурахад гол нь эмнэлгүүдийн зарим зардлууд, энэ бол анхан шатны эмнэлгүүдэд зардлыг бууруулаагүй. Зарим эмнэлгүүд дээр урсгал зардал хувилж бууруулсантай холбоотойгоор эрүүл мэндийн даатгалаас санхүүжих санхүүжилт нь бас тэр хэмжээгээр бага зэрэг буурсан. Үүнтэй холбоотой өөрчлөлтүүд туссан байгаа юм.</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-Эрүүл мэндийн юм ерөөсөө хүрэхгүй байна гэж цаадуул чинь байнга яриад байгаа шүү дээ. Тэгээд яагаад зардал буурсан гэнэ ээ?</w:t>
      </w:r>
    </w:p>
    <w:p>
      <w:pPr>
        <w:pStyle w:val="style0"/>
        <w:jc w:val="both"/>
      </w:pPr>
      <w:r>
        <w:rPr/>
      </w:r>
    </w:p>
    <w:p>
      <w:pPr>
        <w:pStyle w:val="style0"/>
        <w:jc w:val="both"/>
      </w:pPr>
      <w:r>
        <w:rPr>
          <w:b w:val="false"/>
          <w:bCs w:val="false"/>
          <w:lang w:val="mn-MN"/>
        </w:rPr>
        <w:tab/>
      </w:r>
      <w:r>
        <w:rPr>
          <w:b/>
          <w:bCs/>
          <w:lang w:val="mn-MN"/>
        </w:rPr>
        <w:t>О.Хуягцогт:</w:t>
      </w:r>
      <w:r>
        <w:rPr>
          <w:b w:val="false"/>
          <w:bCs w:val="false"/>
          <w:lang w:val="mn-MN"/>
        </w:rPr>
        <w:t xml:space="preserve"> -Зардал хувилж бууруулахдаа орон нутагт байгаа анхан шатны эрүүл мэндийн зардлыг бууруулаагүй. Бусад эрүүл мэндийн төвүүдийн зардлыг тодорхой хэмжээнд бууруулсан. Гэхдээ энэ дээр бид нар хувилж бууруулахаас илүүтэй Эрүүл мэндийн яамны саналыг авч тусгаад, нийт салбарын хэмжээгээр 3 тэрбумаар буурсан. Энэ дотор ганц нэг зардал эрүүл мэндийн даатгалаас санхүүждэг эмнэлгүүдийн хувьд энэ дээр бага хэмжээний бууралт гарсан.</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-Эрүүл мэндийн салбарт 10-30 хувьдаа хүрээгүй. Салбарын эрхэлсэн сайдын тооцоог үндэслэж бид авсан. Үүнээс болоод ямар асуудал гарч байгаа вэ гэвэл салбаруудын хооронд ялгавартай хандсан байна гэдэг шүүмжлэл гарч байгаа. Гэхдээ урсгал зардал дээр бодитой хандахгүй бол бас болохгүй, цаана нь асуудал байдаг. Бид аль болохоор салбарын яамтай, төсвийн ерөнхийлөн захирагчдынхаа саналыг л үндэслэхийг хичээж байна.</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-Орлого буурсан тал дээр надад юм хэлсэн үү? 217.7 сая төгрөгөөр эрүүл мэндийн даатгалын сангийн орлого нь буурсан байдлаар энд бичсэн байна.</w:t>
      </w:r>
    </w:p>
    <w:p>
      <w:pPr>
        <w:pStyle w:val="style0"/>
        <w:jc w:val="both"/>
      </w:pPr>
      <w:r>
        <w:rPr/>
      </w:r>
    </w:p>
    <w:p>
      <w:pPr>
        <w:pStyle w:val="style0"/>
        <w:jc w:val="both"/>
      </w:pPr>
      <w:r>
        <w:rPr>
          <w:b w:val="false"/>
          <w:bCs w:val="false"/>
          <w:lang w:val="mn-MN"/>
        </w:rPr>
        <w:tab/>
      </w:r>
      <w:r>
        <w:rPr>
          <w:b/>
          <w:bCs/>
          <w:lang w:val="mn-MN"/>
        </w:rPr>
        <w:t>О.Хуягцогт:</w:t>
      </w:r>
      <w:r>
        <w:rPr>
          <w:b w:val="false"/>
          <w:bCs w:val="false"/>
          <w:lang w:val="mn-MN"/>
        </w:rPr>
        <w:t xml:space="preserve"> -Тэрийг бид нар бас тодруулъя. Гол нь цалингийн зардлын өөрчлөлттэй холбоотойгоор ийм бага зөрүү гарсан байж магадгүй. Тодруулаад, эргээд танд мэдэгдье.</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-Ер нь тэгээд угаасаа буурах байх л даа. Сайд сая хэлж байна шүү дээ. 400 саяар төсвийн орлого буурч байна гэж. Төсвийн орлого чинь өөрөө бас эрүүл мэндийн даатгалын сандаа давхар нөлөөлж байдаг нөлөөлөл бий л дээ.</w:t>
      </w:r>
    </w:p>
    <w:p>
      <w:pPr>
        <w:pStyle w:val="style0"/>
        <w:jc w:val="both"/>
      </w:pPr>
      <w:r>
        <w:rPr/>
      </w:r>
    </w:p>
    <w:p>
      <w:pPr>
        <w:pStyle w:val="style0"/>
        <w:jc w:val="both"/>
      </w:pPr>
      <w:r>
        <w:rPr>
          <w:b w:val="false"/>
          <w:bCs w:val="false"/>
          <w:lang w:val="mn-MN"/>
        </w:rPr>
        <w:tab/>
        <w:t>-Ганхуяг гишүүн.</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-Миний тухайд бол ойлгомжтой асуудал. Засгийн газар нэгдсэн сан дээр  оруулж ирсэн. Олон Байнгын хороон дээр яригдаж байгаа, адилхан зүйлүүд яригдаж байгаа. Тэгээд Төсвийн байнгын хороо руугаа манай Зарлагын дэд хороо саналаа хүргүүлээд шийдсэн нь зүгээр байх гэж ингэж бодож байна. Байнгын хорооны гишүүний хувьд дэмжиж байна гэж ингэж хэлэх байна.</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-Саналтай гишүүн байна уу?</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-Тодруулах юмнуудаа дараа тодруулъя. Би материалыг дөнгөж өчигдөр аваад нарийн хараагүй байна.</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-Миний хувьд бас асуулт алга. Ганц нэг санал хэлье. Энэ тодотголыг хийх ёстой юу гэвэл хийх ёстой. Монгол Улс маань өөрөө бас тодорхой хэмжээнд энэ үйл ажиллагаа явуулж байгаа. Үндсэндээ хөрөнгө оруулалтын чиглэлээр үйл ажиллагаа явуулдаг байгууллагуудын хувьд улирлын чанартай үйл ажиллагаа л явагддаг. Зургаа, долоохон сард л үйл ажиллагаагаа явуулж байгаа. Энд нь багтаагаад ядаж ганц нэг сарын өмнө ч гэсэн тодотголыг нь хийгээд, хийх ёстой ажлын асуудлуудыг нь тодорхой болгоод өгчихвөл илүү үр дүнтэй гэдэг утгаараа өнөөдөр иймэрхүү байдалтай тодотгол орж байгаа шүү дээ.</w:t>
      </w:r>
    </w:p>
    <w:p>
      <w:pPr>
        <w:pStyle w:val="style0"/>
        <w:jc w:val="both"/>
      </w:pPr>
      <w:r>
        <w:rPr>
          <w:b w:val="false"/>
          <w:bCs w:val="false"/>
          <w:lang w:val="mn-MN"/>
        </w:rPr>
        <w:tab/>
      </w:r>
    </w:p>
    <w:p>
      <w:pPr>
        <w:pStyle w:val="style0"/>
        <w:jc w:val="both"/>
      </w:pPr>
      <w:r>
        <w:rPr>
          <w:b w:val="false"/>
          <w:bCs w:val="false"/>
          <w:lang w:val="mn-MN"/>
        </w:rPr>
        <w:tab/>
        <w:t>Цаашдаа энэ дээр сайд ч хэлээд байна. Ер нь нэлээн бодит нөхцөлд бололцоонд нь таарсан хэмжээний төсвийн төлөвлөлтийг хийхгүй бол, магадгүй энэ байдлаар ингээд яваад байвал хэдэн жил ч ийм алдаатай төлөвлөлттэй, алдаатай төсөв яваад байхыг хэлж мэдэхгүй. Тийм учраас дараагийн тодотголоор үүнийгээ нэг мөр цэгцлээд орж ирэх байх гэж ингэж бодож байгаа юм.</w:t>
      </w:r>
    </w:p>
    <w:p>
      <w:pPr>
        <w:pStyle w:val="style0"/>
        <w:jc w:val="both"/>
      </w:pPr>
      <w:r>
        <w:rPr/>
      </w:r>
    </w:p>
    <w:p>
      <w:pPr>
        <w:pStyle w:val="style0"/>
        <w:jc w:val="both"/>
      </w:pPr>
      <w:r>
        <w:rPr>
          <w:b w:val="false"/>
          <w:bCs w:val="false"/>
          <w:lang w:val="mn-MN"/>
        </w:rPr>
        <w:tab/>
        <w:t>Энэ удаагийн хувьд бол, Их Хурлаас өгсөн чиглэл бол тэвчиж болох зардлуудыг бууруулаад тодорхой хэмжээнд цалинг нэмэгдүүлсэн ийм шийдвэр гаргаж байгаа. Тэвчиж болох зардал гэдгийг харьцангуйгаар ойлгох хэрэгтэй гэж бодоод байгаа юм. Тэвчиж болох зардал гэж юугаа хэлэх ёстой юм бэ. Нийт урсгал зардлаа хэлэх ёстой юм уу, нийт бараа, үйлчилгээнийхээ зардлыг хэлэх ёстой юм уу гэдэг дээрээ нэгдүгээрт анхаарч үзэх ёстой байх.</w:t>
      </w:r>
    </w:p>
    <w:p>
      <w:pPr>
        <w:pStyle w:val="style0"/>
        <w:jc w:val="both"/>
      </w:pPr>
      <w:r>
        <w:rPr/>
      </w:r>
    </w:p>
    <w:p>
      <w:pPr>
        <w:pStyle w:val="style0"/>
        <w:jc w:val="both"/>
      </w:pPr>
      <w:r>
        <w:rPr>
          <w:b w:val="false"/>
          <w:bCs w:val="false"/>
          <w:lang w:val="mn-MN"/>
        </w:rPr>
        <w:tab/>
        <w:t>Хоёрдугаарт, байгууллагууд дээр бас анхаарч үзэх ёстой байх. Анхан шатны сумын эмнэлгүүдээс угаасаа хасах юм байхгүй шүү дээ. Тэр бол тодорхой. Тэндээс хасаад ч юм үлдэхгүй, бараг болчихно. Жишээлбэл, аймгийн нэгдсэн эмнэлгүүдээс хассан л юм шиг байна /тайлбараар бол/. Үүнтэй холбогдуулаад төсвийн байгууллагууд дээр хүндрэлүүд бий болдог юм. Магадгүй, өмнө ч гэсэн тодорхой хэмжээнд эдийн засгийн нөхцөл байдлаасаа шалтгаалаад, төсвийн орлого зэргээс шалтгаалаад төрийн байгууллагуудын зардлыг буулгаж байсан ийм тохиолдол бий шүү дээ. Ингэснээрээ яадаг вэ гэвэл нөгөө л тэвчиж эс болох зардлуудаасаа хамаараад төрийн байгууллагуудын хувьд өр төлбөр нэлээдгүй үүсчих ийм нөхцөл бололцоог бүрдүүлчхээд байдаг. Энэ дээрээ бас нэгдүгээрт анхаарч үзэх ёстой байх. Дараа, дараагийн тодотголыг хийхдээ ч гэсэн үүн рүү анхаарал хандуулж байхгүй бол болохгүй байх гэсэн ийм бодолтой байгаа.</w:t>
      </w:r>
    </w:p>
    <w:p>
      <w:pPr>
        <w:pStyle w:val="style0"/>
        <w:jc w:val="both"/>
      </w:pPr>
      <w:r>
        <w:rPr/>
      </w:r>
    </w:p>
    <w:p>
      <w:pPr>
        <w:pStyle w:val="style0"/>
        <w:jc w:val="both"/>
      </w:pPr>
      <w:r>
        <w:rPr>
          <w:b w:val="false"/>
          <w:bCs w:val="false"/>
          <w:lang w:val="mn-MN"/>
        </w:rPr>
        <w:tab/>
        <w:t>Хэрэв, ямар нэгэн байдлаар саяын миний хэлсэн, би энэ халаалтын зардал дээр гол нь. Ер нь орон нутагт гарч байгаа, үүсэж байгаа төрийн байгуулалтын гол өр бол халаалт дээр л гардаг. Усны зардал буюу гэрэл, цахилгаан гэх мэтчилэнгийн иймэрхүү зардлуудыг хэмнэх бололцоо байдаг. Хэмнэж болдог юм. Халаалтын зардлын хувьд ямар ч тохиолдолд хэмнэх бололцоо тун муу байдаг. Нэг бол халаалтаа зогсоодог, хаадаг ийм л нөхцөл бололцоог байлгаж байж бий болгоно. Эсвэл үйл ажиллагаагаа хасах юм уу /байшингаа хасна гэж байхгүй учраас/, үйл ажиллагаагаа зогсоох хэлбэрээр л энэ зардлыг хэмнэвэл хэмнэдэг ийм юм байдаг. Энэ дээр дараа, дараагийн төлөвлөгдөх ажлууд дээр анхаарч орж ирээсэй гэж ингэж бодож байна.</w:t>
      </w:r>
    </w:p>
    <w:p>
      <w:pPr>
        <w:pStyle w:val="style0"/>
        <w:jc w:val="both"/>
      </w:pPr>
      <w:r>
        <w:rPr/>
      </w:r>
    </w:p>
    <w:p>
      <w:pPr>
        <w:pStyle w:val="style0"/>
        <w:jc w:val="both"/>
      </w:pPr>
      <w:r>
        <w:rPr>
          <w:b w:val="false"/>
          <w:bCs w:val="false"/>
          <w:lang w:val="mn-MN"/>
        </w:rPr>
        <w:tab/>
        <w:t>Эрүүл мэндийн даатгалын санхүүжиж байгаа зардлын хувьд хасагдаж байна гэдэг маань, эрүүл мэндийн даатгалаас санхүүжих зардал чинь өөрөө тухайн эмнэлгийнхээ ор, хоногийн зардлаараа л явдаг зардал шүү дээ. Хэчнээн өвчтөн хэвтэж эмчлүүлж байна гэдгээр. Тэр хэвтэж эмчлэх зардлаас л, өвчтөн хэвтэж эмчлүүлэх энэ үйл ажиллагаанаас нь бууруулж байна гэсэн үг гэж би ойлгож байна. Тэгэхээр энэ байдлаар л ингээд явчих юм болов уу даа. Энэ мэт рүү анхаараад, ер нь жишээлбэл, боловсрол, эрүүл мэндийн салбарын зардлыг тэвчиж болох зардал, тэвчиж болохгүй зардал гэдэг энэ зардлуудыг маш нарийн ялгаж байж, тэр болгонд хандах хандлага нь өөр, өөр байхгүй бол энэ байгууллагууд маань өөрөө бас маш хүнд байдалд орох ийм магадлалтай. Тийм учраас энэ дээр анхаараарай гэж хэлэх байна.</w:t>
      </w:r>
    </w:p>
    <w:p>
      <w:pPr>
        <w:pStyle w:val="style0"/>
        <w:jc w:val="both"/>
      </w:pPr>
      <w:r>
        <w:rPr/>
      </w:r>
    </w:p>
    <w:p>
      <w:pPr>
        <w:pStyle w:val="style0"/>
        <w:jc w:val="both"/>
      </w:pPr>
      <w:r>
        <w:rPr>
          <w:b w:val="false"/>
          <w:bCs w:val="false"/>
          <w:lang w:val="mn-MN"/>
        </w:rPr>
        <w:tab/>
        <w:t>-Гишүүд асуулт асууж, санал хэллээ.</w:t>
      </w:r>
    </w:p>
    <w:p>
      <w:pPr>
        <w:pStyle w:val="style0"/>
        <w:jc w:val="both"/>
      </w:pPr>
      <w:r>
        <w:rPr/>
      </w:r>
    </w:p>
    <w:p>
      <w:pPr>
        <w:pStyle w:val="style0"/>
        <w:jc w:val="both"/>
      </w:pPr>
      <w:r>
        <w:rPr>
          <w:b w:val="false"/>
          <w:bCs w:val="false"/>
          <w:lang w:val="mn-MN"/>
        </w:rPr>
        <w:tab/>
        <w:t xml:space="preserve">Зарчмын зөрүүтэй санал гараагүй. </w:t>
      </w:r>
    </w:p>
    <w:p>
      <w:pPr>
        <w:pStyle w:val="style0"/>
        <w:jc w:val="both"/>
      </w:pPr>
      <w:r>
        <w:rPr/>
      </w:r>
    </w:p>
    <w:p>
      <w:pPr>
        <w:pStyle w:val="style0"/>
        <w:jc w:val="both"/>
      </w:pPr>
      <w:r>
        <w:rPr>
          <w:b w:val="false"/>
          <w:bCs w:val="false"/>
          <w:lang w:val="mn-MN"/>
        </w:rPr>
        <w:tab/>
        <w:t xml:space="preserve">Төсвийн хүрээний мэдэгдэл дээр өрийн 70 хувь, 40 хувийн асуудал байгаа шүү дээ. Үүнийгээ бас хуульдаа нийцүүлье гэсэн саналыг энэ санал, дүгнэлт дээрээ нэмээд, оруулж ирсэн төслийг дэмжиж байна гэсэн утгатай танилцуулга Байнгын хороо руу явуулъя. </w:t>
      </w:r>
    </w:p>
    <w:p>
      <w:pPr>
        <w:pStyle w:val="style0"/>
        <w:jc w:val="both"/>
      </w:pPr>
      <w:r>
        <w:rPr/>
      </w:r>
    </w:p>
    <w:p>
      <w:pPr>
        <w:pStyle w:val="style0"/>
        <w:jc w:val="both"/>
      </w:pPr>
      <w:r>
        <w:rPr>
          <w:b w:val="false"/>
          <w:bCs w:val="false"/>
          <w:lang w:val="mn-MN"/>
        </w:rPr>
        <w:tab/>
        <w:t>Ингээд хуралдаанд оролцсон болон хүрэлцэн ирсэн ажлын хэсгийнхэндээ талархал илэрхийлье. Өнөөдрийн хуралдаан үүгээр өндөрлөлөө.</w:t>
      </w:r>
    </w:p>
    <w:p>
      <w:pPr>
        <w:pStyle w:val="style0"/>
        <w:jc w:val="both"/>
      </w:pPr>
      <w:r>
        <w:rPr/>
      </w:r>
    </w:p>
    <w:p>
      <w:pPr>
        <w:pStyle w:val="style0"/>
        <w:jc w:val="both"/>
      </w:pPr>
      <w:r>
        <w:rPr/>
      </w:r>
    </w:p>
    <w:p>
      <w:pPr>
        <w:pStyle w:val="style0"/>
        <w:jc w:val="both"/>
      </w:pPr>
      <w:r>
        <w:rPr>
          <w:b w:val="false"/>
          <w:bCs w:val="false"/>
          <w:lang w:val="mn-MN"/>
        </w:rPr>
        <w:tab/>
      </w:r>
      <w:r>
        <w:rPr>
          <w:b/>
          <w:bCs/>
          <w:lang w:val="mn-MN"/>
        </w:rPr>
        <w:t>Соронзон хальснаас буулгасан:</w:t>
      </w:r>
    </w:p>
    <w:p>
      <w:pPr>
        <w:pStyle w:val="style0"/>
        <w:jc w:val="both"/>
      </w:pPr>
      <w:r>
        <w:rPr>
          <w:b/>
          <w:bCs/>
          <w:lang w:val="mn-MN"/>
        </w:rPr>
        <w:tab/>
      </w:r>
      <w:r>
        <w:rPr>
          <w:b w:val="false"/>
          <w:b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2014-05-14T16:37:05.30Z</dcterms:created>
  <cp:lastPrinted>2014-05-21T08:35:33.05Z</cp:lastPrinted>
  <cp:revision>0</cp:revision>
</cp:coreProperties>
</file>