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4"/>
          <w:szCs w:val="24"/>
          <w:lang w:val="mn-MN"/>
        </w:rPr>
        <w:t>М</w:t>
      </w:r>
      <w:r>
        <w:rPr>
          <w:rFonts w:cs="Arial"/>
          <w:b/>
          <w:bCs/>
          <w:i w:val="false"/>
          <w:iCs w:val="false"/>
          <w:sz w:val="24"/>
          <w:szCs w:val="24"/>
        </w:rPr>
        <w:t xml:space="preserve">онгол Улсын Их Хурлын </w:t>
      </w:r>
      <w:r>
        <w:rPr>
          <w:rFonts w:cs="Arial"/>
          <w:b/>
          <w:bCs/>
          <w:i w:val="false"/>
          <w:iCs w:val="false"/>
          <w:sz w:val="24"/>
          <w:szCs w:val="24"/>
          <w:lang w:val="mn-MN"/>
        </w:rPr>
        <w:t>2014 оны намрын ээлжит чуулганы Төсвийн байнгын хорооны 10 дугаар сарын 22-ны өдөр /Лхагва гараг/-ийн  хуралдааны гар тэмдэглэл</w:t>
      </w:r>
    </w:p>
    <w:p>
      <w:pPr>
        <w:pStyle w:val="style23"/>
        <w:spacing w:after="0" w:before="0" w:line="200" w:lineRule="atLeast"/>
        <w:ind w:hanging="0" w:left="283" w:right="0"/>
        <w:contextualSpacing w:val="false"/>
        <w:jc w:val="center"/>
      </w:pPr>
      <w:r>
        <w:rPr/>
      </w:r>
    </w:p>
    <w:p>
      <w:pPr>
        <w:pStyle w:val="style24"/>
        <w:spacing w:after="0" w:before="0" w:line="200" w:lineRule="atLeast"/>
        <w:ind w:hanging="0" w:left="0" w:right="0"/>
        <w:contextualSpacing w:val="false"/>
      </w:pPr>
      <w:r>
        <w:rPr>
          <w:rFonts w:cs="Arial"/>
          <w:sz w:val="24"/>
          <w:szCs w:val="24"/>
          <w:lang w:val="mn-MN"/>
        </w:rPr>
        <w:tab/>
        <w:t xml:space="preserve">Төсвийн байнгын хорооны дарга, Улсын Их Хурлын гишүүн </w:t>
      </w:r>
      <w:r>
        <w:rPr>
          <w:rFonts w:cs="Arial"/>
          <w:sz w:val="24"/>
          <w:szCs w:val="24"/>
          <w:effect w:val="blinkBackground"/>
          <w:lang w:val="mn-MN"/>
        </w:rPr>
        <w:t xml:space="preserve">Ц.Даваасүрэн </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10 гишүүн ирж, 52.6 хувийн ирцтэй</w:t>
      </w:r>
      <w:r>
        <w:rPr>
          <w:rFonts w:cs="Arial"/>
          <w:b w:val="false"/>
          <w:bCs w:val="false"/>
          <w:i w:val="false"/>
          <w:iCs w:val="false"/>
          <w:sz w:val="24"/>
          <w:szCs w:val="24"/>
          <w:lang w:val="mn-MN"/>
        </w:rPr>
        <w:t xml:space="preserve">гээр хуралдаан 14 цаг 46 минутад Төрийн ордны “Б” танхимд эхлэв. </w:t>
      </w:r>
    </w:p>
    <w:p>
      <w:pPr>
        <w:pStyle w:val="style24"/>
        <w:spacing w:after="0" w:before="0" w:line="200" w:lineRule="atLeast"/>
        <w:ind w:firstLine="749" w:left="0" w:right="0"/>
        <w:contextualSpacing w:val="false"/>
      </w:pPr>
      <w:r>
        <w:rPr/>
      </w:r>
    </w:p>
    <w:p>
      <w:pPr>
        <w:pStyle w:val="style24"/>
        <w:spacing w:after="0" w:before="0" w:line="200" w:lineRule="atLeast"/>
        <w:ind w:hanging="0" w:left="0" w:right="0"/>
        <w:contextualSpacing w:val="false"/>
      </w:pPr>
      <w:r>
        <w:rPr>
          <w:b/>
          <w:bCs/>
          <w:sz w:val="24"/>
          <w:szCs w:val="24"/>
          <w:lang w:val="mn-MN"/>
        </w:rPr>
        <w:tab/>
        <w:t xml:space="preserve">Чөлөөтэй: </w:t>
      </w:r>
      <w:r>
        <w:rPr>
          <w:b w:val="false"/>
          <w:bCs w:val="false"/>
          <w:sz w:val="24"/>
          <w:szCs w:val="24"/>
          <w:lang w:val="mn-MN"/>
        </w:rPr>
        <w:t>Д.Хаянхярваа, Д.Эрдэнбат, М.Сономпил.</w:t>
      </w:r>
    </w:p>
    <w:p>
      <w:pPr>
        <w:pStyle w:val="style24"/>
        <w:spacing w:after="0" w:before="0" w:line="200" w:lineRule="atLeast"/>
        <w:ind w:hanging="0" w:left="0" w:right="0"/>
        <w:contextualSpacing w:val="false"/>
      </w:pPr>
      <w:r>
        <w:rPr>
          <w:b w:val="false"/>
          <w:b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Н.Батбаяр, Х.Наранхүү, Ч.Улаан, Д.Сумъяабазар.</w:t>
      </w:r>
    </w:p>
    <w:p>
      <w:pPr>
        <w:pStyle w:val="style0"/>
        <w:spacing w:after="0" w:before="0" w:line="200" w:lineRule="atLeast"/>
        <w:contextualSpacing w:val="false"/>
      </w:pPr>
      <w:r>
        <w:rPr/>
      </w:r>
    </w:p>
    <w:p>
      <w:pPr>
        <w:pStyle w:val="style0"/>
        <w:spacing w:after="0" w:before="0" w:line="200" w:lineRule="atLeast"/>
        <w:contextualSpacing w:val="false"/>
        <w:jc w:val="both"/>
      </w:pPr>
      <w:r>
        <w:rPr/>
        <w:tab/>
      </w:r>
      <w:bookmarkStart w:id="0" w:name="__DdeLink__2785_666653980"/>
      <w:r>
        <w:rPr>
          <w:rFonts w:cs="Arial"/>
          <w:b/>
          <w:bCs/>
          <w:i/>
          <w:iCs/>
          <w:sz w:val="24"/>
          <w:szCs w:val="24"/>
          <w:lang w:val="mn-MN"/>
        </w:rPr>
        <w:t xml:space="preserve">Нэг. </w:t>
      </w:r>
      <w:bookmarkEnd w:id="0"/>
      <w:r>
        <w:rPr>
          <w:rFonts w:cs="Arial"/>
          <w:b/>
          <w:bCs/>
          <w:i/>
          <w:iCs/>
          <w:sz w:val="24"/>
          <w:szCs w:val="24"/>
          <w:lang w:val="mn-MN"/>
        </w:rPr>
        <w:t>Монгол Улсын 2015 оны төсвийн хүрээний мэдэгдэл, 2016-2017 оны төсвийн төсөөллийн тухай хуульд өөрчлөлт оруулах тухай /</w:t>
      </w:r>
      <w:r>
        <w:rPr>
          <w:rFonts w:cs="Arial"/>
          <w:b w:val="false"/>
          <w:bCs w:val="false"/>
          <w:i/>
          <w:iCs/>
          <w:sz w:val="24"/>
          <w:szCs w:val="24"/>
          <w:lang w:val="mn-MN"/>
        </w:rPr>
        <w:t>төсөвт тусгагдах төсөл, арга хэмжээний тухай</w:t>
      </w:r>
      <w:r>
        <w:rPr>
          <w:rFonts w:cs="Arial"/>
          <w:b/>
          <w:bCs/>
          <w:i/>
          <w:iCs/>
          <w:sz w:val="24"/>
          <w:szCs w:val="24"/>
          <w:lang w:val="mn-MN"/>
        </w:rPr>
        <w:t xml:space="preserve">/ хуулийн төслүүд </w:t>
      </w:r>
      <w:r>
        <w:rPr>
          <w:rFonts w:cs="Arial"/>
          <w:b w:val="false"/>
          <w:bCs w:val="false"/>
          <w:i/>
          <w:iCs/>
          <w:sz w:val="24"/>
          <w:szCs w:val="24"/>
          <w:lang w:val="mn-MN"/>
        </w:rPr>
        <w:t xml:space="preserve">/Засгийн газар 2014.10.16-ны өдөр өргөн мэдүүлсэн, </w:t>
      </w:r>
      <w:r>
        <w:rPr>
          <w:rFonts w:cs="Arial"/>
          <w:b/>
          <w:bCs/>
          <w:i/>
          <w:iCs/>
          <w:sz w:val="24"/>
          <w:szCs w:val="24"/>
          <w:lang w:val="mn-MN"/>
        </w:rPr>
        <w:t>хэлэлцэх эсэх</w:t>
      </w:r>
      <w:r>
        <w:rPr>
          <w:rFonts w:cs="Arial"/>
          <w:b w:val="false"/>
          <w:bCs w:val="false"/>
          <w:i/>
          <w:iCs/>
          <w:sz w:val="24"/>
          <w:szCs w:val="24"/>
          <w:lang w:val="mn-MN"/>
        </w:rPr>
        <w:t>/</w:t>
      </w:r>
      <w:r>
        <w:rPr>
          <w:rFonts w:cs="Arial"/>
          <w:b/>
          <w:bCs/>
          <w:i/>
          <w:iCs/>
          <w:sz w:val="24"/>
          <w:szCs w:val="24"/>
          <w:lang w:val="mn-MN"/>
        </w:rPr>
        <w:t xml:space="preserve">.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Сангийн дэд сайд С.Пүрэв, Сангийн яамны Төрийн нарийн бичгийн дарга Х.Ганцогт, Сангийн яамны Төсвийн бодлого, төлөвлөлтийн газрын дарга Ж.Ганбат, мөн яамны Санхүүгийн бодлого, өрийн удирдлагын газрын дарга Б.Нямаа, Төсвийн бодлого, төлөвлөлтийн газрын Нэгдсэн төсвийн төлөвлөлтийн бодлогын хэлтсийн дарга Б.Доржсэмбэд, Төсвийн бодлого, төлөвлөлтийн газрын Төсвийн орлогын хэлтсийн дарга Э.Батбаяр, Төсвийн бодлого, төлөвлөлтийн газрын Төсвийн зарлагын хэлтсийн дарга О.Хуягцогт, Төсвийн бодлого, төлөвлөлтийн газрын Орон нутгийн хөгжлийн нэгдсэн сангийн хэлтсийн дарга М.Батгэрэл, Төсвийн бодлого, төлөвлөлтийн газрын Төсвийн орлогын хэлтсийн ахлах мэргэжилтэн Э.Алтанзул нар оролцов.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Улсын Их Хурлын Тамгын газрын Ерөнхий нарийн бичгийн дарга Б.Болдбаатар, Хууль зүйн үйлчилгээний хэлтсийн дарга Ж.Дашдорж, Хяналт үнэлгээний хэлтсийн Төсвийн шинжилгээний хэсгийн зөвлөх Г.Даваажаргал, Төсвийн</w:t>
      </w:r>
      <w:r>
        <w:rPr>
          <w:rStyle w:val="style15"/>
          <w:rFonts w:cs="Arial"/>
          <w:b w:val="false"/>
          <w:bCs w:val="false"/>
          <w:i w:val="false"/>
          <w:iCs w:val="false"/>
          <w:sz w:val="24"/>
          <w:szCs w:val="24"/>
          <w:lang w:val="mn-MN"/>
        </w:rPr>
        <w:t xml:space="preserve"> байнгын хорооны ажлын албаны ахлах зөвлөх Д.Отгонбаатар, зөвлөх Ё.Энхсайхан, референт Г.Нарантуяа</w:t>
      </w:r>
      <w:r>
        <w:rPr>
          <w:rFonts w:cs="Arial"/>
          <w:b w:val="false"/>
          <w:bCs w:val="false"/>
          <w:i w:val="false"/>
          <w:iCs w:val="false"/>
          <w:sz w:val="24"/>
          <w:szCs w:val="24"/>
          <w:lang w:val="mn-MN"/>
        </w:rPr>
        <w:t xml:space="preserve"> нар </w:t>
      </w:r>
      <w:r>
        <w:rPr>
          <w:rStyle w:val="style15"/>
          <w:rFonts w:cs="Arial"/>
          <w:b w:val="false"/>
          <w:bCs w:val="false"/>
          <w:i w:val="false"/>
          <w:iCs w:val="false"/>
          <w:sz w:val="24"/>
          <w:szCs w:val="24"/>
          <w:lang w:val="mn-MN"/>
        </w:rPr>
        <w:t xml:space="preserve">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Хэлэлцэх асуудлын дараалалтай холбогдуулан Улсын Их Хурлын гишүүн Д.Оюунхорол, Р.Амаржаргал, Д.Дэмбэрэл, С.Баярцогт, Ч.Хүрэлбаатар, Л.Энх-Амгалан нарын тавьсан асуултад Сангийн дэд сайд С.Пүрэв,  </w:t>
      </w:r>
      <w:r>
        <w:rPr>
          <w:rStyle w:val="style15"/>
          <w:rFonts w:cs="Arial"/>
          <w:b w:val="false"/>
          <w:bCs w:val="false"/>
          <w:i w:val="false"/>
          <w:iCs w:val="false"/>
          <w:sz w:val="24"/>
          <w:szCs w:val="24"/>
          <w:lang w:val="mn-MN"/>
        </w:rPr>
        <w:t xml:space="preserve">Сангийн яамны Төрийн нарийн бичгийн дарга Х.Ганцогт нар хариулж, тайлбар хийв. </w:t>
      </w:r>
    </w:p>
    <w:p>
      <w:pPr>
        <w:pStyle w:val="style0"/>
        <w:spacing w:after="0" w:before="0" w:line="200" w:lineRule="atLeast"/>
        <w:contextualSpacing w:val="false"/>
      </w:pPr>
      <w:r>
        <w:rPr/>
      </w:r>
    </w:p>
    <w:p>
      <w:pPr>
        <w:pStyle w:val="style0"/>
        <w:spacing w:after="0" w:before="0" w:line="200" w:lineRule="atLeast"/>
        <w:contextualSpacing w:val="false"/>
        <w:jc w:val="both"/>
      </w:pPr>
      <w:r>
        <w:rPr>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Улсын Их Хурлын гишүүн Д.Оюунхоролын гаргасан,  Монгол Улсын 2015 оны төсвийн хүрээний мэдэгдлийг дагаж өргөн мэдэгдүүлсэн Төсвийн тогтвортой байдлын тухай хуульд нэмэлт, өөрчлөлт оруулах тухай, Төсвийн тухай хуульд нэмэлт, өөрчлөлт оруулах тухай хуулиудыг хойшлуулах нь зүйтэй гэсэн горимын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10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4</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14</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71.4 хувийн саналаар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Хэлэлцэх асуудлаа баталъя.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7</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7</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14</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50.0 хувийн саналаар дэмжигдсэнгүй.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Саяны санал хураалтыг хүчингүйд тооцъё.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rStyle w:val="style15"/>
          <w:rFonts w:cs="Arial"/>
          <w:b w:val="false"/>
          <w:bCs w:val="false"/>
          <w:i w:val="false"/>
          <w:iCs w:val="false"/>
          <w:sz w:val="24"/>
          <w:szCs w:val="24"/>
          <w:lang w:val="mn-MN"/>
        </w:rPr>
        <w:t>Зөвшөөрсөн:</w:t>
        <w:tab/>
        <w:t>4</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10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14</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71.4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r>
      <w:bookmarkStart w:id="1" w:name="__DdeLink__4918_1650433167"/>
      <w:r>
        <w:rPr>
          <w:rFonts w:cs="Arial"/>
          <w:b/>
          <w:bCs/>
          <w:i/>
          <w:iCs/>
          <w:sz w:val="24"/>
          <w:szCs w:val="24"/>
          <w:lang w:val="ms-MY"/>
        </w:rPr>
        <w:t>Х</w:t>
      </w:r>
      <w:r>
        <w:rPr>
          <w:rFonts w:cs="Arial"/>
          <w:b/>
          <w:bCs/>
          <w:i/>
          <w:iCs/>
          <w:sz w:val="24"/>
          <w:szCs w:val="24"/>
          <w:lang w:val="mn-MN"/>
        </w:rPr>
        <w:t>уралдаан 27 минут үргэлжилж, 15</w:t>
      </w:r>
      <w:r>
        <w:rPr>
          <w:rFonts w:cs="Arial"/>
          <w:b/>
          <w:bCs/>
          <w:i/>
          <w:iCs/>
          <w:sz w:val="24"/>
          <w:szCs w:val="24"/>
          <w:lang w:val="ms-MY"/>
        </w:rPr>
        <w:t xml:space="preserve"> цаг </w:t>
      </w:r>
      <w:r>
        <w:rPr>
          <w:rFonts w:cs="Arial"/>
          <w:b/>
          <w:bCs/>
          <w:i/>
          <w:iCs/>
          <w:sz w:val="24"/>
          <w:szCs w:val="24"/>
          <w:lang w:val="mn-MN"/>
        </w:rPr>
        <w:t xml:space="preserve">13 минутад </w:t>
      </w:r>
      <w:r>
        <w:rPr>
          <w:rFonts w:cs="Arial"/>
          <w:b/>
          <w:bCs/>
          <w:i/>
          <w:iCs/>
          <w:sz w:val="24"/>
          <w:szCs w:val="24"/>
          <w:lang w:val="ms-MY"/>
        </w:rPr>
        <w:t>өндөрлөв.</w:t>
      </w:r>
    </w:p>
    <w:p>
      <w:pPr>
        <w:pStyle w:val="style21"/>
        <w:spacing w:after="0" w:before="0" w:line="200" w:lineRule="atLeast"/>
        <w:contextualSpacing w:val="false"/>
        <w:jc w:val="both"/>
      </w:pPr>
      <w:bookmarkEnd w:id="1"/>
      <w:r>
        <w:rPr/>
      </w:r>
    </w:p>
    <w:p>
      <w:pPr>
        <w:pStyle w:val="style21"/>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1"/>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ТӨСВИЙН БАЙНГЫН </w:t>
      </w:r>
    </w:p>
    <w:p>
      <w:pPr>
        <w:pStyle w:val="style21"/>
        <w:spacing w:after="0" w:before="0" w:line="200" w:lineRule="atLeast"/>
        <w:contextualSpacing w:val="false"/>
        <w:jc w:val="both"/>
      </w:pPr>
      <w:r>
        <w:rPr>
          <w:rFonts w:cs="Arial"/>
          <w:b w:val="false"/>
          <w:bCs w:val="false"/>
          <w:sz w:val="24"/>
          <w:szCs w:val="24"/>
          <w:lang w:val="mn-MN"/>
        </w:rPr>
        <w:tab/>
        <w:t>ХОРООНЫ ДАРГА</w:t>
        <w:tab/>
        <w:tab/>
        <w:tab/>
        <w:tab/>
        <w:tab/>
        <w:t>Ц.ДАВААСҮРЭН</w:t>
      </w:r>
      <w:r>
        <w:rPr>
          <w:rFonts w:cs="Arial"/>
          <w:b w:val="false"/>
          <w:bCs w:val="false"/>
          <w:sz w:val="24"/>
          <w:szCs w:val="24"/>
          <w:lang w:val="ms-MY"/>
        </w:rPr>
        <w:tab/>
      </w:r>
    </w:p>
    <w:p>
      <w:pPr>
        <w:pStyle w:val="style22"/>
        <w:spacing w:after="0" w:before="0" w:line="200" w:lineRule="atLeast"/>
        <w:contextualSpacing w:val="false"/>
        <w:jc w:val="both"/>
      </w:pPr>
      <w:r>
        <w:rPr/>
      </w:r>
    </w:p>
    <w:p>
      <w:pPr>
        <w:pStyle w:val="style21"/>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1"/>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1"/>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 xml:space="preserve">ТӨСВИЙН БАЙНГЫН ХОРООНЫ 10 ДУГААР САРЫН 22-НЫ ӨДӨР </w:t>
      </w:r>
    </w:p>
    <w:p>
      <w:pPr>
        <w:pStyle w:val="style0"/>
        <w:spacing w:after="0" w:before="0" w:line="200" w:lineRule="atLeast"/>
        <w:contextualSpacing w:val="false"/>
        <w:jc w:val="center"/>
      </w:pPr>
      <w:r>
        <w:rPr>
          <w:rFonts w:cs="Arial"/>
          <w:b/>
          <w:bCs/>
          <w:sz w:val="24"/>
          <w:szCs w:val="24"/>
          <w:lang w:val="mn-MN"/>
        </w:rPr>
        <w:t>/ЛХАГВА ГАРАГ/-ИЙН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1"/>
        <w:spacing w:after="0" w:before="0" w:line="200" w:lineRule="atLeast"/>
        <w:contextualSpacing w:val="false"/>
      </w:pPr>
      <w:r>
        <w:rPr/>
      </w:r>
    </w:p>
    <w:p>
      <w:pPr>
        <w:pStyle w:val="style21"/>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14 </w:t>
      </w:r>
      <w:r>
        <w:rPr>
          <w:rFonts w:cs="Arial"/>
          <w:i/>
          <w:iCs/>
          <w:sz w:val="24"/>
          <w:szCs w:val="24"/>
          <w:lang w:val="ms-MY"/>
        </w:rPr>
        <w:t xml:space="preserve">цаг </w:t>
      </w:r>
      <w:r>
        <w:rPr>
          <w:rFonts w:cs="Arial"/>
          <w:i/>
          <w:iCs/>
          <w:sz w:val="24"/>
          <w:szCs w:val="24"/>
          <w:lang w:val="mn-MN"/>
        </w:rPr>
        <w:t xml:space="preserve">46 минутад </w:t>
      </w:r>
      <w:r>
        <w:rPr>
          <w:rFonts w:cs="Arial"/>
          <w:i/>
          <w:iCs/>
          <w:sz w:val="24"/>
          <w:szCs w:val="24"/>
          <w:lang w:val="ms-MY"/>
        </w:rPr>
        <w:t>эхлэв.</w:t>
      </w:r>
    </w:p>
    <w:p>
      <w:pPr>
        <w:pStyle w:val="style0"/>
        <w:spacing w:after="0" w:before="0" w:line="200" w:lineRule="atLeast"/>
        <w:contextualSpacing w:val="false"/>
      </w:pPr>
      <w:r>
        <w:rPr/>
      </w:r>
    </w:p>
    <w:p>
      <w:pPr>
        <w:pStyle w:val="style0"/>
        <w:spacing w:after="0" w:before="0" w:line="200" w:lineRule="atLeast"/>
        <w:contextualSpacing w:val="false"/>
        <w:jc w:val="both"/>
      </w:pPr>
      <w:r>
        <w:rPr>
          <w:rStyle w:val="style15"/>
          <w:rFonts w:cs="Arial"/>
          <w:b/>
          <w:bCs w:val="false"/>
          <w:i/>
          <w:iCs w:val="false"/>
          <w:sz w:val="24"/>
          <w:szCs w:val="24"/>
          <w:lang w:val="mn-MN"/>
        </w:rPr>
        <w:tab/>
      </w:r>
      <w:r>
        <w:rPr>
          <w:rStyle w:val="style15"/>
          <w:rFonts w:cs="Arial"/>
          <w:b/>
          <w:bCs w:val="false"/>
          <w:i w:val="false"/>
          <w:iCs w:val="false"/>
          <w:sz w:val="24"/>
          <w:szCs w:val="24"/>
          <w:lang w:val="mn-MN"/>
        </w:rPr>
        <w:t>Ц.Даваасүрэн</w:t>
      </w:r>
      <w:r>
        <w:rPr>
          <w:rStyle w:val="style15"/>
          <w:rFonts w:cs="Arial"/>
          <w:b/>
          <w:bCs/>
          <w:i w:val="false"/>
          <w:iCs w:val="false"/>
          <w:sz w:val="24"/>
          <w:szCs w:val="24"/>
          <w:lang w:val="mn-MN"/>
        </w:rPr>
        <w:t xml:space="preserve">: - </w:t>
      </w:r>
      <w:r>
        <w:rPr>
          <w:rStyle w:val="style15"/>
          <w:rFonts w:cs="Arial"/>
          <w:b w:val="false"/>
          <w:bCs w:val="false"/>
          <w:i w:val="false"/>
          <w:iCs w:val="false"/>
          <w:sz w:val="24"/>
          <w:szCs w:val="24"/>
          <w:lang w:val="mn-MN"/>
        </w:rPr>
        <w:t xml:space="preserve">Өнөөдөр өөрчилсөн учраас энэ бол шаардлагагүй юм шиг байна. Одоо жишээлбэл энэ хуулиуд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за эхлээд. Тэгээд нөгөө би хэлэлцэх асуудлыг танилцуулахаар энэ дээр хэдүүлээ саналаа хэлээд явчихъя. Хоёр хууль бол шаардлагагүй байж магадгүй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картаа уншуулсан улсуудыг тэгвэл тэгээд л явна шүү дээ. За 10.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Төсвийн байнгын хорооны 2014 оны 10 дугаар сарын 22-ны өдрийн хуралдааныг эхлүүлье. За ирсэн гишүүдийн ирцийг танилцуулъя. Ирвэл зохих 19-өөс ирсэн 10. За Ц.Даваасүрэн, Р.Амаржаргал, Б.Болор, С.Ганбаатар, Д.Дэмбэрэл, М.Зоригт, Д.Оюунхорол, Ч.Хүрэлбаатар, Ж.Эрдэнэбат, Л.Эрдэнэчимэг нарын гишүүд бүртгүүлсэн байна. Ирцийн хувь 52.6 хувь байгаа учраас хангалттай.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хэлэлцэх асуудлыг та бүхэнд танилцуулъя. Эхний асуудал Монгол Улсын нэгдсэн төсвийн 2015 оны төсвийн хүрээний мэдэгдэл, 2016-2017 оны төсвийн төлөвлөлтийн тухай хуульд өөрчлөлт оруулах тухай. За дагаж өргөн мэдүүлсэн Төсвийн тогтвортой байдлын тухай хуульд нэмэлт, өөрчлөлт оруулах тухай, Төсвийн тухай хуульд нэмэлт, өөрчлөлт оруулах тухай хуулиуд.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нөгөө түрүүний миний 2 хэлсэн хууль шүү. Энэ хоёр ер нь хэлэлцэх шаардлагагүй байж магадгүй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 Төсвийн тухай хуульд нэмэлт, өөрчлөлт оруулах тухай, Боловсролын тухай хуульд нэмэлт, өөрчлөлт оруулах тухай, Бүсчилсэн хөгжлийн удирдлага зохицуулалтын тухай хуульд өөрчлөлт оруулах тухай, Хөдөлмөр эрхлэлтийг дэмжих тухай хуульд нэмэлт оруулах тухай, Цагдаагийн албаны тухай хуулийг дагаж мөрдөх журмын тухай хуулийн зарим зүйлийг хүчингүй болсонд тооцох тухай хуулийн төслүүд болон Монгол Улсын 2015 оны төсвийн тухай хууль батлагдсантай холбогдуулан авах зарим арга хэмжээний тухай, Хүний хөгжил сангаас Монгол Улсын иргэнд 2015 онд хүртээх хишиг, хувийн хэмжээг тогтоох тухай Монгол Улсын Их Хурлын тогтоолын төслүүд хэлэлцэх эсэх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Гуравт. Онцгой албан татварын тухай болон Ашигт малтмалын тухай хуульд өөрчлөлт оруулах тухай хуулийн төслүүд. За хэлэлцэх эсэх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Дөрөв. Аж ахуйн нэгжийн орлогын албан татварын тухай хуульд нэмэлт, өөрчлөлт оруулах тухай хуулийн төсөл. 90.0 хувийг буцаан олгох тухай. Хэлэлцэх эсэх.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Тав. Аж ахуйн нэгжийн орлогын албан татварын тухай хуульд нэмэлт, өөрчлөлт оруулах тухай хуулийн төсөл. За мөн хэлэлцэх эсэх асуудал. Я.Содбаатар гишүүний өргөсөн хууль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Зургаа дахь асуудал Гаалийн тариф, гаалийн татварын тухай хууль болон Нэмэгдсэн өртгийн албан татварын тухай хуульд өөрчлөлт оруулах тухай хууль. Хэлэлцэх эсэх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Долоо дахь асуудал. Бусад асуудал гэсэн ийм долоон асуудал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Хэлэлцэх асуудалтай холбогдуулаад саналтай гишүүн байна уу? За Д.Оюунхорол гишүүн, Д.Дэмбэрэл гишүүн. Д.Оюунхорол гишүүний микрофоныг өгье. Хүсэлтээ өгөөрэй. Д.Дэмбэрэл гишүүн кнопоо дарах юм байна. Гар өргөх биш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За баярлалаа. 2015 оны төсвийн тухай хуультай хамт орж ирсэн Төсвийн тогтвортой байдлын хуулийг хэлэлцэх асуудлыг одоо өнөөдөр бол энд ярилцах шаардлагагүй байх гэж бодож байна. Өмнөх 2015 оны төсвийн. Одоо анхны өргөн барьсан хууль байсан шүү дээ. 10 сарын 01-нд өргөн барьсан хууль. Тэрэнтэй хамт өргөн барьсан Төсвийн тогтвортой байдлын тухай хуулийг одоо хэлэлцэх шаардлагагүй. Энийг Засгийн газар татаж авч байгаа байх гэж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Яагаад гэвэл тэр нөгөө тусгай шаардлага хангахад, одоо нөгөө 9 үзүүлэлт дотор чинь өрийн босгыг 70 хувиар оруулж ирсэн, алдагдлыг 6 хувь гэж тооцож оруулж ирсэн энэ тэр гээд энэ алдаануудаа Засгийн газар татаж аваад өөрчилсөн шүү дээ. Тоо, параметрүүдээ. Тийм учраас үүнийгээ буцааж аваад тэгээд шинэ орж ирсэн төсөв дээрээ ярих нь зөв байх гэж бодож байна. Тийм учраас Төсвийн тогтвортой байдлын тухай хуулиа Засгийн газрыг хэлэлцэх шаардлагагүй байх гэж бодож байна. Хэлэлцүүлэх шаардлагагүй байх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Төсвийн хүрээний мэдэгдлийг дагаж өргөн баригдсан Төсвийн тогтвортой байдлын хууль, Төсвийн тухай хуульд нэмэлт, өөрчлөлт оруулах тухай хуулийн төслүүдийг хэлж байна. Тийм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Тийм тийм.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Яагаад гэвэл татаж аваад өргөн барихдаа нөгөө Төсвийн хүрээний мэдэгдэл нийцүүлсэн учраас нөгөө өрийн харьцаагаа Төсвийн хүрээний мэдэгдэлд нийцүүлсэн учраас энэ хуулиуд хэрэггүй болчихож байгаа юм байна л даа. Тийм байх аа? Сангийн яамныхан. Тийм үү? За дэд сайд С.Пүрэв.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Манай техникийнхэн юу болоод байна вэ?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С.Пүрэв: - </w:t>
      </w:r>
      <w:r>
        <w:rPr>
          <w:rStyle w:val="style15"/>
          <w:rFonts w:cs="Arial"/>
          <w:b w:val="false"/>
          <w:bCs w:val="false"/>
          <w:i w:val="false"/>
          <w:iCs w:val="false"/>
          <w:sz w:val="24"/>
          <w:szCs w:val="24"/>
          <w:lang w:val="mn-MN"/>
        </w:rPr>
        <w:t xml:space="preserve">За бид нар 10 сарын 1-нд оруулсан суурь үнийн мэдэгдэл дээр Төсвийн тогтвортой байдлын тухай хуульд оруулах өөрчлөлтийнхөө өөрчлөлтүүдийг оруулаад өргөн барьснаа буцааж татаж авсан таны хэлдгээр. Одоо орж байгаа дээр бол бид нар өнөөгийн мөрдөж байгаа хуулийн дагуу төсвийн алдагдлыг 2.0 хувь, өрийн хэмжээг 40.0 хувь байхаар одоогийн хуулийг хэвээр нь оруулж ирж байгаа. Тэгэхдээ дагалдуулж зайлшгүй гарах өөрчлөлтийн тухай энэ хуулийг бас өргөн барьж байгаа юм. Өөрөөр хэлэх юм бол төсвийн алдагдлыг Чингис бонд, төсвийн гадуур явагдаж байгаа санхүүжилтийг нэмж оруулъя. Оруулсан тохиолдолд ийм болох нь гэсэн ийм үзэл санаагаар хуулиа бас цуг өргөн барьж байгаа. Тэгээд Их Хурал дээр хэлэлцэж явцад хэрвээ хуулийг батлах юм бол бид нар тооцоондоо өөрчлөлт оруулъя гэсэн ийм бодолтойгоор оруулж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Тэр сүүлдээ буцаагаад өргөн барихад тийм хуулиуд өргөсөн юм уу? Хэл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С.Пүрэв: - </w:t>
      </w:r>
      <w:r>
        <w:rPr>
          <w:rStyle w:val="style15"/>
          <w:rFonts w:cs="Arial"/>
          <w:b w:val="false"/>
          <w:bCs w:val="false"/>
          <w:i w:val="false"/>
          <w:iCs w:val="false"/>
          <w:sz w:val="24"/>
          <w:szCs w:val="24"/>
          <w:lang w:val="mn-MN"/>
        </w:rPr>
        <w:t xml:space="preserve">Өргөн барьчихаад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Х.Ганцогт.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Х.Ганцогт: - </w:t>
      </w:r>
      <w:r>
        <w:rPr>
          <w:rStyle w:val="style15"/>
          <w:rFonts w:cs="Arial"/>
          <w:b w:val="false"/>
          <w:bCs w:val="false"/>
          <w:i w:val="false"/>
          <w:iCs w:val="false"/>
          <w:sz w:val="24"/>
          <w:szCs w:val="24"/>
          <w:lang w:val="mn-MN"/>
        </w:rPr>
        <w:t xml:space="preserve">Үзүүлэлтүүдээ бол одоогийн үйлчилж байгаа хуульд нийцүүлсэн. Төсвийн тухай хуульд. Дагуулаад 2 хуулиа оруулсан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Тэр 2 хууль нь аль нь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Х.Ганцогт: - </w:t>
      </w:r>
      <w:r>
        <w:rPr>
          <w:rStyle w:val="style15"/>
          <w:rFonts w:cs="Arial"/>
          <w:b w:val="false"/>
          <w:bCs w:val="false"/>
          <w:i w:val="false"/>
          <w:iCs w:val="false"/>
          <w:sz w:val="24"/>
          <w:szCs w:val="24"/>
          <w:lang w:val="mn-MN"/>
        </w:rPr>
        <w:t>Одоо Төсвийн тогтвортой байдлын төсвийн хуулиуд. Өөрчлөлт бас энийг давхар хэлэлцүүлээд явъя гэдэг.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Биш ээ биш. Энэ чинь өмнөх байхгүй юу. Өмнө нь өргөн барьсан.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Х.Ганцогт: - </w:t>
      </w:r>
      <w:r>
        <w:rPr>
          <w:rStyle w:val="style15"/>
          <w:rFonts w:cs="Arial"/>
          <w:b w:val="false"/>
          <w:bCs w:val="false"/>
          <w:i w:val="false"/>
          <w:iCs w:val="false"/>
          <w:sz w:val="24"/>
          <w:szCs w:val="24"/>
          <w:lang w:val="mn-MN"/>
        </w:rPr>
        <w:t xml:space="preserve">Өмнө нь өргөн барьсныгаа дахиад яг адилхнаар барьсан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Та нар тэгээд нийцүүлж өргөн барьчихаад дахиад тэрийгээ явуулаад гэхээр чинь утгагүй болчихно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ингэе. Төсвийн тогтвортой байдлын хууль, Төсвийн хуулийн өөрчлөлтийг үлдээгээд Төсвийн хүрээний мэдэгдлээ хэлэлцээд нэгэнт нөгөө Төсвийн хүрээнийхээ мэдэгдэлд төсвөө нийцүүлсэн байгаа юм чинь. Төсвийн хүрээний мэдэгдлээ баталж байж бид нар төсвөө хэлэлцэж эхлэхгүй бол болохгүй болчихоод байна л даа. Одоо тогтвортой байдлын хууль тэртээ тэргүй төсвөө нийцүүлсэн мөртлөө тэрийг араас нь хэлэлцэнэ гэхээр чинь утгагүй болчихоод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дээр бол ингээд явчихъя. Зүгээр Төсвийн хүрээний мэдэгдлээ 2016, 2017 оны төсвийн төсөөллийн тухай хуульд өөрчлөлт оруулах тухай гэсэн энэ хуулиа л хэлэлцээд явчихъя. Тэгээд тэр өмнө нь дагаж өргөн баригдсан хуулиудыг түр хойшлуулаад тэр намын бүлгүүд бас өөрсдийнхөө санал, дүгнэлтийг гаргана биз.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Нөгөө нэг талаасаа тэртээ тэргүй бид нар хуульд нийцүүлчихээд хуулийн өөрчлөлтийн тухай ярьж болохгүй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тэгэхээр Д.Оюунхорол гишүүний хэлсэн энэ саналаар Монгол Улсын нэгдсэн төсвийн 2015 оны төсвийн хүрээний мэдэгдэл, 2016, 2017 оны төсвийн төсөөллийн тухай хуулиа дангаар нь хэлэлцээд явъя гэсэн.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Р.Амаржаргал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Р.Амаржаргал: - </w:t>
      </w:r>
      <w:r>
        <w:rPr>
          <w:rStyle w:val="style15"/>
          <w:rFonts w:cs="Arial"/>
          <w:b w:val="false"/>
          <w:bCs w:val="false"/>
          <w:i w:val="false"/>
          <w:iCs w:val="false"/>
          <w:sz w:val="24"/>
          <w:szCs w:val="24"/>
          <w:lang w:val="mn-MN"/>
        </w:rPr>
        <w:t xml:space="preserve">Урд нь бас энэ асуудлыг ярьж байгаад Улсын Их Хурлаас нэг шийдвэр гаргасан санагдаад байх юм. Олон данс байхгүй, олон төсөв байхгүй, ганцхан төсөвтэй байх ёстой. Бүх юмыг төсөв дотроо оруул гээд. Тэр Хөгжлийн банкны асуудал, Чингис бондын асуудал чинь бүгдээрээ орж ирэх ёстой шүү дээ. Улсын Их Хурлын гаргасан тэр шийдвэр маань одоо яах вэ тэгээд. Юу болох вэ? Хэрвээ тэрийг оруулах юм энэ тоонууд чинь бүгд өөрчлөгдөх гээд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С.Пүрэв сайд. Саяных дээр тэд нарыгаа хасчихсан гэж ингэж ойлгоод байгаа. Тийм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С.Пүрэв: - </w:t>
      </w:r>
      <w:r>
        <w:rPr>
          <w:rStyle w:val="style15"/>
          <w:rFonts w:cs="Arial"/>
          <w:b w:val="false"/>
          <w:bCs w:val="false"/>
          <w:i w:val="false"/>
          <w:iCs w:val="false"/>
          <w:sz w:val="24"/>
          <w:szCs w:val="24"/>
          <w:lang w:val="mn-MN"/>
        </w:rPr>
        <w:t xml:space="preserve">Тийм. Бид нар, сая Р.Амаржаргал гишүүн бас онцлон хэллээ. Үндэсний Аюулгүй байдлын зөвлөлөөс ч ийм чиглэл гарсан. Олон улсын санхүүгийн байгууллагуудаас ч тийм зөвлөмж өгдөг. Бид төсвөөс гадуур зарцуулагдаж байгаа энэ хөрөнгө оруулалтын зардлуудыг зайлшгүй оруулах шаардлагатай гэж Сангийн яам, Засгийн газар үзсэн. Тэрийгээ оруулаад ирэхээр манай Төсвийн тогтвортой байдлын тухай хязгаар үзүүлэлтүүд эвдэгдээд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Бид нар бол энэний өмнөх төсөл дээр тэд нарыг оруулаад оруулж ирсэн. Хязгаарууд маань болохгүй хуулиа зөрчөөд байгаа учраас бид нар буцаж татаж аваад хуульдаа тааруулаад тооцоогоо оруулж ирж байгаа. Дагалдуулаад Чингис бонд болон одоо төсвөөс гадуур явж байгаа юмнуудыг оруулах тохиолдолд бид нарын хууль маань ингэж өөрчлөгдөх нь үүнийг шийдэж өгөөчээ гэсэн хуулийн төсөл бас оруулж ирж байгаа юм, цуг.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Тэгэхээр одоогийн өргөн мэдүүлсэн байгаад бол төсвийн гадуур эх үүсвэрүүдийг хассан байдлаар Төсвийн тухай хуулиа өргөн мэдүүлсэн гэж ингэж ойлгож байгаа. Тийм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Д.Оюунхорол гишүүн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За баярлалаа. Ц.Даваасүрэн гишүүн сая хэлж байна шүү </w:t>
      </w:r>
      <w:r>
        <w:rPr>
          <w:rStyle w:val="style15"/>
          <w:rFonts w:cs="Arial"/>
          <w:b w:val="false"/>
          <w:bCs w:val="false"/>
          <w:i w:val="false"/>
          <w:iCs w:val="false"/>
          <w:sz w:val="24"/>
          <w:szCs w:val="24"/>
          <w:lang w:val="mn-MN"/>
        </w:rPr>
        <w:t>дээ</w:t>
      </w:r>
      <w:r>
        <w:rPr>
          <w:rStyle w:val="style15"/>
          <w:rFonts w:cs="Arial"/>
          <w:b w:val="false"/>
          <w:bCs w:val="false"/>
          <w:i w:val="false"/>
          <w:iCs w:val="false"/>
          <w:sz w:val="24"/>
          <w:szCs w:val="24"/>
          <w:lang w:val="mn-MN"/>
        </w:rPr>
        <w:t xml:space="preserve">. Монгол Улсын нэгдсэн төсвийн 2015 оны төсвийн хүрээний мэдэгдлийг хэлэлцье гээд. Яг өнөөдөр төсвийн хүрээний одоо өргөн баригдсан байгаа 10 сарын 22-нд өргөн барьсан хууль чинь бас хуулиа зөрччихөөд орж ирсэн юм. 2015 оны төсвийн хүрээний мэдэгдэл 2016-2017 оны төсвийн төсөөллийн тухай хуулийг бид нар 2014 оны 5 сарын 30-ны өдөр Монгол Улсын Их Хурлаар баталсан. Одоо ердөө хэдхэн өмнө баталсан бид нарын нэг хууль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энэ Засгийн газраас өргөн баригдсан 2015 оны төсвийн хуулийн төсөл нь дунд хугацааны төсвийн хүрээний мэдэгдэлд туссан 9 үндсэн шалгуур үзүүлэлтийнхээ 3-ыг хангаагүй орж ирсэн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Нэгдүгээрт, ДНБ-ний бодит өсөлтийг 10.2-оос 7.1 хувь болгож 3.1 пунктээр буулгана гэж оруулж ирсэн байгаа. Нэгдсэн төсвийн тэнцвэржүүлсэн орлого 7 их наяд 201.1 тэрбумаас 7 их наяд 160.4 тэрбум төгрөг болж 40.7 тэрбум төгрөгөөр буурсан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Гуравдугаарт нь, Нийгмийн халамжийн тухай хуульд заасны дагуу төсвөөс санхүүжих зардлын хэмжээ 272.8 тэрбумаас 281.7 тэрбум төгрөг болж 8.9 тэрбум төгрөгөөр нэмэгдсэн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чинь өөрөөр хэлбэл нөгөө 6 сарын өмнө баталсан Төсвийн хүрээний мэдэгдлээ параметрээ энэ хуулиа өөрчлөөгүй байж ийм хуулийг Сангийн яам одоо оруулж ирээд өргөн барьсан байгаа байхгүй юу. Тэгэхээр энэ чинь зөрчилдөж байгаа юм. Тийм учраас хэлэлцэж болохгүй байгаагийн бас нэг үндэслэл нь энэ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Төсвийн хүрээний мэдэгдлийг ярьж байгаа юм. Төсвийн хүрээний мэдэгдэл дээр. Төсвийн хүрээний мэдэгдлээ яриад байна. Тэрийг дагаж 2 хууль өргөн баригдсан байгаа. Хамтдаа яригдаж байна гэсэн үг байхгүй юу. Хууль, төсвийн хууль. Тэрийг болих уу, үгүй юу гээд одоо яриад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С.Пүрэв сайд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Хуульд нийцүүлээд боловсруулж оруулж ирэх л зарчимтай. Энэ бол Улсын Их Хурлын барьж байгаа үндсэн зарчим шүү дээ. Тэгэхээр үүнийгээ зөрчөөд ороод ирсэн байгаа юм. Тийм учраас үүнийг яах ёстой вэ гэж би Сангийн яамнаас асууж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С.Пүрэв сайд Д.Оюунхорол гишүүнд хариулахдаа дараагийн өргөсөн, одоогийн өргөсөн байгаа Төсвийн хуультай нийцүүлээд та нар Төсвийн хүрээний мэдэгдэл өргөсөн байгаа шүү дээ. Тэр дээр инфляци ДНБ-ний өсөлтийг л өөрчилсөн гэж би ойлгоод байгаа зөв үү? Аан. Тэрнээс биш хэрвээ та нар Төсвийн хүрээний мэдэгдэлд ямар нэг өөрчлөлт оруулаагүй бол хэлэлцэх шаардлагагүй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С.Пүрэв: - </w:t>
      </w:r>
      <w:r>
        <w:rPr>
          <w:rStyle w:val="style15"/>
          <w:rFonts w:cs="Arial"/>
          <w:b w:val="false"/>
          <w:bCs w:val="false"/>
          <w:i w:val="false"/>
          <w:iCs w:val="false"/>
          <w:sz w:val="24"/>
          <w:szCs w:val="24"/>
          <w:lang w:val="mn-MN"/>
        </w:rPr>
        <w:t xml:space="preserve">Мэдээж хэрэг энэ 5 сарын үеэс их юм өөрчлөгдсөн. Ялангуяа гол нэр төрлийн эрдэс бүтээгдэхүүний экспортын хэмжээ, үнийн төсөөлөл. Бид нар анх Төсвийн хүрээний мэдэгдлийг тооцож байх үеэс нэлээн буурсан. Үүнтэй холбогдуулж эдийн засгийн өсөлт ДНБ-нийг бууруулах зайлшгүй тооцох шаардлага гарсан. Үүнтэй уялдаж бусад параметр үзүүлэлтүүд бодит байдалтай өнөөдрийн бодит байдалтайгаа уялдаж өөрчлөгдөж байгаа юм. Энэ утгаар нь бид нар корректировки хийж оруулж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Д.Оюунхорол гишүүний хэлээд байгаа хууль зөрчсөн гэдэг асуудалтай холбогдуулж.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С.Пүрэв: - </w:t>
      </w:r>
      <w:r>
        <w:rPr>
          <w:rStyle w:val="style15"/>
          <w:rFonts w:cs="Arial"/>
          <w:b w:val="false"/>
          <w:bCs w:val="false"/>
          <w:i w:val="false"/>
          <w:iCs w:val="false"/>
          <w:sz w:val="24"/>
          <w:szCs w:val="24"/>
          <w:lang w:val="mn-MN"/>
        </w:rPr>
        <w:t>Тийм. Ийм учраас энэ нөгөө бид нарын анхны 5 сард батлуулсан Төсвийн хүрээний мэдэгдлийн тэр үзүүлэлтүүд зайлшгүй өөрчлөгдөх шаардлага болоод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Д.Дэмбэрэл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Тэгэхээр бид нар бол Төсвийн тогтвортой байдлын тухай хууль болон Төсвийн тухай хуульд өөрчлөлт оруулахаа хойшлуулъя гэдэг санал дээр тогтъё гэж байгаа шүү дээ. Тийм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Д.Оюунхорол гишүүний гаргасан санал.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Тийм. Гэтэл та бол хэлэлцэх хэргийн төлөвлөгөөнд Төсвийн хүрээний мэдэгдлээ хэлэлцээд явъя гэж шинээр оруулъя гэж байна уу? Та танилцуулахдаа Төсвийн хүрээний мэдэгдлийг танилцуулаагүй байх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Танилцуулсан. Байгаа юм. Тэрийг дагаж өргөн мэдүүлсэн 2 хууль байгаа юм. Тэрийг нь хэлэлцэх шаардлагагүй юм биш үү гэдэг асуудлыг тавьж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Харин тийм. Тэгэхээр би бол Төсвийн тогтвортой байдлын тухай хуульд нэмэлт, өөрчлөлт оруулах тухай, Төсвийн хуульд нэмэлт, өөрчлөлт оруулах тухайгаа хойшлуулъя гэсэн саналтай санал нэг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яах вэ Төсвийн хүрээний мэдэгдлээ хэлэлцье гэдэг дээр бол харин гурав дөрвөн үзүүлэлтүүдийг арай жаахан өөрөөр авч үзсэн. Харин Төсвийн тогтвортой байдлын хууль Төсвийн хуулиар заагдсан параметрүүдийг Засгийн газар үндсэнд хангаж оруулж ирсэн байгаа гэж ойлгоод тэгээд хэлэлцэж болох юм гэж үзэж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санал байна. За С.Баярцогт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Угаасаа хэрвээ одоо бид нар Төсвийн хүрээнийхээ мэдэгдлийг дагалдаж ирсэн 2 хуульгүйгээр нь хэлэлцэх юм бол бид нар Төсвийн хүрээний мэдэгдлийг одоо энэ өргөн барьснаас нь өөрөөр батална гэсэн үг. Өөрөөр батална гэдэг бол цаад талын 2015 оны төсвийн бүх том тоо өөрчлөгдөнө.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Үгүй үгүй. Та наадахаа буруугаар ойлгоод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Тэгээгүй бол энийг өргөн барих угаасаа шаардлагагүй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Төсвийн хүрээний мэдэгдлийг дахиад өргөн барьсан байхгүй юу. Ахиад. Эхний өргөн барьсныг тийм үү, эхний өргөн барьсанд энэ 2-ыг дагуулсангүй байхгүй юу. Дараагийн өргөн барьсан чинь бол өрийн харьцаануудаа 40, 40 болгоод оруулаад ирсэн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Ц.Даваасүрэн дарга аа, та хараа, одоо бид нар ингэсэн шүү дээ. 10 сарын 01-нд нэг ийм ном өгсөн шүү дээ. 10 сарын 17-нд нэг ном өгсөн шүү дээ. 17-нд өгсөн ном нь дээр чинь бол Төсвийн хүрээний мэдэгдэл байгаа. Нэгдүгээр асуудал. Тэгээд Төсвийн хүрээний мэдэгдлээ дагалдуулаад 2 хууль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Наад 2 чинь шаардлагагүй.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Тэгээд энэ 2-ыг батлахгүй бол, энэ 2-ыг нь хэлэлцэхгүйгээр Төсвийн хүрээгээ хэлэлцье гэвэл одоо хүчин төгөлдөр үйлчилж байгаа хуульдаа нийцүүлээд л тоонуудыг нь өөрчилнө гэсэн үг шүү дээ. Тэгэх юм бол Төсвийн хүрээний мэдэгдлийн том тоонууд чинь өөрчлөгдөнө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Наад дагаж байгаа 2 хууль чинь хэлэлцэх шаардлагагүй болсон байгаа байхгүй юу. Шаардлагагүй болсон байгаа байхгүй юу. Өрийн харьцаа чинь хэвийн байгаа шүү дээ. Тийм учраас Төсвийн хүрээний мэдэгдлээ л өөрчлөх гээд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Энэ тэгээд техникийн алдаа гэж байгаа юм уу? Энэ ном. Би одоо нэг л юм тодруулах гэсэн юм. Энэ ном</w:t>
      </w:r>
      <w:r>
        <w:rPr>
          <w:rStyle w:val="style15"/>
          <w:rFonts w:cs="Arial"/>
          <w:b w:val="false"/>
          <w:bCs w:val="false"/>
          <w:i w:val="false"/>
          <w:iCs w:val="false"/>
          <w:sz w:val="24"/>
          <w:szCs w:val="24"/>
          <w:lang w:val="mn-MN"/>
        </w:rPr>
        <w:t>ын</w:t>
      </w:r>
      <w:r>
        <w:rPr>
          <w:rStyle w:val="style15"/>
          <w:rFonts w:cs="Arial"/>
          <w:b w:val="false"/>
          <w:bCs w:val="false"/>
          <w:i w:val="false"/>
          <w:iCs w:val="false"/>
          <w:sz w:val="24"/>
          <w:szCs w:val="24"/>
          <w:lang w:val="mn-MN"/>
        </w:rPr>
        <w:t xml:space="preserve"> 10 дугаар сар гэснийг бид нар 10 сарын 17-нд өгсөн ном гэж ойлгож байгаа шүү дээ. Энэ ном дээр байгаа 11 дүгээр хуудас, 15 дугаар хуудас дээр байгаа хуулиуд техникийн алдаа мөн үү? Эсвэл Төсвийн хүрээнийхээ мэдэгдлийг дагалдуулж өргөн барьсан хууль уу? Тэрийг тодруулж өгөөч.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Шаардлага байсан уу? Яагаад гэвэл та нар өрийн харьцаагаа буцаагаад нийцүүлсэн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хариул.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Х.Ганцогт: - </w:t>
      </w:r>
      <w:r>
        <w:rPr>
          <w:rStyle w:val="style15"/>
          <w:rFonts w:cs="Arial"/>
          <w:b w:val="false"/>
          <w:bCs w:val="false"/>
          <w:i w:val="false"/>
          <w:iCs w:val="false"/>
          <w:sz w:val="24"/>
          <w:szCs w:val="24"/>
          <w:lang w:val="mn-MN"/>
        </w:rPr>
        <w:t xml:space="preserve">С.Баярцогт бас нэг талаас зөв хэлж байна л даа. 11 сарын 01-нд төсвийн алдагдлыг 7.0 хувь, өрийн хэмжээг 70 байна гээд хууль өргөн барьсан. Тэгэхээр энийг болохоор Төсвийн тогтвортой байдлын хууль зөрчиж байгаа болохоор татаж ав, дахиж өргөн барь гэхээр нь аваад одоогийн хүчин төгөлдөр Төсвийн тогтвортой байдлын хуульд нийцүүлээд төсвийн алдагдлыг 2.0 хувь, өрийг 40 гээд өргөн барьсан. Гэхдээ дагуулаад Төсвийн тогтвортой байдлын хуулиа өргөн барьсан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Яах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Х.Батцогт: - </w:t>
      </w:r>
      <w:r>
        <w:rPr>
          <w:rStyle w:val="style15"/>
          <w:rFonts w:cs="Arial"/>
          <w:b w:val="false"/>
          <w:bCs w:val="false"/>
          <w:i w:val="false"/>
          <w:iCs w:val="false"/>
          <w:sz w:val="24"/>
          <w:szCs w:val="24"/>
          <w:lang w:val="mn-MN"/>
        </w:rPr>
        <w:t xml:space="preserve">Барьсан зорилго нь бол хэлэлцүүлгийн үед 2 хууль нь батлагдах юм бол Төсвийн хүрээний мэдэгдэлд өөрчлөлтийг нь оруулаад явъя гэдэг ийм логик агуулгаар оруулсан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Дагуулаад гуядчихъя гэсэн үг шүү дээ. Та ойлгож ядахгүй байна уу. Тэгээд байна шүү дээ хэрвээ батлагдчих юм бол аливаа Төсвийн хүрээний мэдэгдлээ өөрчилье гээд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Асуудал нь Төсвийн хүрээндээ биш байхгүй юу. Асуудал нь төсөвтөө байхгүй юу. Одоо та энэ ард талын 2 хуулийг нь хэлэлцэхгүйгээр, хэлэлцэхгүй болиод өргөн барьснаар нь Төсвийн хүрээнийхээ мэдэгдлийг баталчихвал 2015 оны төсвийн бүх том тоо хөдлөх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Яагаад. Хөдлөхгүй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Үгүй. Тэгж байж. Яагаад Төсвийн хүрээний мэдэгдлийг өргөн барьж байгаа юм гэхээр. Тэгвэл би хөдөлнө гэж байгаа юм. Хөдлөхгүй бол утгагүй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С.Баярцогт гишүүн тодруулсан. За хариулчих. Тэгээд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С.Пүрэв: - </w:t>
      </w:r>
      <w:r>
        <w:rPr>
          <w:rStyle w:val="style15"/>
          <w:rFonts w:cs="Arial"/>
          <w:b w:val="false"/>
          <w:bCs w:val="false"/>
          <w:i w:val="false"/>
          <w:iCs w:val="false"/>
          <w:sz w:val="24"/>
          <w:szCs w:val="24"/>
          <w:lang w:val="mn-MN"/>
        </w:rPr>
        <w:t xml:space="preserve">Энэ татвар бол хойд том тоонууд бол өөрчлөгдөхгүй. Бид нар тайлбарлаж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Өмнөх юутай нь буруу ойлгоод байна. За Ч.Хүрэлбаатар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ДНБ-ний өсөлт өөрчлөгдөж байгаа учраас хэлэлцэхээс өөр аргагүй байхгүй юу. Ч.Хүрэлбаатар гишүүний микрофоныг.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Ч.Хүрэлбаатар: - </w:t>
      </w:r>
      <w:r>
        <w:rPr>
          <w:rStyle w:val="style15"/>
          <w:rFonts w:cs="Arial"/>
          <w:b w:val="false"/>
          <w:bCs w:val="false"/>
          <w:i w:val="false"/>
          <w:iCs w:val="false"/>
          <w:sz w:val="24"/>
          <w:szCs w:val="24"/>
          <w:lang w:val="mn-MN"/>
        </w:rPr>
        <w:t xml:space="preserve">С.Баярцогт гишүүн ээ. Түрүүчийн нөгөө 10 сарын 01-нд өргөн барьсан 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болсон юм байна. Л.Энх-Амгалан гишүүний.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Л.Энх-Амгалан: - </w:t>
      </w:r>
      <w:r>
        <w:rPr>
          <w:rStyle w:val="style15"/>
          <w:rFonts w:cs="Arial"/>
          <w:b w:val="false"/>
          <w:bCs w:val="false"/>
          <w:i w:val="false"/>
          <w:iCs w:val="false"/>
          <w:sz w:val="24"/>
          <w:szCs w:val="24"/>
          <w:lang w:val="mn-MN"/>
        </w:rPr>
        <w:t>С.Баярцогт гишүүн бол би сая зөв асуучихлаа гэж бодоод байгаа байхгүй юу. Юу гэхээр..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Дууссан юмыг битгий тэгээд бай л даа. Буруу ойлгоод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Л.Энх-Амгалан: - </w:t>
      </w:r>
      <w:r>
        <w:rPr>
          <w:rStyle w:val="style15"/>
          <w:rFonts w:cs="Arial"/>
          <w:b w:val="false"/>
          <w:bCs w:val="false"/>
          <w:i w:val="false"/>
          <w:iCs w:val="false"/>
          <w:sz w:val="24"/>
          <w:szCs w:val="24"/>
          <w:lang w:val="mn-MN"/>
        </w:rPr>
        <w:t xml:space="preserve">Дууссан юм биш ээ. Одоо энэ чинь Төсвийн тогтвортой байдлын тухай хуулиар та нар Засгийн газрын өрөнд юу оруулах вэ гэдгээ энэ дээр чинь өөрчлөлтийг дагаж оруулах гээд өргөн барьсан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Хэрэв бид нар энийг дагуулаад одоо яг энэ Засгийн газрын өрөнд нөгөө нэг баталгаа гаргахыг чинь улсын үйлдвэрийн газарт баталгаа гаргачихсан баталгааг чинь өр гэж тооцохгүй гээд байгаа шүү дээ. Яг энүүгээр нь бид нар яачих юм бол наад тоо чинь хөдөлнө. Тэрийг хэл л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Мэдээжийн юм нь дээр ингээд удаашруулаад байх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С.Пүрэв: - </w:t>
      </w:r>
      <w:r>
        <w:rPr>
          <w:rStyle w:val="style15"/>
          <w:rFonts w:cs="Arial"/>
          <w:b w:val="false"/>
          <w:bCs w:val="false"/>
          <w:i w:val="false"/>
          <w:iCs w:val="false"/>
          <w:sz w:val="24"/>
          <w:szCs w:val="24"/>
          <w:lang w:val="mn-MN"/>
        </w:rPr>
        <w:t xml:space="preserve">Энэ хэрвээ өргөн барьсан 2 хуулийг батлагдах юм бол хойд үзүүлэлт бол тэр чигээрээ өөрчлөгдөнө. Энэ Төсвийн хүрээний мэдэгдлийг өргөн барьж байгаа бас нэг шалтгаан нь бол Х.Ганцогт дарга хэллээ. Дээр нь ДНБ-ний өсөлт өөрөө уначихаад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Тийм учраас Д.Оюунхорол гишүүний гаргасан Төсвийн хүрээний мэдэгдлийг дагаж өргөн мэдэгдсэн Төсвийн тогтвортой байдлын тухай хуульд нэмэлт, өөрчлөлт оруулах тухай, Төсвийн тухай хуульд нэмэлт, өөрчлөлт оруулах тухай хуулиудыг хойшлуулъя. Хэлэлцэхгүй гэдгээр явъя гэдэг саналыг дэмжиж байгаа гишүүд кнопоо дарна уу? За санал хураалт. Тийм гэдгийг дарах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14-өөс 10. 71.4 хувиар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хоёр асуудлыг хойшлуулаад хэлэлцэх асуудлаа баталъя. Хойшлуулаад тэгээд татаж авах байх. Татаж авна л даа. Би сая бас Их Хурлын даргатай. Энэ хэрэггүй байгаа байхгүй юу. Энийг ингээд явна гэвэл дахиад нөгөө эдний намын бүлэг хуралдаад, нөгөө Төсвийн тогтвортой байдал, 70 хувь үгүй гэдэг юм руу чинь явах гээд байгаа байхгүй юу. Тийм. Тэгэхээр хэрэггүй. Одоо тийм цаг хугацаа алга.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хэлэлцэх асуудлаа баталъя. Санал хураалт. Хэлэлцэх асуудлаа батлах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Хөөш. Хэлэлцэх асуудлаа уначихлаа шүү дээ. Тэгвэл одоо хүчингүй болгоё гэдгээр санал хураалт явуулъя. Хөөш. Та нар анхаар л даа. С.Баярцогт гишүүн ээ. Тодорхой юм нь дээр битгий хүн үймүүлээд бай л даа. За би алх цохихоор шүү. Саяны санал хураалтыг хүчингүй болгоё.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тэгвэл өнөөдрийн хуралдаан үүгээр дууслаа. Та нар арай ч дээ. Ийм зургаа, долоон асуудлаа хэлэлцэхгүй гээд байгаа юм бэ та нар чинь. Тэгвэл төсөв явахгүй шүү дээ. Олон асуудал хэлэлцье гээд байхад чинь.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за өнөөдрийн хуралдаан үүгээр өндөрлөлөө. </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p>
    <w:p>
      <w:pPr>
        <w:pStyle w:val="style0"/>
        <w:spacing w:after="0" w:before="0" w:line="200" w:lineRule="atLeast"/>
        <w:ind w:hanging="0" w:left="0" w:right="0"/>
        <w:contextualSpacing w:val="false"/>
        <w:jc w:val="both"/>
      </w:pPr>
      <w:r>
        <w:rPr>
          <w:rFonts w:cs="Arial"/>
          <w:b/>
          <w:bCs/>
          <w:i/>
          <w:iCs/>
          <w:sz w:val="24"/>
          <w:szCs w:val="24"/>
          <w:lang w:val="ms-MY"/>
        </w:rPr>
        <w:tab/>
        <w:t>Х</w:t>
      </w:r>
      <w:r>
        <w:rPr>
          <w:rFonts w:cs="Arial"/>
          <w:b/>
          <w:bCs/>
          <w:i/>
          <w:iCs/>
          <w:sz w:val="24"/>
          <w:szCs w:val="24"/>
          <w:lang w:val="mn-MN"/>
        </w:rPr>
        <w:t>уралдаан 27 минут үргэлжилж, 15</w:t>
      </w:r>
      <w:r>
        <w:rPr>
          <w:rFonts w:cs="Arial"/>
          <w:b/>
          <w:bCs/>
          <w:i/>
          <w:iCs/>
          <w:sz w:val="24"/>
          <w:szCs w:val="24"/>
          <w:lang w:val="ms-MY"/>
        </w:rPr>
        <w:t xml:space="preserve"> цаг </w:t>
      </w:r>
      <w:r>
        <w:rPr>
          <w:rFonts w:cs="Arial"/>
          <w:b/>
          <w:bCs/>
          <w:i/>
          <w:iCs/>
          <w:sz w:val="24"/>
          <w:szCs w:val="24"/>
          <w:lang w:val="mn-MN"/>
        </w:rPr>
        <w:t xml:space="preserve">13 минутад </w:t>
      </w:r>
      <w:r>
        <w:rPr>
          <w:rFonts w:cs="Arial"/>
          <w:b/>
          <w:bCs/>
          <w:i/>
          <w:iCs/>
          <w:sz w:val="24"/>
          <w:szCs w:val="24"/>
          <w:lang w:val="ms-MY"/>
        </w:rPr>
        <w:t>өндөрлөв.</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Дууны бичлэгээс</w:t>
      </w:r>
      <w:r>
        <w:rPr>
          <w:rFonts w:cs="Arial"/>
          <w:b w:val="false"/>
          <w:bCs w:val="false"/>
          <w:sz w:val="24"/>
          <w:szCs w:val="24"/>
          <w:lang w:val="ms-MY"/>
        </w:rPr>
        <w:t xml:space="preserve"> буулгасан:</w:t>
      </w:r>
    </w:p>
    <w:p>
      <w:pPr>
        <w:pStyle w:val="style21"/>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ПРОТОКОЛЫН АЛБАНЫ </w:t>
      </w:r>
    </w:p>
    <w:p>
      <w:pPr>
        <w:pStyle w:val="style21"/>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ШИНЖЭЭЧ</w:t>
      </w:r>
      <w:r>
        <w:rPr>
          <w:rStyle w:val="style15"/>
          <w:rFonts w:cs="Arial"/>
          <w:b w:val="false"/>
          <w:bCs w:val="false"/>
          <w:i w:val="false"/>
          <w:iCs w:val="false"/>
          <w:sz w:val="24"/>
          <w:szCs w:val="24"/>
          <w:lang w:val="ms-MY"/>
        </w:rPr>
        <w:tab/>
        <w:tab/>
        <w:tab/>
        <w:tab/>
        <w:tab/>
        <w:tab/>
        <w:tab/>
        <w:tab/>
      </w:r>
      <w:r>
        <w:rPr>
          <w:rStyle w:val="style15"/>
          <w:rFonts w:cs="Arial"/>
          <w:b w:val="false"/>
          <w:bCs w:val="false"/>
          <w:i w:val="false"/>
          <w:iCs w:val="false"/>
          <w:sz w:val="24"/>
          <w:szCs w:val="24"/>
          <w:effect w:val="blinkBackground"/>
          <w:lang w:val="ms-MY"/>
        </w:rPr>
        <w:t>Ц</w:t>
      </w:r>
      <w:r>
        <w:rPr>
          <w:rStyle w:val="style15"/>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100" w:right="80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11</w:t>
    </w:r>
    <w:r>
      <w:fldChar w:fldCharType="end"/>
    </w:r>
  </w:p>
</w:ft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itle"/>
    <w:basedOn w:val="style0"/>
    <w:next w:val="style22"/>
    <w:pPr>
      <w:jc w:val="center"/>
    </w:pPr>
    <w:rPr>
      <w:b/>
      <w:bCs/>
      <w:sz w:val="36"/>
      <w:szCs w:val="36"/>
    </w:rPr>
  </w:style>
  <w:style w:styleId="style22" w:type="paragraph">
    <w:name w:val="Subtitle"/>
    <w:basedOn w:val="style16"/>
    <w:next w:val="style17"/>
    <w:pPr>
      <w:jc w:val="center"/>
    </w:pPr>
    <w:rPr>
      <w:i/>
      <w:iCs/>
      <w:sz w:val="28"/>
      <w:szCs w:val="28"/>
    </w:rPr>
  </w:style>
  <w:style w:styleId="style23" w:type="paragraph">
    <w:name w:val="Text body indent"/>
    <w:basedOn w:val="style0"/>
    <w:next w:val="style23"/>
    <w:pPr>
      <w:spacing w:after="28" w:before="28"/>
      <w:ind w:firstLine="748" w:left="283" w:right="0"/>
      <w:contextualSpacing w:val="false"/>
      <w:jc w:val="both"/>
    </w:pPr>
    <w:rPr>
      <w:b/>
      <w:bCs/>
      <w:i/>
      <w:iCs/>
    </w:rPr>
  </w:style>
  <w:style w:styleId="style24" w:type="paragraph">
    <w:name w:val="Body Text Indent 3"/>
    <w:basedOn w:val="style0"/>
    <w:next w:val="style24"/>
    <w:pPr>
      <w:spacing w:after="28" w:before="28"/>
      <w:ind w:firstLine="748" w:left="0" w:right="0"/>
      <w:contextualSpacing w:val="false"/>
      <w:jc w:val="both"/>
    </w:pPr>
    <w:rPr/>
  </w:style>
  <w:style w:styleId="style25" w:type="paragraph">
    <w:name w:val="Footer"/>
    <w:basedOn w:val="style0"/>
    <w:next w:val="style25"/>
    <w:pPr>
      <w:suppressLineNumbers/>
      <w:tabs>
        <w:tab w:leader="none" w:pos="4670" w:val="center"/>
        <w:tab w:leader="none" w:pos="934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2014-11-13T11:36:06.00Z</dcterms:created>
  <cp:lastPrinted>2014-11-19T11:00:01.55Z</cp:lastPrinted>
  <cp:revision>0</cp:revision>
</cp:coreProperties>
</file>