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tab/>
      </w:r>
    </w:p>
    <w:p>
      <w:pPr>
        <w:pStyle w:val="style20"/>
        <w:spacing w:after="0" w:before="0"/>
        <w:contextualSpacing w:val="false"/>
        <w:jc w:val="center"/>
      </w:pPr>
      <w:r>
        <w:rPr>
          <w:rFonts w:ascii="Arial" w:cs="Arial" w:hAnsi="Arial"/>
          <w:b/>
          <w:bCs/>
          <w:i w:val="false"/>
          <w:iCs w:val="false"/>
        </w:rPr>
        <w:t>Монгол Улсын Их Хурлын</w:t>
      </w:r>
      <w:r>
        <w:rPr>
          <w:rFonts w:ascii="Arial" w:cs="Arial" w:hAnsi="Arial"/>
          <w:b/>
          <w:bCs/>
          <w:i w:val="false"/>
          <w:iCs w:val="false"/>
          <w:lang w:val="mn-MN"/>
        </w:rPr>
        <w:t xml:space="preserve"> хаврын</w:t>
      </w:r>
      <w:r>
        <w:rPr>
          <w:rFonts w:ascii="Arial" w:cs="Arial" w:hAnsi="Arial"/>
          <w:b/>
          <w:bCs/>
          <w:i w:val="false"/>
          <w:iCs w:val="false"/>
        </w:rPr>
        <w:t xml:space="preserve"> </w:t>
      </w:r>
      <w:r>
        <w:rPr>
          <w:rFonts w:ascii="Arial" w:cs="Arial" w:hAnsi="Arial"/>
          <w:b/>
          <w:bCs/>
          <w:i w:val="false"/>
          <w:iCs w:val="false"/>
          <w:lang w:val="mn-MN"/>
        </w:rPr>
        <w:t>ээлжит  чуулганы Аюулгүй байдал, гадаад бодлогын  байнгын хорооны 2013 оны 5 дугаар сарын 29-ний өдөр</w:t>
      </w:r>
    </w:p>
    <w:p>
      <w:pPr>
        <w:pStyle w:val="style20"/>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Мягмар гар</w:t>
      </w:r>
      <w:r>
        <w:rPr>
          <w:rFonts w:ascii="Arial" w:cs="Arial" w:hAnsi="Arial"/>
          <w:b/>
          <w:bCs/>
          <w:i w:val="false"/>
          <w:iCs w:val="false"/>
          <w:lang w:val="mn-MN"/>
        </w:rPr>
        <w:t>а</w:t>
      </w:r>
      <w:r>
        <w:rPr>
          <w:rFonts w:ascii="Arial" w:cs="Arial" w:hAnsi="Arial"/>
          <w:b/>
          <w:bCs/>
          <w:i w:val="false"/>
          <w:iCs w:val="false"/>
          <w:lang w:val="mn-MN"/>
        </w:rPr>
        <w:t>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0"/>
        <w:spacing w:after="0" w:before="0"/>
        <w:contextualSpacing w:val="false"/>
        <w:jc w:val="center"/>
      </w:pPr>
      <w:r>
        <w:rPr/>
      </w:r>
    </w:p>
    <w:p>
      <w:pPr>
        <w:pStyle w:val="style21"/>
        <w:spacing w:after="0" w:before="0"/>
        <w:contextualSpacing w:val="false"/>
      </w:pPr>
      <w:r>
        <w:rPr>
          <w:rFonts w:ascii="Arial" w:cs="Arial" w:hAnsi="Arial"/>
          <w:lang w:val="mn-MN"/>
        </w:rPr>
        <w:t>Б</w:t>
      </w:r>
      <w:r>
        <w:rPr>
          <w:rFonts w:ascii="Arial" w:cs="Arial" w:hAnsi="Arial"/>
          <w:lang w:val="mn-MN"/>
        </w:rPr>
        <w:t>айнгын хорооны дарга Ц.Цолмон ирц, хэлэлцэх асуудлы</w:t>
      </w:r>
      <w:r>
        <w:rPr>
          <w:rFonts w:ascii="Arial" w:cs="Arial" w:hAnsi="Arial"/>
          <w:lang w:val="mn-MN"/>
        </w:rPr>
        <w:t>н</w:t>
      </w:r>
      <w:r>
        <w:rPr>
          <w:rFonts w:ascii="Arial" w:cs="Arial" w:hAnsi="Arial"/>
          <w:lang w:val="mn-MN"/>
        </w:rPr>
        <w:t xml:space="preserve">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bCs/>
          <w:i w:val="false"/>
          <w:iCs w:val="false"/>
          <w:sz w:val="24"/>
          <w:szCs w:val="24"/>
          <w:lang w:val="mn-MN"/>
        </w:rPr>
        <w:t>И</w:t>
      </w:r>
      <w:r>
        <w:rPr>
          <w:rFonts w:cs="Arial"/>
          <w:b/>
          <w:bCs/>
          <w:i w:val="false"/>
          <w:iCs w:val="false"/>
          <w:sz w:val="24"/>
          <w:szCs w:val="24"/>
        </w:rPr>
        <w:t xml:space="preserve">рвэл зохих </w:t>
      </w:r>
      <w:r>
        <w:rPr>
          <w:rFonts w:cs="Arial"/>
          <w:b/>
          <w:bCs/>
          <w:i w:val="false"/>
          <w:iCs w:val="false"/>
          <w:sz w:val="24"/>
          <w:szCs w:val="24"/>
          <w:lang w:val="mn-MN"/>
        </w:rPr>
        <w:t>19</w:t>
      </w:r>
      <w:r>
        <w:rPr>
          <w:rFonts w:cs="Arial"/>
          <w:b/>
          <w:bCs/>
          <w:i w:val="false"/>
          <w:iCs w:val="false"/>
          <w:sz w:val="24"/>
          <w:szCs w:val="24"/>
        </w:rPr>
        <w:t xml:space="preserve"> гишүүнээс</w:t>
      </w:r>
      <w:r>
        <w:rPr>
          <w:rFonts w:cs="Arial"/>
          <w:b/>
          <w:bCs/>
          <w:i w:val="false"/>
          <w:iCs w:val="false"/>
          <w:sz w:val="24"/>
          <w:szCs w:val="24"/>
          <w:lang w:val="mn-MN"/>
        </w:rPr>
        <w:t xml:space="preserve"> </w:t>
      </w:r>
      <w:r>
        <w:rPr>
          <w:rFonts w:cs="Arial"/>
          <w:b/>
          <w:bCs/>
          <w:i w:val="false"/>
          <w:iCs w:val="false"/>
          <w:sz w:val="24"/>
          <w:szCs w:val="24"/>
        </w:rPr>
        <w:t xml:space="preserve"> </w:t>
      </w:r>
      <w:r>
        <w:rPr>
          <w:rFonts w:cs="Arial"/>
          <w:b/>
          <w:bCs/>
          <w:i w:val="false"/>
          <w:iCs w:val="false"/>
          <w:sz w:val="24"/>
          <w:szCs w:val="24"/>
          <w:lang w:val="mn-MN"/>
        </w:rPr>
        <w:t xml:space="preserve">13 </w:t>
      </w:r>
      <w:r>
        <w:rPr>
          <w:rFonts w:cs="Arial"/>
          <w:b/>
          <w:bCs/>
          <w:i w:val="false"/>
          <w:iCs w:val="false"/>
          <w:sz w:val="24"/>
          <w:szCs w:val="24"/>
        </w:rPr>
        <w:t xml:space="preserve">гишүүн ирж, </w:t>
      </w:r>
      <w:r>
        <w:rPr>
          <w:rFonts w:cs="Arial"/>
          <w:b/>
          <w:bCs/>
          <w:i w:val="false"/>
          <w:iCs w:val="false"/>
          <w:sz w:val="24"/>
          <w:szCs w:val="24"/>
          <w:lang w:val="mn-MN"/>
        </w:rPr>
        <w:t>68.4</w:t>
      </w:r>
      <w:r>
        <w:rPr>
          <w:rFonts w:cs="Arial"/>
          <w:b/>
          <w:bCs/>
          <w:i w:val="false"/>
          <w:iCs w:val="false"/>
          <w:sz w:val="24"/>
          <w:szCs w:val="24"/>
          <w:lang w:val="mn-MN"/>
        </w:rPr>
        <w:t xml:space="preserve"> </w:t>
      </w:r>
      <w:r>
        <w:rPr>
          <w:rFonts w:cs="Arial"/>
          <w:b/>
          <w:bCs/>
          <w:i w:val="false"/>
          <w:iCs w:val="false"/>
          <w:sz w:val="24"/>
          <w:szCs w:val="24"/>
        </w:rPr>
        <w:t>хувийн ирцтэй</w:t>
      </w:r>
      <w:r>
        <w:rPr>
          <w:rFonts w:cs="Arial"/>
          <w:b/>
          <w:bCs/>
          <w:i w:val="false"/>
          <w:iCs w:val="false"/>
          <w:sz w:val="24"/>
          <w:szCs w:val="24"/>
          <w:lang w:val="mn-MN"/>
        </w:rPr>
        <w:t xml:space="preserve">гээр  </w:t>
      </w:r>
      <w:r>
        <w:rPr>
          <w:rFonts w:cs="Arial"/>
          <w:b/>
          <w:bCs/>
          <w:i w:val="false"/>
          <w:iCs w:val="false"/>
          <w:sz w:val="24"/>
          <w:szCs w:val="24"/>
          <w:lang w:val="mn-MN"/>
        </w:rPr>
        <w:t xml:space="preserve">хуралдаан </w:t>
      </w:r>
      <w:r>
        <w:rPr>
          <w:rFonts w:cs="Arial"/>
          <w:b/>
          <w:bCs/>
          <w:i w:val="false"/>
          <w:iCs w:val="false"/>
          <w:sz w:val="24"/>
          <w:szCs w:val="24"/>
          <w:lang w:val="mn-MN"/>
        </w:rPr>
        <w:t xml:space="preserve">9 цаг 30 минутад Төрийн ордны “В” танхимд эхлэв. </w:t>
      </w:r>
      <w:r>
        <w:rPr>
          <w:rFonts w:cs="Arial"/>
          <w:b/>
          <w:bCs/>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Чөлөөтэй:</w:t>
      </w:r>
      <w:r>
        <w:rPr>
          <w:rFonts w:cs="Arial"/>
          <w:b/>
          <w:bCs/>
          <w:i/>
          <w:iCs/>
          <w:sz w:val="24"/>
          <w:szCs w:val="24"/>
          <w:lang w:val="mn-MN"/>
        </w:rPr>
        <w:t xml:space="preserve">  </w:t>
      </w:r>
      <w:r>
        <w:rPr>
          <w:rFonts w:cs="Arial"/>
          <w:b w:val="false"/>
          <w:bCs w:val="false"/>
          <w:i w:val="false"/>
          <w:iCs w:val="false"/>
          <w:sz w:val="24"/>
          <w:szCs w:val="24"/>
          <w:lang w:val="mn-MN"/>
        </w:rPr>
        <w:t>Д.Бат-Эрдэнэ, Д.Дэмбэрэл</w:t>
      </w:r>
      <w:r>
        <w:rPr>
          <w:rFonts w:cs="Arial"/>
          <w:b w:val="false"/>
          <w:bCs w:val="false"/>
          <w:i w:val="false"/>
          <w:iCs w:val="false"/>
          <w:sz w:val="24"/>
          <w:szCs w:val="24"/>
          <w:lang w:val="en-US"/>
        </w:rPr>
        <w:t>;</w:t>
      </w:r>
    </w:p>
    <w:p>
      <w:pPr>
        <w:pStyle w:val="style0"/>
        <w:ind w:firstLine="749" w:left="0" w:right="0"/>
        <w:jc w:val="both"/>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Сү.Батболд, Х.Баттулга, Ж.Энхбаяр, Н.Энхболд.</w:t>
      </w:r>
    </w:p>
    <w:p>
      <w:pPr>
        <w:pStyle w:val="style0"/>
        <w:ind w:firstLine="749" w:left="0" w:right="0"/>
        <w:jc w:val="both"/>
      </w:pPr>
      <w:r>
        <w:rPr/>
      </w:r>
    </w:p>
    <w:p>
      <w:pPr>
        <w:pStyle w:val="style0"/>
        <w:spacing w:line="100" w:lineRule="atLeast"/>
        <w:ind w:firstLine="600" w:left="0" w:right="0"/>
        <w:jc w:val="both"/>
      </w:pPr>
      <w:r>
        <w:rPr>
          <w:b/>
          <w:i w:val="false"/>
          <w:iCs w:val="false"/>
          <w:lang w:val="mn-MN"/>
        </w:rPr>
        <w:t xml:space="preserve">Нэг. Мөнгө угаах болон терроризмыг санхүүжүүлэхтэй тэмцэх </w:t>
      </w:r>
      <w:r>
        <w:rPr>
          <w:b/>
          <w:i w:val="false"/>
          <w:iCs w:val="false"/>
          <w:lang w:val="en-US"/>
        </w:rPr>
        <w:t xml:space="preserve"> </w:t>
      </w:r>
      <w:r>
        <w:rPr>
          <w:b/>
          <w:i w:val="false"/>
          <w:iCs w:val="false"/>
          <w:lang w:val="mn-MN"/>
        </w:rPr>
        <w:t>тухай</w:t>
      </w:r>
      <w:r>
        <w:rPr>
          <w:b/>
          <w:i w:val="false"/>
          <w:iCs w:val="false"/>
          <w:lang w:val="mn-MN"/>
        </w:rPr>
        <w:t xml:space="preserve"> /</w:t>
      </w:r>
      <w:r>
        <w:rPr>
          <w:b w:val="false"/>
          <w:bCs w:val="false"/>
          <w:i w:val="false"/>
          <w:iCs w:val="false"/>
          <w:lang w:val="mn-MN"/>
        </w:rPr>
        <w:t>Ш</w:t>
      </w:r>
      <w:r>
        <w:rPr>
          <w:b w:val="false"/>
          <w:bCs w:val="false"/>
          <w:i w:val="false"/>
          <w:iCs w:val="false"/>
          <w:lang w:val="mn-MN"/>
        </w:rPr>
        <w:t>инэчилсэн найруулга/ болон холбогдох бусад хуулийн төслүүд /</w:t>
      </w:r>
      <w:r>
        <w:rPr>
          <w:b/>
          <w:bCs/>
          <w:i w:val="false"/>
          <w:iCs w:val="false"/>
          <w:lang w:val="mn-MN"/>
        </w:rPr>
        <w:t>анхны хэлэлцүүлэг, санал дүгнэлтээ Хууль зүйн байнгын хороонд хүргүүлнэ/.</w:t>
      </w:r>
    </w:p>
    <w:p>
      <w:pPr>
        <w:pStyle w:val="style0"/>
        <w:spacing w:line="100" w:lineRule="atLeast"/>
        <w:ind w:firstLine="600" w:left="0" w:right="0"/>
        <w:jc w:val="both"/>
      </w:pPr>
      <w:r>
        <w:rPr/>
      </w:r>
    </w:p>
    <w:p>
      <w:pPr>
        <w:pStyle w:val="style0"/>
        <w:jc w:val="both"/>
      </w:pPr>
      <w:r>
        <w:rPr>
          <w:lang w:val="mn-MN"/>
        </w:rPr>
        <w:tab/>
        <w:t>Хэлэлцэж буй асуудалтай холбогдуулан Хууль зүйн сайд Х.Тэмүүжин, мөн яамны Төрийн нарийн бичгийн дарга Ж.Баярцэцэг,  Эрх зүйн шинэтгэлийн бодлогын газрын мэргэжилтэн Т.Ганбаатар,  Монголбанкны Хуулийн хэлтсийн дарга Г.Эрдэнэбаяр,   Санхүүгийн мэдээллийн албаны дарга Б.Төмөрбат,  ахлах ажилтан Г.Даваахүү,  Тагнуулын ерөнхий газрын Хуулийн хэлтсийн дарга Ц.Хүрэлбаатар, мөн газрын  ажилтан  Ж.Төгс-Очир, Б.Санчир, Улсын Их Хурлын Хууль зүйн байнгын хорооны ажлын албаны ахлах зөвлөх Э.Түвшинжаргал,  Аюулгүй байдал, гадаад бодлогын байнгын хорооны ажлын албаны ахлах зөвлөх Ч.Сосорбарам, референт П.Туяа</w:t>
      </w:r>
      <w:r>
        <w:rPr/>
        <w:t xml:space="preserve"> нар</w:t>
      </w:r>
      <w:r>
        <w:rPr>
          <w:lang w:val="mn-MN"/>
        </w:rPr>
        <w:t>ын бүрэлдэхүүнтэй ажлын хэсэг</w:t>
      </w:r>
      <w:r>
        <w:rPr/>
        <w:t xml:space="preserve"> байлцав.</w:t>
      </w:r>
    </w:p>
    <w:p>
      <w:pPr>
        <w:pStyle w:val="style0"/>
        <w:jc w:val="both"/>
      </w:pPr>
      <w:r>
        <w:rPr/>
      </w:r>
    </w:p>
    <w:p>
      <w:pPr>
        <w:pStyle w:val="style0"/>
        <w:jc w:val="both"/>
      </w:pPr>
      <w:r>
        <w:rPr>
          <w:lang w:val="mn-MN"/>
        </w:rPr>
        <w:tab/>
        <w:t xml:space="preserve">Хуулийн төслийн анхны хэлэлцүүлэгтэй холбогдуулан Улсын Их Хурлын гишүүн Б.Гарамгайбаатар, Б.Болор, Ё.Отгонбаяр, М.Батчимэг,  Б.Ганбат нарын </w:t>
      </w:r>
      <w:r>
        <w:rPr>
          <w:lang w:val="mn-MN"/>
        </w:rPr>
        <w:t>тавьсан</w:t>
      </w:r>
      <w:r>
        <w:rPr>
          <w:lang w:val="mn-MN"/>
        </w:rPr>
        <w:t xml:space="preserve"> асуултад Хууль зүйн сайд Х.Тэмүүжин, ажлын хэсгээс Б.Төмөрбат,  Ц.Хүрэлбаатар нар хариулж, тайлбар хийв. </w:t>
      </w:r>
    </w:p>
    <w:p>
      <w:pPr>
        <w:pStyle w:val="style0"/>
        <w:jc w:val="both"/>
      </w:pPr>
      <w:r>
        <w:rPr/>
      </w:r>
    </w:p>
    <w:p>
      <w:pPr>
        <w:pStyle w:val="style0"/>
        <w:jc w:val="both"/>
      </w:pPr>
      <w:r>
        <w:rPr>
          <w:lang w:val="mn-MN"/>
        </w:rPr>
        <w:tab/>
        <w:t xml:space="preserve">Улсын Их Хурлын гишүүн Р.Гончигдорж, О.Баасанхүү, З.Энхболд, Р.Амаржаргал нар санал хэлэв. </w:t>
      </w:r>
    </w:p>
    <w:p>
      <w:pPr>
        <w:pStyle w:val="style0"/>
        <w:jc w:val="both"/>
      </w:pPr>
      <w:r>
        <w:rPr/>
      </w:r>
    </w:p>
    <w:p>
      <w:pPr>
        <w:pStyle w:val="style0"/>
        <w:jc w:val="both"/>
      </w:pPr>
      <w:r>
        <w:rPr>
          <w:lang w:val="mn-MN"/>
        </w:rPr>
        <w:tab/>
      </w:r>
      <w:r>
        <w:rPr>
          <w:b/>
          <w:bCs/>
          <w:lang w:val="mn-MN"/>
        </w:rPr>
        <w:t>Ц.Цолмон</w:t>
      </w:r>
      <w:r>
        <w:rPr>
          <w:lang w:val="mn-MN"/>
        </w:rPr>
        <w:t>: Төслийн 2 дугаар зүйл буюу хуулийн 3.1.5 дахь заалтыг дор дурдсанаар өөрчлөн найруулах:</w:t>
      </w:r>
    </w:p>
    <w:p>
      <w:pPr>
        <w:pStyle w:val="style0"/>
        <w:jc w:val="both"/>
      </w:pPr>
      <w:r>
        <w:rPr/>
      </w:r>
    </w:p>
    <w:p>
      <w:pPr>
        <w:pStyle w:val="style0"/>
        <w:jc w:val="both"/>
      </w:pPr>
      <w:r>
        <w:rPr>
          <w:lang w:val="mn-MN"/>
        </w:rPr>
        <w:tab/>
        <w:t xml:space="preserve">Террорист хүн гэж хууль бусаар болон зориудаар шууд бусаар террорист үйлдлийг үйлдсэн, эсхүл үйлдэхийг завдсан, зохион байгуулсан, удирдсан, терроррист үйлдэлд хамтрагчаар оролцсон, эсхүл бүлэг этгээдийн террорист үйлдэл үйлдэх санаа зорилгыг мэдэж байсан, террорист үйлдлийг үргэлжлүүлэх зорилгоор санаатайгаар дэмжсэн хүнийг гэж өөрчлөх </w:t>
      </w:r>
      <w:r>
        <w:rPr>
          <w:lang w:val="mn-MN"/>
        </w:rPr>
        <w:t>гэсэн</w:t>
      </w:r>
      <w:r>
        <w:rPr>
          <w:lang w:val="mn-MN"/>
        </w:rPr>
        <w:t xml:space="preserve"> саналыг дэмжиж байгаа гишүүд гараа өргөнө үү.</w:t>
      </w:r>
    </w:p>
    <w:p>
      <w:pPr>
        <w:pStyle w:val="style0"/>
        <w:jc w:val="both"/>
      </w:pPr>
      <w:r>
        <w:rPr/>
      </w:r>
    </w:p>
    <w:p>
      <w:pPr>
        <w:pStyle w:val="style0"/>
        <w:jc w:val="both"/>
      </w:pPr>
      <w:r>
        <w:rPr>
          <w:lang w:val="mn-MN"/>
        </w:rPr>
        <w:tab/>
        <w:t xml:space="preserve">Уг саналын талаар Улсын Их Хурлын гишүүн З.Энхболдын </w:t>
      </w:r>
      <w:r>
        <w:rPr>
          <w:lang w:val="mn-MN"/>
        </w:rPr>
        <w:t>тавьсан</w:t>
      </w:r>
      <w:r>
        <w:rPr>
          <w:lang w:val="mn-MN"/>
        </w:rPr>
        <w:t xml:space="preserve"> асуултад Улсын Их Хурлын гишүүн Ж.Батзандан, Б.Ганбат нар хариулж, тайлбар хийв. </w:t>
      </w:r>
    </w:p>
    <w:p>
      <w:pPr>
        <w:pStyle w:val="style0"/>
        <w:jc w:val="both"/>
      </w:pPr>
      <w:r>
        <w:rPr/>
      </w:r>
    </w:p>
    <w:p>
      <w:pPr>
        <w:pStyle w:val="style0"/>
        <w:jc w:val="both"/>
      </w:pPr>
      <w:r>
        <w:rPr>
          <w:lang w:val="mn-MN"/>
        </w:rPr>
        <w:tab/>
        <w:t xml:space="preserve">Зөвшөөрсөн </w:t>
        <w:tab/>
        <w:t>1</w:t>
      </w:r>
    </w:p>
    <w:p>
      <w:pPr>
        <w:pStyle w:val="style0"/>
        <w:spacing w:after="0" w:before="0" w:line="100" w:lineRule="atLeast"/>
        <w:ind w:firstLine="720" w:left="0" w:right="0"/>
        <w:contextualSpacing w:val="false"/>
        <w:jc w:val="both"/>
      </w:pPr>
      <w:r>
        <w:rPr>
          <w:lang w:val="mn-MN"/>
        </w:rPr>
        <w:t xml:space="preserve">Татгалзсан </w:t>
        <w:tab/>
        <w:tab/>
        <w:t>9</w:t>
      </w:r>
    </w:p>
    <w:p>
      <w:pPr>
        <w:pStyle w:val="style0"/>
        <w:spacing w:after="0" w:before="0" w:line="100" w:lineRule="atLeast"/>
        <w:ind w:firstLine="720" w:left="0" w:right="0"/>
        <w:contextualSpacing w:val="false"/>
        <w:jc w:val="both"/>
      </w:pPr>
      <w:r>
        <w:rPr>
          <w:lang w:val="mn-MN"/>
        </w:rPr>
        <w:t xml:space="preserve">Бүгд </w:t>
        <w:tab/>
        <w:tab/>
        <w:tab/>
        <w:t>10</w:t>
      </w:r>
    </w:p>
    <w:p>
      <w:pPr>
        <w:pStyle w:val="style0"/>
        <w:jc w:val="both"/>
      </w:pPr>
      <w:r>
        <w:rPr>
          <w:lang w:val="mn-MN"/>
        </w:rPr>
        <w:tab/>
        <w:t>Гишүүдийн олонх</w:t>
      </w:r>
      <w:r>
        <w:rPr>
          <w:lang w:val="mn-MN"/>
        </w:rPr>
        <w:t>ы</w:t>
      </w:r>
      <w:r>
        <w:rPr>
          <w:lang w:val="mn-MN"/>
        </w:rPr>
        <w:t>н саналаар дэмжигдсэнгүй.</w:t>
        <w:tab/>
      </w:r>
    </w:p>
    <w:p>
      <w:pPr>
        <w:pStyle w:val="style0"/>
        <w:jc w:val="both"/>
      </w:pPr>
      <w:r>
        <w:rPr/>
      </w:r>
    </w:p>
    <w:p>
      <w:pPr>
        <w:pStyle w:val="style0"/>
        <w:jc w:val="both"/>
      </w:pPr>
      <w:r>
        <w:rPr>
          <w:lang w:val="mn-MN"/>
        </w:rPr>
        <w:tab/>
      </w:r>
      <w:r>
        <w:rPr>
          <w:b/>
          <w:bCs/>
          <w:lang w:val="mn-MN"/>
        </w:rPr>
        <w:t xml:space="preserve">Ц.Цолмон: </w:t>
      </w:r>
      <w:r>
        <w:rPr>
          <w:lang w:val="mn-MN"/>
        </w:rPr>
        <w:tab/>
        <w:t xml:space="preserve">Тагнуулын байгууллагын гэдгийг  терроризмтай тэмцэх чиг үүрэг бүхий байгууллагуудын саналыг үндэслэн гэж өөрчлөх </w:t>
      </w:r>
      <w:r>
        <w:rPr>
          <w:lang w:val="mn-MN"/>
        </w:rPr>
        <w:t>гэсэн</w:t>
      </w:r>
      <w:r>
        <w:rPr>
          <w:lang w:val="mn-MN"/>
        </w:rPr>
        <w:t xml:space="preserve"> саналыг дэмжиж байгаа гишүүд гараа өргөнө үү.</w:t>
      </w:r>
    </w:p>
    <w:p>
      <w:pPr>
        <w:pStyle w:val="style0"/>
        <w:jc w:val="both"/>
      </w:pPr>
      <w:r>
        <w:rPr/>
      </w:r>
    </w:p>
    <w:p>
      <w:pPr>
        <w:pStyle w:val="style0"/>
        <w:jc w:val="both"/>
      </w:pPr>
      <w:r>
        <w:rPr>
          <w:lang w:val="mn-MN"/>
        </w:rPr>
        <w:tab/>
        <w:t xml:space="preserve">Уг саналын талаар Улсын Их Хурлын гишүүн З.Энхболдын </w:t>
      </w:r>
      <w:r>
        <w:rPr>
          <w:lang w:val="mn-MN"/>
        </w:rPr>
        <w:t>тавьсан</w:t>
      </w:r>
      <w:r>
        <w:rPr>
          <w:lang w:val="mn-MN"/>
        </w:rPr>
        <w:t xml:space="preserve"> асуултад ажлын хэсгээс Э.Түвшинжаргал, Ц.Хүрэлбаатар, Ж.Төгс-Очир, Ж.Баярцэцэг нар хариулж, тайлбар хийв. </w:t>
      </w:r>
    </w:p>
    <w:p>
      <w:pPr>
        <w:pStyle w:val="style0"/>
        <w:jc w:val="both"/>
      </w:pPr>
      <w:r>
        <w:rPr/>
      </w:r>
    </w:p>
    <w:p>
      <w:pPr>
        <w:pStyle w:val="style0"/>
        <w:jc w:val="both"/>
      </w:pPr>
      <w:r>
        <w:rPr>
          <w:lang w:val="mn-MN"/>
        </w:rPr>
        <w:tab/>
        <w:t xml:space="preserve">Зөвшөөрсөн </w:t>
        <w:tab/>
        <w:t>6</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10</w:t>
      </w:r>
    </w:p>
    <w:p>
      <w:pPr>
        <w:pStyle w:val="style0"/>
        <w:jc w:val="both"/>
      </w:pPr>
      <w:r>
        <w:rPr>
          <w:lang w:val="mn-MN"/>
        </w:rPr>
        <w:tab/>
        <w:t>Гишүүдийн олонх</w:t>
      </w:r>
      <w:r>
        <w:rPr>
          <w:lang w:val="mn-MN"/>
        </w:rPr>
        <w:t>ы</w:t>
      </w:r>
      <w:r>
        <w:rPr>
          <w:lang w:val="mn-MN"/>
        </w:rPr>
        <w:t>н саналаар дэмжигдлээ.</w:t>
      </w:r>
    </w:p>
    <w:p>
      <w:pPr>
        <w:pStyle w:val="style0"/>
        <w:jc w:val="both"/>
      </w:pPr>
      <w:r>
        <w:rPr/>
      </w:r>
    </w:p>
    <w:p>
      <w:pPr>
        <w:pStyle w:val="style0"/>
        <w:jc w:val="both"/>
      </w:pPr>
      <w:r>
        <w:rPr>
          <w:lang w:val="mn-MN"/>
        </w:rPr>
        <w:tab/>
      </w:r>
      <w:r>
        <w:rPr>
          <w:b/>
          <w:bCs/>
          <w:lang w:val="mn-MN"/>
        </w:rPr>
        <w:t>Ц.Цолмон</w:t>
      </w:r>
      <w:r>
        <w:rPr>
          <w:lang w:val="mn-MN"/>
        </w:rPr>
        <w:t xml:space="preserve">: Төслийн 1 дүгээр зүйлийн 2 дахь заалт буюу  хуулийн 7.1.7 дахь заалтын хувь гэснийг хасах гэсэн  найруулгын саналыг дэмжиж байгаа гишүүд гараа өргөнө үү. </w:t>
      </w:r>
    </w:p>
    <w:p>
      <w:pPr>
        <w:pStyle w:val="style0"/>
        <w:jc w:val="both"/>
      </w:pPr>
      <w:r>
        <w:rPr/>
      </w:r>
    </w:p>
    <w:p>
      <w:pPr>
        <w:pStyle w:val="style0"/>
        <w:jc w:val="both"/>
      </w:pPr>
      <w:r>
        <w:rPr>
          <w:lang w:val="mn-MN"/>
        </w:rPr>
        <w:tab/>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10</w:t>
      </w:r>
    </w:p>
    <w:p>
      <w:pPr>
        <w:pStyle w:val="style0"/>
        <w:jc w:val="both"/>
      </w:pPr>
      <w:r>
        <w:rPr>
          <w:lang w:val="mn-MN"/>
        </w:rPr>
        <w:tab/>
        <w:t>Гишүүдийн олонх</w:t>
      </w:r>
      <w:r>
        <w:rPr>
          <w:lang w:val="mn-MN"/>
        </w:rPr>
        <w:t>ы</w:t>
      </w:r>
      <w:r>
        <w:rPr>
          <w:lang w:val="mn-MN"/>
        </w:rPr>
        <w:t>н саналаар дэмжигдлээ.</w:t>
      </w:r>
    </w:p>
    <w:p>
      <w:pPr>
        <w:pStyle w:val="style0"/>
        <w:jc w:val="both"/>
      </w:pPr>
      <w:r>
        <w:rPr/>
      </w:r>
    </w:p>
    <w:p>
      <w:pPr>
        <w:pStyle w:val="style0"/>
        <w:jc w:val="both"/>
      </w:pPr>
      <w:r>
        <w:rPr>
          <w:lang w:val="mn-MN"/>
        </w:rPr>
        <w:tab/>
        <w:t>Байнгын хорооны санал, дүгнэлтийг Хууль зүйн байнгын хороонд Улсын Их Хурлын гишүүн Б.Ганбат танилцуулах</w:t>
      </w:r>
      <w:r>
        <w:rPr>
          <w:lang w:val="mn-MN"/>
        </w:rPr>
        <w:t>аар тогтов.</w:t>
      </w:r>
    </w:p>
    <w:p>
      <w:pPr>
        <w:pStyle w:val="style0"/>
        <w:jc w:val="both"/>
      </w:pPr>
      <w:r>
        <w:rPr/>
      </w:r>
    </w:p>
    <w:p>
      <w:pPr>
        <w:pStyle w:val="style0"/>
        <w:jc w:val="both"/>
      </w:pPr>
      <w:r>
        <w:rPr>
          <w:b/>
          <w:i w:val="false"/>
          <w:iCs w:val="false"/>
          <w:lang w:val="mn-MN"/>
        </w:rPr>
        <w:tab/>
      </w:r>
      <w:r>
        <w:rPr>
          <w:b/>
          <w:i w:val="false"/>
          <w:iCs w:val="false"/>
          <w:lang w:val="mn-MN"/>
        </w:rPr>
        <w:t xml:space="preserve">Хуралдаан 10 цаг 35 минутад өндөрлөв.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Тэмдэглэлтэй танилцсан:</w:t>
      </w:r>
    </w:p>
    <w:p>
      <w:pPr>
        <w:pStyle w:val="style0"/>
        <w:spacing w:after="0" w:before="0" w:line="100" w:lineRule="atLeast"/>
        <w:ind w:firstLine="720" w:left="0" w:right="0"/>
        <w:contextualSpacing w:val="false"/>
        <w:jc w:val="both"/>
      </w:pPr>
      <w:r>
        <w:rPr>
          <w:lang w:val="mn-MN"/>
        </w:rPr>
        <w:t>АЮУЛГҮЙ БАЙДАЛ, ГАДААД</w:t>
      </w:r>
    </w:p>
    <w:p>
      <w:pPr>
        <w:pStyle w:val="style0"/>
        <w:spacing w:after="0" w:before="0" w:line="100" w:lineRule="atLeast"/>
        <w:ind w:firstLine="720" w:left="0" w:right="0"/>
        <w:contextualSpacing w:val="false"/>
        <w:jc w:val="both"/>
      </w:pPr>
      <w:r>
        <w:rPr>
          <w:lang w:val="mn-MN"/>
        </w:rPr>
        <w:t xml:space="preserve">БОДЛОГЫН БАЙНГЫН </w:t>
      </w:r>
    </w:p>
    <w:p>
      <w:pPr>
        <w:pStyle w:val="style0"/>
        <w:spacing w:after="0" w:before="0" w:line="100" w:lineRule="atLeast"/>
        <w:ind w:firstLine="720" w:left="0" w:right="0"/>
        <w:contextualSpacing w:val="false"/>
        <w:jc w:val="both"/>
      </w:pPr>
      <w:r>
        <w:rPr>
          <w:lang w:val="mn-MN"/>
        </w:rPr>
        <w:t>ХОРООНЫ ДАРГА</w:t>
        <w:tab/>
        <w:tab/>
        <w:tab/>
        <w:tab/>
        <w:tab/>
        <w:tab/>
        <w:tab/>
        <w:t>Ц.ЦОЛМОН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Тэмдэглэл хөтөлсөн:</w:t>
      </w:r>
    </w:p>
    <w:p>
      <w:pPr>
        <w:pStyle w:val="style0"/>
        <w:spacing w:after="0" w:before="0" w:line="100" w:lineRule="atLeast"/>
        <w:ind w:firstLine="720" w:left="0" w:right="0"/>
        <w:contextualSpacing w:val="false"/>
        <w:jc w:val="both"/>
      </w:pPr>
      <w:r>
        <w:rPr>
          <w:lang w:val="mn-MN"/>
        </w:rPr>
        <w:t xml:space="preserve">ПРОТОКОЛЫН АЛБАНЫ </w:t>
      </w:r>
    </w:p>
    <w:p>
      <w:pPr>
        <w:pStyle w:val="style0"/>
        <w:spacing w:after="0" w:before="0" w:line="100" w:lineRule="atLeast"/>
        <w:ind w:firstLine="720" w:left="0" w:right="0"/>
        <w:contextualSpacing w:val="false"/>
        <w:jc w:val="both"/>
      </w:pPr>
      <w:r>
        <w:rPr>
          <w:lang w:val="mn-MN"/>
        </w:rPr>
        <w:t xml:space="preserve">ШИНЖЭЭЧ  </w:t>
        <w:tab/>
        <w:tab/>
        <w:tab/>
        <w:tab/>
        <w:tab/>
        <w:tab/>
        <w:tab/>
        <w:t>Д.ЦЭНДСҮРЭН</w:t>
      </w:r>
    </w:p>
    <w:p>
      <w:pPr>
        <w:pStyle w:val="style0"/>
        <w:jc w:val="both"/>
      </w:pPr>
      <w:r>
        <w:rPr>
          <w:lang w:val="mn-MN"/>
        </w:rPr>
        <w:tab/>
      </w:r>
    </w:p>
    <w:p>
      <w:pPr>
        <w:pStyle w:val="style22"/>
        <w:spacing w:after="0" w:before="0" w:line="100" w:lineRule="atLeast"/>
        <w:contextualSpacing w:val="false"/>
        <w:jc w:val="center"/>
      </w:pPr>
      <w:r>
        <w:rPr>
          <w:rFonts w:cs="Arial"/>
          <w:b/>
        </w:rPr>
        <w:t>УЛСЫН ИХ ХУРЛЫН 2013 ОНЫ ХАВРЫН ЭЭЛЖИТ ЧУУЛГАНЫ</w:t>
      </w:r>
    </w:p>
    <w:p>
      <w:pPr>
        <w:pStyle w:val="style22"/>
        <w:spacing w:after="0" w:before="0" w:line="100" w:lineRule="atLeast"/>
        <w:contextualSpacing w:val="false"/>
        <w:jc w:val="center"/>
      </w:pPr>
      <w:r>
        <w:rPr>
          <w:rFonts w:cs="Arial"/>
          <w:b/>
          <w:lang w:val="mn-MN"/>
        </w:rPr>
        <w:t>АЮУЛГҮЙ БАЙДАЛ, ГАДААД БОДЛОГЫН</w:t>
      </w:r>
      <w:r>
        <w:rPr>
          <w:rFonts w:cs="Arial"/>
          <w:b/>
        </w:rPr>
        <w:t xml:space="preserve"> БАЙНГЫН ХОРООНЫ </w:t>
      </w:r>
    </w:p>
    <w:p>
      <w:pPr>
        <w:pStyle w:val="style22"/>
        <w:spacing w:after="0" w:before="0" w:line="100" w:lineRule="atLeast"/>
        <w:contextualSpacing w:val="false"/>
        <w:jc w:val="center"/>
      </w:pPr>
      <w:r>
        <w:rPr>
          <w:rFonts w:cs="Arial"/>
          <w:b/>
          <w:lang w:val="mn-MN"/>
        </w:rPr>
        <w:t>5</w:t>
      </w:r>
      <w:r>
        <w:rPr>
          <w:rFonts w:cs="Arial"/>
          <w:b/>
        </w:rPr>
        <w:t xml:space="preserve"> ДУГААР САРЫН </w:t>
      </w:r>
      <w:r>
        <w:rPr>
          <w:rFonts w:cs="Arial"/>
          <w:b/>
          <w:lang w:val="mn-MN"/>
        </w:rPr>
        <w:t>29</w:t>
      </w:r>
      <w:r>
        <w:rPr>
          <w:rFonts w:cs="Arial"/>
          <w:b/>
        </w:rPr>
        <w:t>-НИЙ ӨДРИЙН</w:t>
      </w:r>
    </w:p>
    <w:p>
      <w:pPr>
        <w:pStyle w:val="style22"/>
        <w:spacing w:after="0" w:before="0" w:line="100" w:lineRule="atLeast"/>
        <w:contextualSpacing w:val="false"/>
        <w:jc w:val="center"/>
      </w:pPr>
      <w:r>
        <w:rPr>
          <w:rFonts w:cs="Arial"/>
          <w:b/>
        </w:rPr>
        <w:t>ХУРАЛДААНЫ ДЭЛГЭРЭНГҮЙ ТЭМДЭГЛЭЛ</w:t>
      </w:r>
    </w:p>
    <w:p>
      <w:pPr>
        <w:pStyle w:val="style0"/>
        <w:jc w:val="both"/>
      </w:pPr>
      <w:r>
        <w:rPr/>
      </w:r>
    </w:p>
    <w:p>
      <w:pPr>
        <w:pStyle w:val="style0"/>
        <w:jc w:val="both"/>
      </w:pPr>
      <w:r>
        <w:rPr/>
        <w:tab/>
      </w:r>
      <w:r>
        <w:rPr>
          <w:b/>
          <w:bCs/>
          <w:lang w:val="mn-MN"/>
        </w:rPr>
        <w:t>М.Батчимэг:</w:t>
      </w:r>
      <w:r>
        <w:rPr>
          <w:lang w:val="mn-MN"/>
        </w:rPr>
        <w:t xml:space="preserve">  Байнгын хорооны гишүүдийн энэ өдрийн амгаланг айлтгая. Байнгын хорооны дарга  одоо ирж яваа, хурлыг цагт нь эхлүүлж байна уу гэж хүсэлт тавьсны дагуу би хурлыг эхлүүлье.  Байнгын хорооны ирэх ёстой 19 гишүүнээс  ирсэн 10. Ирц бүрдсэн байна.  </w:t>
      </w:r>
    </w:p>
    <w:p>
      <w:pPr>
        <w:pStyle w:val="style0"/>
        <w:jc w:val="both"/>
      </w:pPr>
      <w:r>
        <w:rPr/>
      </w:r>
    </w:p>
    <w:p>
      <w:pPr>
        <w:pStyle w:val="style0"/>
        <w:jc w:val="both"/>
      </w:pPr>
      <w:r>
        <w:rPr>
          <w:lang w:val="mn-MN"/>
        </w:rPr>
        <w:tab/>
        <w:t>Өнөөдрийн Байнгын хороогоор хэлэлцэх асуудал: Терроризмтай тэмцэх тухай хуульд нэмэлт, өөрчлөлт оруулах тухай хуулийн төсөл, Мөнгө угаах болон терроризмыг санхүүжүүлэхтэй тэмцэх тухай хуулийн шинэчилсэн найруулгын төслийг дагалдан өргөн мэдүүлсэн  энэ хуулийн анхны хэлэлцүүлэг байгаа. Манай Байнгын хороо санал, дүгнэлтээ гаргаж Хууль зүйн байнгын хороонд явуулах юм байна.</w:t>
      </w:r>
    </w:p>
    <w:p>
      <w:pPr>
        <w:pStyle w:val="style0"/>
        <w:jc w:val="both"/>
      </w:pPr>
      <w:r>
        <w:rPr/>
      </w:r>
    </w:p>
    <w:p>
      <w:pPr>
        <w:pStyle w:val="style0"/>
        <w:jc w:val="both"/>
      </w:pPr>
      <w:r>
        <w:rPr>
          <w:lang w:val="mn-MN"/>
        </w:rPr>
        <w:tab/>
        <w:t>Хэлэлцэх асуудлын талаар саналтай гишүүд байна уу?  Байхгүй байна. Хэлэлцэх асуудлаа баталлаа.</w:t>
      </w:r>
    </w:p>
    <w:p>
      <w:pPr>
        <w:pStyle w:val="style0"/>
        <w:jc w:val="both"/>
      </w:pPr>
      <w:r>
        <w:rPr/>
      </w:r>
    </w:p>
    <w:p>
      <w:pPr>
        <w:pStyle w:val="style0"/>
        <w:jc w:val="both"/>
      </w:pPr>
      <w:r>
        <w:rPr>
          <w:lang w:val="mn-MN"/>
        </w:rPr>
        <w:tab/>
        <w:t xml:space="preserve">Хэлэлцэх асуудалтай холбоотойгоор ирсэн ажлын хэсгийг танилцуулъя. Хууль зүйн яамныхан ирээгүй байна уу? Сайд төлөөлж байгаа юм уу? Монголбанкны Санхүүгийн мэдээллийн албаны дарга Төмөрбат, Хууль зүйн яамны Эрх зүйн шинэтгэлийн бодлогын газрын мэргэжилтэн Ганбаатар,  Тагнуулын ерөнхий газрын ажилтан Төгс-Очир ийм төлөөлөл хүрэлцэн ирсэн байна. </w:t>
      </w:r>
    </w:p>
    <w:p>
      <w:pPr>
        <w:pStyle w:val="style0"/>
        <w:jc w:val="both"/>
      </w:pPr>
      <w:r>
        <w:rPr/>
      </w:r>
    </w:p>
    <w:p>
      <w:pPr>
        <w:pStyle w:val="style0"/>
        <w:jc w:val="both"/>
      </w:pPr>
      <w:r>
        <w:rPr>
          <w:lang w:val="mn-MN"/>
        </w:rPr>
        <w:tab/>
        <w:t>Ингээд Мөнгө угаах болон терроризмыг санхүүжүүлэхтэй тэмцэх тухай хуулийн шинэчилсэн найруулгын төслийн талаар ажлын хэсгээс асууж тодруулах асуулттай гишүүд байна уу? Хуулийн төслийн талаар гишүүдэд асуулт байна уу? Гарамгайбаатар гишүүн.</w:t>
      </w:r>
    </w:p>
    <w:p>
      <w:pPr>
        <w:pStyle w:val="style0"/>
        <w:jc w:val="both"/>
      </w:pPr>
      <w:r>
        <w:rPr/>
      </w:r>
    </w:p>
    <w:p>
      <w:pPr>
        <w:pStyle w:val="style0"/>
        <w:jc w:val="both"/>
      </w:pPr>
      <w:r>
        <w:rPr>
          <w:lang w:val="mn-MN"/>
        </w:rPr>
        <w:tab/>
      </w:r>
      <w:r>
        <w:rPr>
          <w:b/>
          <w:bCs/>
          <w:lang w:val="mn-MN"/>
        </w:rPr>
        <w:t>Б.Гарамгайбаатар</w:t>
      </w:r>
      <w:r>
        <w:rPr>
          <w:lang w:val="mn-MN"/>
        </w:rPr>
        <w:t xml:space="preserve">: Баярлалаа.  Энэ хуулийг хэлэлцэж байгаатай уялдуулаад Монголбанкны тэргүүн дэд ерөнхийлөгч болоод Тэмүүжин сайдаас асуух гэсэн юм. Иточутой холбоотой асуудал манайд нэлээн асуудал дагуулдаг. Иточу-гийн хийсэн үйлдэл мөнгө угаасан үйлдэл үү? Эсхүл өөр үйлдэл үү гэдгийг тайлбарлаж өгөөч. </w:t>
      </w:r>
    </w:p>
    <w:p>
      <w:pPr>
        <w:pStyle w:val="style0"/>
        <w:jc w:val="both"/>
      </w:pPr>
      <w:r>
        <w:rPr/>
      </w:r>
    </w:p>
    <w:p>
      <w:pPr>
        <w:pStyle w:val="style0"/>
        <w:jc w:val="both"/>
      </w:pPr>
      <w:r>
        <w:rPr>
          <w:lang w:val="mn-MN"/>
        </w:rPr>
        <w:tab/>
      </w:r>
      <w:r>
        <w:rPr>
          <w:b/>
          <w:bCs/>
          <w:lang w:val="mn-MN"/>
        </w:rPr>
        <w:t>М.Батчимэг</w:t>
      </w:r>
      <w:r>
        <w:rPr>
          <w:lang w:val="mn-MN"/>
        </w:rPr>
        <w:t xml:space="preserve">: Тэмүүжин сайд хариулах уу? </w:t>
      </w:r>
    </w:p>
    <w:p>
      <w:pPr>
        <w:pStyle w:val="style0"/>
        <w:jc w:val="both"/>
      </w:pPr>
      <w:r>
        <w:rPr/>
      </w:r>
    </w:p>
    <w:p>
      <w:pPr>
        <w:pStyle w:val="style0"/>
        <w:jc w:val="both"/>
      </w:pPr>
      <w:r>
        <w:rPr>
          <w:lang w:val="mn-MN"/>
        </w:rPr>
        <w:tab/>
      </w:r>
      <w:r>
        <w:rPr>
          <w:b/>
          <w:bCs/>
          <w:lang w:val="mn-MN"/>
        </w:rPr>
        <w:t>Х.Тэмүүжин:</w:t>
      </w:r>
      <w:r>
        <w:rPr>
          <w:lang w:val="mn-MN"/>
        </w:rPr>
        <w:t xml:space="preserve">  Мэдэхгүй, би мэдээллийг нь нарийвчилж авч байж хариулахгүй бол  Иточу гэдэг нь парктай холбоотой юу?</w:t>
      </w:r>
    </w:p>
    <w:p>
      <w:pPr>
        <w:pStyle w:val="style0"/>
        <w:jc w:val="both"/>
      </w:pPr>
      <w:r>
        <w:rPr/>
      </w:r>
    </w:p>
    <w:p>
      <w:pPr>
        <w:pStyle w:val="style0"/>
        <w:jc w:val="both"/>
      </w:pPr>
      <w:r>
        <w:rPr>
          <w:lang w:val="mn-MN"/>
        </w:rPr>
        <w:tab/>
      </w:r>
      <w:r>
        <w:rPr>
          <w:b/>
          <w:bCs/>
          <w:lang w:val="mn-MN"/>
        </w:rPr>
        <w:t>Б.Гарамгайбаатар</w:t>
      </w:r>
      <w:r>
        <w:rPr>
          <w:lang w:val="mn-MN"/>
        </w:rPr>
        <w:t>: Ер нь л адилхан шүү дээ, мөнгө угаахтай л холбоотой.</w:t>
      </w:r>
    </w:p>
    <w:p>
      <w:pPr>
        <w:pStyle w:val="style0"/>
        <w:jc w:val="both"/>
      </w:pPr>
      <w:r>
        <w:rPr/>
      </w:r>
    </w:p>
    <w:p>
      <w:pPr>
        <w:pStyle w:val="style0"/>
        <w:jc w:val="both"/>
      </w:pPr>
      <w:r>
        <w:rPr>
          <w:lang w:val="mn-MN"/>
        </w:rPr>
        <w:tab/>
      </w:r>
      <w:r>
        <w:rPr>
          <w:b/>
          <w:bCs/>
          <w:lang w:val="mn-MN"/>
        </w:rPr>
        <w:t>М.Батчимэг:</w:t>
      </w:r>
      <w:r>
        <w:rPr>
          <w:lang w:val="mn-MN"/>
        </w:rPr>
        <w:t xml:space="preserve"> Монголбанкнаас хариулъя.</w:t>
      </w:r>
    </w:p>
    <w:p>
      <w:pPr>
        <w:pStyle w:val="style0"/>
        <w:jc w:val="both"/>
      </w:pPr>
      <w:r>
        <w:rPr/>
      </w:r>
    </w:p>
    <w:p>
      <w:pPr>
        <w:pStyle w:val="style0"/>
        <w:jc w:val="both"/>
      </w:pPr>
      <w:r>
        <w:rPr>
          <w:lang w:val="mn-MN"/>
        </w:rPr>
        <w:tab/>
      </w:r>
      <w:r>
        <w:rPr>
          <w:b/>
          <w:bCs/>
          <w:lang w:val="mn-MN"/>
        </w:rPr>
        <w:t>Б.Төмөрбат</w:t>
      </w:r>
      <w:r>
        <w:rPr>
          <w:lang w:val="mn-MN"/>
        </w:rPr>
        <w:t>: Энэ 5 жилийн өмнө Иточугаас манай арилжааны гурван банкинд аккредитив нээсэн асуудал гарсан. Тэгээд аккредитивийн даалгавраар, аккредитивийнхээ үүргээр Монголын Иточу өөрөө биелүүлээгүй, үүргийн дагуу ачуулах ёстой бараагаа, техник тоног төхөөрөмжөө биелүүлээгүй, мөнгө шилжүүлсэн байдаг. Үүнийг манай мөрдөн байцаах газар тухайн үед шалгаж байсан юм билээ. Тэгээд яг мөнгө угаасан уу? Үгүй юу гэдэг дээр нэгдүгээрт тэр эх үүсвэр нь яг гэмт хэргээс олсон орлого байх ёстой байдаг, мөнгө угаахын тулд. Тэгэхээр ерөнхийдөө тухайн үед Монголбанк энэ дээр бас ажиллаж байсан. Тэгээд манай хуулийн хэлтэс, санхүүгийн мэдээллийн алба тодорхой хэмжээгээр банкуудаас мэдээлэл авсны үндсэн дээр  энэ Иточугийн яг тэр аккредитивийг буруугаар ашигласан байдлыг нь тогтоож өгөөд, эх үүсвэрийг нь бид Цагдаагийн байгууллагад шилжүүлж байсан юм байгаа. Тэгээд яг тухайн үедээ түүнийг мөнгө угаах гэмт хэргээр зүйлчилж авсан юм байхгүй байна билээ. Хуульд Иточутай холбоотой Алтан Дорнодтой холбоотой маргаан үүсэхэд түүнийг Хууль зүйн яамнаас ажлын хэсэг гараад, Алтан Дорнодын тухайн үед хувь нийлүүлэгч байсан Паушик гэдэг хүн Монголыг Арбитрын шүүхэд өгсөн байсан. Түүн дээр нь энэ аккредитивийг хуурамчаар ашигласан асуудлыг нь хөндөж Монголын талаас гаргаад, манай тал дийлж байсан, Арбитрын шүүхээр. Тэгж л тэр хэрэг тухайн үедээ дуусч байсан. Миний авсан мэдээллээр бол тийм байгаа.</w:t>
      </w:r>
    </w:p>
    <w:p>
      <w:pPr>
        <w:pStyle w:val="style0"/>
        <w:jc w:val="both"/>
      </w:pPr>
      <w:r>
        <w:rPr/>
      </w:r>
    </w:p>
    <w:p>
      <w:pPr>
        <w:pStyle w:val="style0"/>
        <w:jc w:val="both"/>
      </w:pPr>
      <w:r>
        <w:rPr>
          <w:lang w:val="mn-MN"/>
        </w:rPr>
        <w:tab/>
      </w:r>
      <w:r>
        <w:rPr>
          <w:b/>
          <w:bCs/>
          <w:lang w:val="mn-MN"/>
        </w:rPr>
        <w:t>Б.Гарамгайбаатар</w:t>
      </w:r>
      <w:r>
        <w:rPr>
          <w:lang w:val="mn-MN"/>
        </w:rPr>
        <w:t>: энэ хууль гарч байгаа чинь тэр асуудлууд орохгүй юу? Заавал л мөнгө угаалт буюу тэр хууль бусаар олсон орлогын асуудал ярих юм уу? Яг энэ аккредитивийн хуулийг зөрчсөн асуудал нь орохгүй юу? Цаашдаа энэ хуулийг гаргаад явахад.</w:t>
      </w:r>
    </w:p>
    <w:p>
      <w:pPr>
        <w:pStyle w:val="style0"/>
        <w:jc w:val="both"/>
      </w:pPr>
      <w:r>
        <w:rPr/>
      </w:r>
    </w:p>
    <w:p>
      <w:pPr>
        <w:pStyle w:val="style0"/>
        <w:jc w:val="both"/>
      </w:pPr>
      <w:r>
        <w:rPr>
          <w:lang w:val="mn-MN"/>
        </w:rPr>
        <w:tab/>
      </w:r>
      <w:r>
        <w:rPr>
          <w:b/>
          <w:bCs/>
          <w:lang w:val="mn-MN"/>
        </w:rPr>
        <w:t>Б.Төмөрбат</w:t>
      </w:r>
      <w:r>
        <w:rPr>
          <w:lang w:val="mn-MN"/>
        </w:rPr>
        <w:t>: Одоо энэ Мөнгө угаах террориз мыг санхүүжүүлэхтэй тэмцэх тухай хууль гарснаараа мэдээж санхүүгийн байгууллага сэжигтэй гэж үзсэн, эсхүл хуурамч аккредитив, хуурамч бичиг баримт бүрдүүлсэн тохиолдолд түүнийг Санхүүгийн мэдээллийн албанд мэдээлэх, тэр харилцагчийгаа танихтай холбоотой нэлээн өндөр шаардлагууд орж байгаа юм. Тэгэхээр энэ дээр мөнгө угаахыг илрүүлэх анхны үе шат нь бол энэ банкны болон санхүүгийн систем дээр бий болох нөхцөлийг энэ  Мөнгө угаах, терроризмыг санхүүжүүлэхтэй тэмцэх тухай хуулийн шинэчилсэн найруулга дээр нэлээн олон заалтууд орсноор боломж нь бүрдэнэ.</w:t>
      </w:r>
    </w:p>
    <w:p>
      <w:pPr>
        <w:pStyle w:val="style0"/>
        <w:jc w:val="both"/>
      </w:pPr>
      <w:r>
        <w:rPr/>
      </w:r>
    </w:p>
    <w:p>
      <w:pPr>
        <w:pStyle w:val="style0"/>
        <w:jc w:val="both"/>
      </w:pPr>
      <w:r>
        <w:rPr>
          <w:lang w:val="mn-MN"/>
        </w:rPr>
        <w:tab/>
      </w:r>
      <w:r>
        <w:rPr>
          <w:b/>
          <w:bCs/>
          <w:lang w:val="mn-MN"/>
        </w:rPr>
        <w:t>Б.Гарамгайбаатар</w:t>
      </w:r>
      <w:r>
        <w:rPr>
          <w:lang w:val="mn-MN"/>
        </w:rPr>
        <w:t>: Би энэ хууль гарснаараа тэр асуудлууд яг энэ хуулийн заалтуудад тусгалаа олох уу гэж асуугаад байгаа юм. Орохгүй  гэж байгаа бол  зөвхөн энүүхэн энэ хэсэг мөнгө угаах гээд, хар мөнгийг гэдэг юм уу? Хууль бус олсон орлогыг Монголд авчирч эргэлтэд оруулах гэдэг юм уу? Эсхүл терроризмыг санхүүжүүлэх гэсэн хоёрхон заалтад л энэ хууль үйлчлээд, бусад  юманд хамааралгүй гэж ойлгож болох юм уу гэж асуугаад байгаа юм. Аккредитивийг хууль бусаар ашигласан гээд байна шүү дээ, тодорхой асуудлууд байгаа юм. Үүнийг нь та нар үүнтэй ижилхэн утгаар авч үзнэ гэж үзээд байгаа  юм уу? Эсхүл үгүй гэж үзээд байгаа юм уу гэдгийг л асуугаад байна шүү дээ.</w:t>
      </w:r>
    </w:p>
    <w:p>
      <w:pPr>
        <w:pStyle w:val="style0"/>
        <w:jc w:val="both"/>
      </w:pPr>
      <w:r>
        <w:rPr/>
      </w:r>
    </w:p>
    <w:p>
      <w:pPr>
        <w:pStyle w:val="style0"/>
        <w:jc w:val="both"/>
      </w:pPr>
      <w:r>
        <w:rPr>
          <w:lang w:val="mn-MN"/>
        </w:rPr>
        <w:tab/>
      </w:r>
      <w:r>
        <w:rPr>
          <w:b/>
          <w:bCs/>
          <w:lang w:val="mn-MN"/>
        </w:rPr>
        <w:t>Х.Тэмүүжин:</w:t>
      </w:r>
      <w:r>
        <w:rPr>
          <w:lang w:val="mn-MN"/>
        </w:rPr>
        <w:t xml:space="preserve">  Яг мөнгө угаахтай холбоотой гэмт хэргүүдийг нь Гэмт хэргийн тухай хуулиар зохицуулах юм. Энэ бол зөвхөн мөнгө угаагаад терроризмыг санхүүжүүлж байна уу? Үгүй юу гэдэгтэй холбоотой энэ хэсэг харилцаатай холбоотой л асуудал юм. Сүүлийн үед 11-ний террорист халдлагаас хойш америкчуудын дэлхий даяар хийсэн нэг нөлөөлтэй систем нь болохоор террорист үйл ажиллагааг санхүүжүүлж байгаа мөнгийг хяналтандаа оруулах, тэр мөнгөөрөө угаасаа тодорхой террористуудын мөнгийг гэмт бүлэглэлүүдээс мөнгө угаах замаар шийдэгддэг учраас  түүнийг л нэгдсэн хяналтад оруулах зорилготой ийм давлагаа яваад, энэ нь өөрөө олон улсын санхүүгийн тогтолцоон дотор нэлээн бэхжсэн, энэ хүрээнд манайд яг ижил дүрмээр хяналтаа тавихгүй бол бид гадна чинь хяналт тавина шүү гэдэг тийм зарчим тавьчихаад байгаа юм. </w:t>
      </w:r>
    </w:p>
    <w:p>
      <w:pPr>
        <w:pStyle w:val="style0"/>
        <w:jc w:val="both"/>
      </w:pPr>
      <w:r>
        <w:rPr/>
      </w:r>
    </w:p>
    <w:p>
      <w:pPr>
        <w:pStyle w:val="style0"/>
        <w:jc w:val="both"/>
      </w:pPr>
      <w:r>
        <w:rPr>
          <w:lang w:val="mn-MN"/>
        </w:rPr>
        <w:tab/>
        <w:t>Таны хэлж байгаа мөнгө угаахтай холбоотой асуудал бол үндсэндээ З зүйлээс шалтгаална. Нэг нь Гэмт хэргийн тухай хуулиараа юу юуг мөнгө угаах гэж оруулж ирж байна вэ гэдгээс шалтгаална. Хоёрдугаарт, энэ төрлийн хэргийг ямар нөөц зохион байгуулалтаар, ямар чиг үүрэгтэй байгууллагаар шалгаж мөрдөж байна вэ гэдгээс илүү үр дүнтэй хяналт шалтгаална. Гурав дахь зүйл нь мэдээж хэрэг, энэ чиглэлийн гэмт хэргийг илрүүлэх боловсон хүчний чадавхиас их шалтгаална. Үнэхээр саяны дурдсан зүйл ч байна, мөнгө угаах төрлийн зүйл байгаа боловч ингээд цагаан захтнуудын хэргийн гол асуудал нь. Жирийн хүний нүдээр юм уу? Хууль дүрэм өнгөцхөн харахад ямар ч алдаа гаргахгүйгээр хийчихдэг, илүү сайн шинжээч, илүү сайн мэргэжилтнүүд  түүнийг тодорхой харж, ухаж байж л  олж авахаас биш бас заримдаа зохион байгуулалтын эдийн засгийн  гэмт хэргүүд илрүүлэхэд зовлонтой, төвөгтэй байдаг. Яг ижил чадавхи, ижил эрх зүйн статус орчин нь бүрдээгүй бол улс болгонд нэг нь гэмт хэрэг болоод, нэг нь гэмт хэрэг биш болоод зөрүү үүсээд байгаа юм. Энэ зөрүүнээс чинь шалтгаалаад террорист байгууллагууд санхүүжээд, түүгээрээ террорист халдлагууд үйлдэгдчих вий гэдэг болгоомжлолоос энэ зөрүүг арилгаач гэдэг ийм олон улсын шахалт л байгаад байгаа юм.</w:t>
      </w:r>
    </w:p>
    <w:p>
      <w:pPr>
        <w:pStyle w:val="style0"/>
        <w:jc w:val="both"/>
      </w:pPr>
      <w:r>
        <w:rPr/>
      </w:r>
    </w:p>
    <w:p>
      <w:pPr>
        <w:pStyle w:val="style0"/>
        <w:jc w:val="both"/>
      </w:pPr>
      <w:r>
        <w:rPr>
          <w:lang w:val="mn-MN"/>
        </w:rPr>
        <w:tab/>
      </w:r>
      <w:r>
        <w:rPr>
          <w:b/>
          <w:bCs/>
          <w:lang w:val="mn-MN"/>
        </w:rPr>
        <w:t>Б.Гарамгайбаатар</w:t>
      </w:r>
      <w:r>
        <w:rPr>
          <w:lang w:val="mn-MN"/>
        </w:rPr>
        <w:t xml:space="preserve">: Үүнийг бол ойлголоо.  Монгол Улс болохоор Алтан Дорнод Монголтой маргаан үүсгэхдээ Иточугийн асуудлыг  хууль бус үйлдлээ гээд өөрийгөө хамгаалчихсан гэж ярьж байна шүү дээ, эрхээ хамгаалаад гарчихсан. Гэтэл 100 хувийн хөрөнгө оруулалттай Монголын аж ахуйн нэгжүүд  ийм асуудалд бас орооцолдсон байгаа шүү дээ. Ингэхээр нь төр Монголын аж ахуйн нэгжүүдээ хамгаалдаггүй, тэр бол та нарын асуудал гээд орхичихдог нь зөв юм уу? Буруу юм гэдгийг би асуугаад байгаа юм. Яагаад вэ гэхээр, Монгол газар дээр ч байгаа, энэ асуудал. Хэд хэдэн компаниуд дээр байгаа. Эд нар болохоор өөрсдийгөө хамгаалахгээд хууль бус үйлдэл байна гээд нотлоод, баримтуудыг нь цуглуулаад өгөөд байхаар нөгөө тал нь  Иточу өөрсдийгөө хамгаалаад Монголоос ямар нэгэн цагдаа юм уу? Монголбанкнаас энэ талаар нотлох баримтуудыг өгөөч ээ гэхээр тэр аж ахуйн нэгжүүдэд ерөөсөө Монголбанк ч бай, Цагдаагийн газар ч бай гаргаж өгөхгүй байгаа. Тэгээд эцсийн дүндээ Монголын аж ахуйн нэгжүүд нь хохирч байгаа, ийм үйлдэл нь зөв юм уу? Буруу юм уу гэж л асуугаад байгаа юм. Ийм асуудал үүнтэй бас уях боломж байгаа гэж би  хараад байгаа юм. Яагаад гэвэл энэ чинь адилхан л асуулт яваад байна шүү дээ. </w:t>
      </w:r>
    </w:p>
    <w:p>
      <w:pPr>
        <w:pStyle w:val="style0"/>
        <w:jc w:val="both"/>
      </w:pPr>
      <w:r>
        <w:rPr/>
      </w:r>
    </w:p>
    <w:p>
      <w:pPr>
        <w:pStyle w:val="style0"/>
        <w:jc w:val="both"/>
      </w:pPr>
      <w:r>
        <w:rPr>
          <w:lang w:val="mn-MN"/>
        </w:rPr>
        <w:tab/>
      </w:r>
      <w:r>
        <w:rPr>
          <w:b/>
          <w:bCs/>
          <w:lang w:val="mn-MN"/>
        </w:rPr>
        <w:t>Х.Тэмүүжин</w:t>
      </w:r>
      <w:r>
        <w:rPr>
          <w:lang w:val="mn-MN"/>
        </w:rPr>
        <w:t>: Яг өнөөдрийн орж ирсэн энэ хуулиудад бол үндсэндээ  банк, санхүүгийн байгууллагад хийгдэж байгаа гүйлгээнүүдийг л мөнгө угаах болон терроризмыг санхүүжүүлэх үйл явц байна уу, үгүй юу гэдгийг мэдээлэл дээр хяналт тавих тэр зохицуулалт нь байгаад байгаа. Үүнийг мөрдөн шалгаад энэ өөрөө  гэмт хэрэг мөн үү? Үгүй юу? Үүнээс хүмүүс хохирсон уу? Үгүй юу? Энэ хохиролтой холбоотой асуудлыг хэрхэн шийдвэрлэх вэ гэдэг асуудал нь болохоор тусдаа яг хууль сахиулах байгууллагын үйл ажиллагаа болон мөрдөн шалгах байгууллагуудын үйл ажиллагаа. Үүнтэй холбоотой хуулиуд нь одоо ороод ирчихсэн, Улсын Их Хурал дээр хэлэлцэгдэх гээд эхэлж байгаа. Түүний нэг нь  Мөрдөх албаны тухай хууль. Үндсэндээ бид өмнө нь яг энэ чиглэлийн гэмт хэрэг дээр үнэхээр сайн анализ хийдэг, энэ төрлийн  гэмт хэрэгтэй сайн тэмцэж чаддаг, боловсон хүчнээ урт хугацаанд тогтвортойгоор бэлдэж чаддаг тогтолцоог бүрдүүлж чадаагүй байсны л гайгаар ийм шинэ төрлийн гэмт хэргүүдтэй тэмцэж чадавх Монгол улсын хувьд сул байгаад байгаа юм. Үүнийгээ сайжруулах тусам л бидний хэтийн ирээдүйд бол энэ төрлийн гэмт хэргийг бид бол тэмцэж чадна, зогсоож чадна, нөгөөтэйгүүр бизнес эрхлэгчид болон бусад шударга иргэдээ ийм эрсдлээс хамгаалах чадвартай болно гэдэг итгэл найдвартайгаар л энэ хуулийн төслүүдийг өргөн бариад хэлэлцүүлж байгаа.</w:t>
      </w:r>
    </w:p>
    <w:p>
      <w:pPr>
        <w:pStyle w:val="style0"/>
        <w:jc w:val="both"/>
      </w:pPr>
      <w:r>
        <w:rPr/>
      </w:r>
    </w:p>
    <w:p>
      <w:pPr>
        <w:pStyle w:val="style0"/>
        <w:jc w:val="both"/>
      </w:pPr>
      <w:r>
        <w:rPr>
          <w:lang w:val="mn-MN"/>
        </w:rPr>
        <w:tab/>
      </w:r>
      <w:r>
        <w:rPr>
          <w:b/>
          <w:bCs/>
          <w:lang w:val="mn-MN"/>
        </w:rPr>
        <w:t>М.Батчимэг</w:t>
      </w:r>
      <w:r>
        <w:rPr>
          <w:lang w:val="mn-MN"/>
        </w:rPr>
        <w:t>: Болор гишүүн</w:t>
      </w:r>
    </w:p>
    <w:p>
      <w:pPr>
        <w:pStyle w:val="style0"/>
        <w:jc w:val="both"/>
      </w:pPr>
      <w:r>
        <w:rPr/>
      </w:r>
    </w:p>
    <w:p>
      <w:pPr>
        <w:pStyle w:val="style0"/>
        <w:jc w:val="both"/>
      </w:pPr>
      <w:r>
        <w:rPr>
          <w:lang w:val="mn-MN"/>
        </w:rPr>
        <w:tab/>
      </w:r>
      <w:r>
        <w:rPr>
          <w:b/>
          <w:bCs/>
          <w:lang w:val="mn-MN"/>
        </w:rPr>
        <w:t>Б.Болор:</w:t>
      </w:r>
      <w:r>
        <w:rPr>
          <w:lang w:val="mn-MN"/>
        </w:rPr>
        <w:t xml:space="preserve"> Баярлалаа. Би энд юм ойлгохгүй байгаа юм. Тэгээд тодруулах гэсэн юм.  Эртүүд бас чуулган дээр яригдаж байсан.  Тохиолдлын чанартайгаар 20 сая төгрөг түүнээс дээш үнийн дүнтэй гүйлгээ хийхийн өмнө гээд нэг ийм заалт байгаад байгаа юм. Энэ яг ямар учиртай юм бэ? 20 сая төгрөгийн гүйлгээ хийсэн хүн болгоныг шалгаж, нягтална гэсэн үг юм уу? Юу гэсэн үг юм бэ?  Энэ чинь одоо бол жишээлбэл малчдын гар дээр  маш их бэлэн мөнгө байж байдаг. Энэ нь өөрөө зөв байж болно л доо, энэ буруугаар мөнгө ямар нэгэн байдлаар бэлэн мөнгө энд тэнд байлгахгүйн тулд банк уруугаа хийх нь зүйтэй ч гэдэг юм уу? Тэгэхдээ  яг  20 саяыг шалгах юм байна гэчихээр нөхдүүд банкинд итгэх итгэл нь  яадаг юм бол доо гэж бодогдоод байгаа юм. Энэ Европын зарим орнуудад  15 мянган евро ч билүү гүйлгээ хийгдэхээр асууж лавладаг байж байгаад сүүлд больчихсон шүү дээ. Манайд болохоор ингээд явчихаар яадаг юм байгаа. Одоо 20 үхэр зарахад л  20 сая төгрөг шүү дээ. </w:t>
      </w:r>
    </w:p>
    <w:p>
      <w:pPr>
        <w:pStyle w:val="style0"/>
        <w:jc w:val="both"/>
      </w:pPr>
      <w:r>
        <w:rPr/>
      </w:r>
    </w:p>
    <w:p>
      <w:pPr>
        <w:pStyle w:val="style0"/>
        <w:jc w:val="both"/>
      </w:pPr>
      <w:r>
        <w:rPr>
          <w:lang w:val="mn-MN"/>
        </w:rPr>
        <w:tab/>
      </w:r>
      <w:r>
        <w:rPr>
          <w:b/>
          <w:bCs/>
          <w:lang w:val="mn-MN"/>
        </w:rPr>
        <w:t>М.Батчимэг</w:t>
      </w:r>
      <w:r>
        <w:rPr>
          <w:lang w:val="mn-MN"/>
        </w:rPr>
        <w:t>: Өнөөдөр бид мөнгө угаахтай тэмцэх тухай хуулиа биш, түүнийг дагалдаж өргөн барьж байгаа терроризмтай тэмцэх тухай хуульд  оруулах нэмэлт өөрчлөлтийг хэлэлцэж байгаа шүү дээ. Терроризмтай тэмцэх тухай хуульд нэмэлт, өөрчлөлт оруулах. Нөгөө хуулиа дагалдаж орж ирж байгаа хуулиа. Асуулт энэ хүрээндээ явах ёстой байхаа.</w:t>
      </w:r>
    </w:p>
    <w:p>
      <w:pPr>
        <w:pStyle w:val="style0"/>
        <w:jc w:val="both"/>
      </w:pPr>
      <w:r>
        <w:rPr/>
      </w:r>
    </w:p>
    <w:p>
      <w:pPr>
        <w:pStyle w:val="style0"/>
        <w:jc w:val="both"/>
      </w:pPr>
      <w:r>
        <w:rPr>
          <w:lang w:val="mn-MN"/>
        </w:rPr>
        <w:tab/>
      </w:r>
      <w:r>
        <w:rPr>
          <w:b/>
          <w:bCs/>
          <w:lang w:val="mn-MN"/>
        </w:rPr>
        <w:t>Б.Болор</w:t>
      </w:r>
      <w:r>
        <w:rPr>
          <w:lang w:val="mn-MN"/>
        </w:rPr>
        <w:t xml:space="preserve">: Уучлаарай, би энэ өгсөн материал дээрээс нь харж байгаад л ярьж байгаа юм.  Энэ асуултад хариулж болохгүй гэсэн үг үү? </w:t>
      </w:r>
    </w:p>
    <w:p>
      <w:pPr>
        <w:pStyle w:val="style0"/>
        <w:jc w:val="both"/>
      </w:pPr>
      <w:r>
        <w:rPr/>
      </w:r>
    </w:p>
    <w:p>
      <w:pPr>
        <w:pStyle w:val="style0"/>
        <w:jc w:val="both"/>
      </w:pPr>
      <w:r>
        <w:rPr>
          <w:lang w:val="mn-MN"/>
        </w:rPr>
        <w:tab/>
      </w:r>
      <w:r>
        <w:rPr>
          <w:b/>
          <w:bCs/>
          <w:lang w:val="mn-MN"/>
        </w:rPr>
        <w:t>М.Батчимэг</w:t>
      </w:r>
      <w:r>
        <w:rPr>
          <w:lang w:val="mn-MN"/>
        </w:rPr>
        <w:t>: Ажлын хэсэг саяны тавьсан асуултад тодруулаад хариулчих.</w:t>
      </w:r>
    </w:p>
    <w:p>
      <w:pPr>
        <w:pStyle w:val="style0"/>
        <w:jc w:val="both"/>
      </w:pPr>
      <w:r>
        <w:rPr/>
      </w:r>
    </w:p>
    <w:p>
      <w:pPr>
        <w:pStyle w:val="style0"/>
        <w:jc w:val="both"/>
      </w:pPr>
      <w:r>
        <w:rPr>
          <w:lang w:val="mn-MN"/>
        </w:rPr>
        <w:tab/>
      </w:r>
      <w:r>
        <w:rPr>
          <w:b/>
          <w:bCs/>
          <w:lang w:val="mn-MN"/>
        </w:rPr>
        <w:t>Б.Болор</w:t>
      </w:r>
      <w:r>
        <w:rPr>
          <w:lang w:val="mn-MN"/>
        </w:rPr>
        <w:t>: Ганц юм нэмээд асууя. Эсхүл  19 саяар 10 гүйлгээ хийсэн хүнийг яах вэ? Шалгах уу? Шалгахгүй юу?  20 саяыг шалгачих юм чинь  19 саяар  10 удаа гүйлгээ хийчихэд л  190 сая төгрөгийн гүйлгээ хийчихнэ шүү дээ, нөхөр.  Үүнийг хариулах боломжтой бол, боломжгүй бол яах вэ.</w:t>
      </w:r>
    </w:p>
    <w:p>
      <w:pPr>
        <w:pStyle w:val="style0"/>
        <w:jc w:val="both"/>
      </w:pPr>
      <w:r>
        <w:rPr/>
      </w:r>
    </w:p>
    <w:p>
      <w:pPr>
        <w:pStyle w:val="style0"/>
        <w:jc w:val="both"/>
      </w:pPr>
      <w:r>
        <w:rPr>
          <w:lang w:val="mn-MN"/>
        </w:rPr>
        <w:tab/>
      </w:r>
      <w:r>
        <w:rPr>
          <w:b/>
          <w:bCs/>
          <w:lang w:val="mn-MN"/>
        </w:rPr>
        <w:t>Х.Тэмүүжин</w:t>
      </w:r>
      <w:r>
        <w:rPr>
          <w:lang w:val="mn-MN"/>
        </w:rPr>
        <w:t>: Болор гишүүний асуултад хариулъя. 2006 оны хуулиар угаасаа  20 сая төгрөгийг хянаад явж байгаа. Одоо хянаж яваад 7 жил болж байгаа. Ямар ч иргэдэд дарамт учруулахгүйгээр зөвхөн гүйлгээ нь эрсдэлтэй юу? Үгүй юу гэдгийг хянаад л явж байгаа юм. Энэ өөрөө Монголбанкин дээр хийгдэж байгаа энгийн ажил. Европын холбооны улсууд ч гэсэн асуудаг асуулт нь одоо ч гэсэн байгаа. Одоо бол программ нь сайжраад хүн уруугаа хүрэхгүй хяналт нь бүр нарийсаад л явж байгаа. Улам бүр л далд ороод байгаа юм. Тэгэхээр энэ шинэ зүйл ерөөсөө биш,  2006 оны хуульд байж байгаа л зүйл. Одоо хүртэл хэрэгжээд ингээд явж байгаа.</w:t>
      </w:r>
    </w:p>
    <w:p>
      <w:pPr>
        <w:pStyle w:val="style0"/>
        <w:jc w:val="both"/>
      </w:pPr>
      <w:r>
        <w:rPr/>
      </w:r>
    </w:p>
    <w:p>
      <w:pPr>
        <w:pStyle w:val="style0"/>
        <w:jc w:val="both"/>
      </w:pPr>
      <w:r>
        <w:rPr>
          <w:lang w:val="mn-MN"/>
        </w:rPr>
        <w:tab/>
      </w:r>
      <w:r>
        <w:rPr>
          <w:b/>
          <w:bCs/>
          <w:lang w:val="mn-MN"/>
        </w:rPr>
        <w:t>Б.Болор</w:t>
      </w:r>
      <w:r>
        <w:rPr>
          <w:lang w:val="mn-MN"/>
        </w:rPr>
        <w:t xml:space="preserve">:  Одоо ямар учиртай гүйлгээ юм бэ  манай элчин сайдын яамны машин авах гээд мөнгө орж ирэхэд хүртэл асуудаг байсан. Одоо бол тэгэхээ больчихоод байгаа шүү дээ, Европын орнууд бол. </w:t>
      </w:r>
    </w:p>
    <w:p>
      <w:pPr>
        <w:pStyle w:val="style0"/>
        <w:jc w:val="both"/>
      </w:pPr>
      <w:r>
        <w:rPr/>
      </w:r>
    </w:p>
    <w:p>
      <w:pPr>
        <w:pStyle w:val="style0"/>
        <w:jc w:val="both"/>
      </w:pPr>
      <w:r>
        <w:rPr>
          <w:lang w:val="mn-MN"/>
        </w:rPr>
        <w:tab/>
      </w:r>
      <w:r>
        <w:rPr>
          <w:b/>
          <w:bCs/>
          <w:lang w:val="mn-MN"/>
        </w:rPr>
        <w:t>Х.Тэмүүжин:</w:t>
      </w:r>
      <w:r>
        <w:rPr>
          <w:lang w:val="mn-MN"/>
        </w:rPr>
        <w:t xml:space="preserve"> Нарийсчихсан,  одоо бол харин бид нар дотоодын хууль тогтоомжоо сайжруулаад, дотоод хууль сахиулах байгууллагуудынхаа чадавхи нэмэгдсэн. Бид энэ дээр эрсдэлгүй болсон гэдгээ харуулахгүй юм бол манай гадагшаа хийж байгаа, гаднаас дотогшоо орж байгаа бүх гүйлгээ та нар чадахгүй бол бид чадна гэдгээр гаднын улсуудын хяналт уруу орох юм. Хар жагсаалт гэдгийн гол шалтгаан тэр шүү дээ. Тийм байдал уруу оруулахгүйн тулд үүнийгээ дахиад нэг стандартынх нь хувьд бид ингээд сайжруулчихлаа гэж хэлж байгаа. Түүнээс биш энэ нь иргэдийн гүйлгээн дээр илүү хяналт ирээд, дарамт учруулаад байна гэсэн үг биш.</w:t>
      </w:r>
    </w:p>
    <w:p>
      <w:pPr>
        <w:pStyle w:val="style0"/>
        <w:jc w:val="both"/>
      </w:pPr>
      <w:r>
        <w:rPr/>
      </w:r>
    </w:p>
    <w:p>
      <w:pPr>
        <w:pStyle w:val="style0"/>
        <w:jc w:val="both"/>
      </w:pPr>
      <w:r>
        <w:rPr>
          <w:lang w:val="mn-MN"/>
        </w:rPr>
        <w:tab/>
      </w:r>
      <w:r>
        <w:rPr>
          <w:b/>
          <w:bCs/>
          <w:lang w:val="mn-MN"/>
        </w:rPr>
        <w:t>Б.Болор</w:t>
      </w:r>
      <w:r>
        <w:rPr>
          <w:lang w:val="mn-MN"/>
        </w:rPr>
        <w:t>: Өөрөөр хэлбэл малчин Дорж  20 үхрээ зарчихаад хотод орж ирж, тэгээд  20 сая төгрөгний гүйлгээ аймаг уруу хийлээ гэхэд энэ хүнээс янз бүрийн юм асууж лавлаад ингээд байхгүй гэсэн үг байна шүү дээ. За, за.</w:t>
      </w:r>
    </w:p>
    <w:p>
      <w:pPr>
        <w:pStyle w:val="style0"/>
        <w:jc w:val="both"/>
      </w:pPr>
      <w:r>
        <w:rPr/>
      </w:r>
    </w:p>
    <w:p>
      <w:pPr>
        <w:pStyle w:val="style0"/>
        <w:jc w:val="both"/>
      </w:pPr>
      <w:r>
        <w:rPr>
          <w:lang w:val="mn-MN"/>
        </w:rPr>
        <w:tab/>
      </w:r>
      <w:r>
        <w:rPr>
          <w:b/>
          <w:bCs/>
          <w:lang w:val="mn-MN"/>
        </w:rPr>
        <w:t>Ё.Отгонбаяр:</w:t>
      </w:r>
      <w:r>
        <w:rPr>
          <w:lang w:val="mn-MN"/>
        </w:rPr>
        <w:t xml:space="preserve"> Энэ дагалдаж орж ирж байгаа хуулиуд болохоор дэмжиж байна. Тодруулж асуух юм байгаад байгаа. Энэ гараад байгаа, үүнтэй холбоотой гэмт хэрэг манайд гараад байгаа тухай гишүүд яриад байна шүү дээ. Номарангийн хэрэг гэж байна. Иточу гэж байна. Дөнгөж саяхан Германд суугаа элчин сайд маань мөнгө угаасан гээд бас нэг хэрэгт орооцолдлоо гээд хэвлэлээр мэдээлэл явчихсан. Энэ бүхний ар талд нь нөлөө бүхий улсууд байдаг болоод энэ хэрэг чинь шалгагддаггүй, илэрдэггүй, явдаггүй юм биш үү? Тэмүүжин сайд аа, энэ дээр та нэг тодруулга хийж өгөөч ээ. Би дээр үед хууль хяналтын байгууллагын хүмүүстэй ярьж байхад мөнгө нь Монголд үлдсэн юм чинь яадаг юм бэ гэсэн утгатай ярьж байсан. Тэгэхээр хуулийн системийнхэн маань хуульд ингэж ханддаг юм уу? Ер нь Монгол хүн аваад үлдчихсэн юм чинь тэр ер нь ямар хамаатай юм бэ гэсэн байдлаар хэргийг хөнгөрүүлээд явуулчихдаг юм уу? Одоо энэ хуулиуд батлагдаад ирсний дараа энэ яригдаад байгаа хэргүүд шалгагдах уу? Үүнийг нэг тодруулж өгөөч.</w:t>
      </w:r>
    </w:p>
    <w:p>
      <w:pPr>
        <w:pStyle w:val="style0"/>
        <w:jc w:val="both"/>
      </w:pPr>
      <w:r>
        <w:rPr/>
      </w:r>
    </w:p>
    <w:p>
      <w:pPr>
        <w:pStyle w:val="style0"/>
        <w:jc w:val="both"/>
      </w:pPr>
      <w:r>
        <w:rPr>
          <w:lang w:val="mn-MN"/>
        </w:rPr>
        <w:tab/>
      </w:r>
      <w:r>
        <w:rPr>
          <w:b/>
          <w:bCs/>
          <w:lang w:val="mn-MN"/>
        </w:rPr>
        <w:t>Х.Тэмүүжин</w:t>
      </w:r>
      <w:r>
        <w:rPr>
          <w:lang w:val="mn-MN"/>
        </w:rPr>
        <w:t xml:space="preserve">: Өнөөдрийн бидний хэлэлцэж байгаа хууль бол зөвхөн мөнгө угаах, терроризмыг санхүүжүүлэхтэй холбоотой хэсэг нь.  Мөнгө угаах бол зөвхөн терроризмыг санхүүжүүлэхтэй холбоотой биш, угаасаа янз бүрийн гэмт хэргийн улмаас мөнгө угааж, хууль бус олсон орлогоо хууль ёсны болгож хувиргах гэж оролддог ийм л гэмт хэрэг.  Энэ төрлийн гэмт хэргийг яг зохицуулах хууль нь Эрүүгийн хууль, сая энэ долоо хоногт визинд гарчихсан, өргөн баригдах гэж байгаа гэмт хэргийн тухай хуулиар зохицуулагдах юм. Гэмт хэргийн тухай хуулиар бол энэ мөнгө угаахтай холбоотой, ер нь эдийн засгийн зохион байгуулалтын гэмт хэрэгтэй холбоотой энэ дагаж үйлдэгддэг, ихэнхдээ бас  илүү боловсролтой, эрх мэдэлтэй хүмүүс хамтарсан байдлаар хийдэг, зарим тохиолдолд улс дамжсан байдлаар үйл ажиллагаа явагддаг энэ төрлийн гэмт хэрэгтэй тэмцэх чадавхи бол  гэмт хэргийг зүйлчлэх, хариуцлага тооцох чадавхи бол Гэмт хэргийн хуулиар сайжирна. Гэхдээ материаллаг хуулиар юм сайжирлаа  гэдэг нь гэмт хэргийг илрүүлнэ гэсэн үг ерөөсөө биш. Тухайн гэмт хэргийг илрүүлж, мөрдөн шалгах бүтэц, зохион байгуулалт, боловсон хүчнээ чадавхижуулж чадсан уу? Үгүй юу гэдгээс их зүйл шалтгаална. Тэгээд яг үүнтэй холбоотойгоор бид нарын хамгийн том санаа зовж байгаа зүйл маань зөвхөн мөнгө угаах биш  одоо хүн худалдаалах, бэлгийн мөлжлөг, мансууруулах болон хар тамхины бизнес гэх мэтчилэн одоо соёлын өв байна бас. Энэ гэмт хэргүүд бол Монгол Улсад ямар түвшинд яг ямар хэмжээнд байгаа вэ гэдгийг өмнө, урьд нь бид нар ерөөсөө хангалттай сайн судалж, бас хангалттай сайн хүрээг нь гаргаж ирж чадаагүй байсан. Яагаад чадаагүй вэ гэхээр яг энэ төрлийн гэмт хэргээр гэмт хэрэгтэй тэмцдэг байгууллагаа бид чадавхижуулаагүй, тэгээд цагдаагийн байгууллага дотор томоороо холилдчихсон, гэр бүлийн хүчирхийлэлтэй ч тэмцэж л байдаг, мөнгө угаахтай тэмцэж л байдаг, энэ хоёр чинь бүр тэнгэр газар шиг ялгаатай гэмт хэрэг байхад, нэг арга хэрэгслээр нэг бэлтгэгдсэн боловсон хүчнээр  нэг зохион байгуулалтаар үзэж байсан. Үүнийгээ бид нар шийдэхийн тулд Мөрдөх албаны хуулийг оруулж ирж байгаа. Мөрдөх албаны хууль батлагдаад чиг үүрэг оновчтой болоод, тодорхой болоод үүнийгээ дагаа боловсон хүчний  тогтвортой бэхжүүлэх тийм бодлого явагдаад эхлэх юм бол таны яриад байгаад хуульчид чинь ингэж ажилладаг юм биш үү? Хуулийн байгууллага чинь ингэж ажилладаг юм биш үү гэдэг энэ болгоомжлол бол багасах юм, шинэ сорилтуудаар даван туулах бололцоотой болох юм. </w:t>
      </w:r>
    </w:p>
    <w:p>
      <w:pPr>
        <w:pStyle w:val="style0"/>
        <w:jc w:val="both"/>
      </w:pPr>
      <w:r>
        <w:rPr/>
      </w:r>
    </w:p>
    <w:p>
      <w:pPr>
        <w:pStyle w:val="style0"/>
        <w:jc w:val="both"/>
      </w:pPr>
      <w:r>
        <w:rPr>
          <w:lang w:val="mn-MN"/>
        </w:rPr>
        <w:tab/>
        <w:t xml:space="preserve">Өмнө нь  та бүхэн ч гэсэн бас гадарлах л байх.  Манай хуулийн байгууллагууд дотор бас  авах ч юм байсан, гээх ч юм байсан.  Манай хуулийн байгууллагуудын ихэнх нь тодорхой бизнес бүлэглэлүүдтэй холбоотой  болчихсон, яг нийтийн эрх ашиг гэхээсээ илүүтэй ямар эрх ашгаа төлөөлөөд байгаа нь тодорхойгүй болчихсон, хамгийн гол нь ажил хийж байгаа эрх зүйн орчин, тэр хүрээн дэх хууль тогтоомжуудын тодорхой байдал бас бүрхэг байснаас болоод алдаа эндэгдэл гарч байсан. Тийм учраас хувь хүмүүсийн ийм дэл сул үг хуулийн байгууллагын үг шиг сонсогдож байсныг үгүйсгэхгүй.  Гэхдээ үүнийг засахын тулд хууль сахиулагчийн эрх зүйн байдлын тухай хууль, цагдаагийн албаны тухай хууль, мөрдөх албаны тухай хууль гээд цогц хуулийн бодлого орж ирж байгаа. Энэ бодлого бүхлээрээ дэмжигдээд Улсын Их Хурлаар батлагдаад, хэрэгжилт нь хангагдаад явах юм бол таны саяны ярьж байгаа, бид нар дотроо өөрөө өөрсдийгөө гэмт хэрэгтнүүдийнхээ, эсхүл гэмт хэргийнхээ толгойг илдэг байдал багасна.  Гаднаас сая шахаж байгаа зүйл ч гэсэн бас энэ шүү дээ. Мөнгө угаах болон терроризмыг санхүүжүүлэхтэй холбоотой танайд эрсдэл байна аа гэж  хэлээд байгаа юм. Яах аргагүй манайд бол эрсдэл байгаа. Тэгээд тэр эрсдлээ л бид багасгаж энэ хуулиудыг шинэчилж оруулж ирж байгаа юм. Таны түрүүний дурдсан Номеранг ч байна, Иточу ч байна. Ер нь зэвсгийн наймаатай холбоотой нэг, хоёр генералийн асуудал ч байна. Энэ бүхэн чинь олон улсын түвшинд бол Монгол Улс өөрөө терроризмыг санхүүжүүлэх болон мөнгө угаах дээр эрсдэлтэй бүс байгаа юм биш үү гэдэг болгоомжлол дохиог өгөөд, энэ болгоомжлол дохионоос ч гэсэн таны сүүлийн  хэвлэлээр гарсан гэж хэлж байгаа зүйл бас дурьдагдахыг үгүйсгэхгүй. Яагаад гэвэл  манайх дотроо энэ хууль эрх зүйн орчин болон чадавхиа сайжруулахгүй бол манай гаднаас дотогшоо ирж байгаа мөнгүүд бусад улс орнуудын яг энэ мөнгө угаах болон терроризмыг санхүүжүүлэхийн эсрэг  байгууллагуудын хяналтад илүү ороод эхэлнэ. Манайд итгэхгүй гэсэн үг шүү дээ. Тэгэхээр бид бол  өөрсдийнхөө дотоод байгууллагад итгэх итгэл, эрх зүйн орчин, чадавхийг л харуулах ёстой. </w:t>
      </w:r>
    </w:p>
    <w:p>
      <w:pPr>
        <w:pStyle w:val="style0"/>
        <w:jc w:val="both"/>
      </w:pPr>
      <w:r>
        <w:rPr/>
      </w:r>
    </w:p>
    <w:p>
      <w:pPr>
        <w:pStyle w:val="style0"/>
        <w:jc w:val="both"/>
      </w:pPr>
      <w:r>
        <w:rPr>
          <w:lang w:val="mn-MN"/>
        </w:rPr>
        <w:tab/>
      </w:r>
      <w:r>
        <w:rPr>
          <w:b/>
          <w:bCs/>
          <w:lang w:val="mn-MN"/>
        </w:rPr>
        <w:t>Ё.Отгонбаяр:</w:t>
      </w:r>
      <w:r>
        <w:rPr>
          <w:lang w:val="mn-MN"/>
        </w:rPr>
        <w:t xml:space="preserve"> Тэмүүжин сайд аа, миний асуугаад байгаа нь, би таны яриад байгааг ойлгоод байна л даа. Номеранг ч бай, Иточу ч бай, энэ бүхний ар талд хэн байгааг хуулийн байгууллагаас бусад нь бүгдээрээ мэдэж байгаа байхаа, хэлэхгүй л байгаа болохоос биш. Манай хуулийн байгууллага  түүнийг илрүүлээд хэлчих зүрх зориг байна уу. Тэр Германд суугаа элчин сайдад  мөнгө шилжүүлсэн гээд байгаа 4 хүний нэрийг илрүүлээд хэлчих зүрх, зориг байна уу? Энэ хуулийг батлахаар тийм зүрх, зоригтой, бололцоотой, чадалтай болох уу л гэж асуугаад байгаа юм.</w:t>
      </w:r>
    </w:p>
    <w:p>
      <w:pPr>
        <w:pStyle w:val="style0"/>
        <w:jc w:val="both"/>
      </w:pPr>
      <w:r>
        <w:rPr/>
      </w:r>
    </w:p>
    <w:p>
      <w:pPr>
        <w:pStyle w:val="style0"/>
        <w:jc w:val="both"/>
      </w:pPr>
      <w:r>
        <w:rPr>
          <w:lang w:val="mn-MN"/>
        </w:rPr>
        <w:tab/>
      </w:r>
      <w:r>
        <w:rPr>
          <w:b/>
          <w:bCs/>
          <w:lang w:val="mn-MN"/>
        </w:rPr>
        <w:t>Х.Тэмүүжин</w:t>
      </w:r>
      <w:r>
        <w:rPr>
          <w:lang w:val="mn-MN"/>
        </w:rPr>
        <w:t xml:space="preserve">: Яг энэ хэрэг гараад тухайн үед ажиллаж байсан Хууль зүйн сайд, тухайн үед хуулийн байгууллагыг удирдаж байсан хүмүүсээс энэ асуултыг асуувал зохимжтой болох байх. Ямар ч байсан бид  энэ төрлийн хэрэгтэй эвлэрэхгүй, яг энэ цаг үед бол. Одоо байгаа Хууль зүйн яамны бодлого ч тэр, одоо байгаа хуулийн байгууллагуудын албан тушаалтнууд ч тэр, хэрвээ бидэнд хууль эрх зүйн тогтолцоог нь тодорхой бөгөөд ойлгомжтой болгоод хууль тогтоогчид өгчих юм бол бид бол энэ төрлийн гэмт хэрэгтэй эвлэрэхгүй, илрүүлж тэмцэхийн тулд тууштай явна. Та бүхэн ч гэсэн эх захаас нь харж байгаа байх. Зэвсгийн наймаатай холбоотой хэсэг нь эрүүгийн хэрэг үүсгэгдээд шүүх уруугаа шилжиж байна. Мөнгө угаасан хэсгүүд нь явж эхэлж байна. Үнэхээр одоо хөөн хэлэлцэх хугацаа нь дуусаагүй байгаа бол Номеранг ч байна уу? Иточу ч байна уу? Баримтууд нь байгаа бол бас явна. Үнэхээр бодитой баримт байгаа бол бас хуулийн байгууллагад гаргаад өгөх хэрэгтэй. </w:t>
      </w:r>
    </w:p>
    <w:p>
      <w:pPr>
        <w:pStyle w:val="style0"/>
        <w:jc w:val="both"/>
      </w:pPr>
      <w:r>
        <w:rPr/>
      </w:r>
    </w:p>
    <w:p>
      <w:pPr>
        <w:pStyle w:val="style0"/>
        <w:jc w:val="both"/>
      </w:pPr>
      <w:r>
        <w:rPr>
          <w:lang w:val="mn-MN"/>
        </w:rPr>
        <w:tab/>
      </w:r>
      <w:r>
        <w:rPr>
          <w:b/>
          <w:bCs/>
          <w:lang w:val="mn-MN"/>
        </w:rPr>
        <w:t>М.Батчимэг</w:t>
      </w:r>
      <w:r>
        <w:rPr>
          <w:lang w:val="mn-MN"/>
        </w:rPr>
        <w:t>: Надад ажлын хэсгээс асуулт байна. Терроризмтай тэмцэх өнөөдрийн мөрдөгдөж байгаа хуулиар бол терроризмтай тэмцэх үндсэн чиг үүргийг Тагнуулын ерөнхий газар хүлээж байгаа. Тэгэхээр энэ хууль батлагдсантай холбоотойгоор Тагнуулын ерөнхий газрын терроризмтай тэмцэх ажил ямар бодитой ахиц дэвшил гарах вэ гэсэн нэгдүгээр асуулт байна.</w:t>
      </w:r>
    </w:p>
    <w:p>
      <w:pPr>
        <w:pStyle w:val="style0"/>
        <w:jc w:val="both"/>
      </w:pPr>
      <w:r>
        <w:rPr/>
      </w:r>
    </w:p>
    <w:p>
      <w:pPr>
        <w:pStyle w:val="style0"/>
        <w:jc w:val="both"/>
      </w:pPr>
      <w:r>
        <w:rPr>
          <w:lang w:val="mn-MN"/>
        </w:rPr>
        <w:tab/>
        <w:t>Хоёрдугаар асуулт нь, энэ санхүүгийн мэдээллийн албан дээр ирж байгаа тэр холбогдох мөнгө их хэмжээний мөнгө хөрөнгө гадагш, дотогш урсаж байгаатай холбоотой холбогдох энэ мэдээллүүд энэ мөрдөх алба, тагнуулын байгууллагуудын хооронд ямар байдлаар мэдээллийг хуваалцах шийдэл, тогтолцоо бий болж байгаа вэ? Энэ мөнгө угаахтай холбогдох хуулиар. Яагаад гэвэл энэ 6.1.4 дэх заалттай холбоотой би асууж байна л даа, энэ холбогдох дүрэм журмыг мөрдөх алба, тагнуулын байгууллага хамтарч санал гаргаад, Засгийн газар батална гэж байгаа шүү дээ. Тэгэхээр энэ байгууллагууд адил жигд тэнцвэртэй мэдээллээр нэгэн зэрэг хангагдаж байх ёстой байх гэсэн ойлголт байна. Тэгэхээр энэ яаж зохицуулагдах юм бэ гэдэг асуултыг Тагнуулын ерөнхий газар, Монголбанкнаас асууж байна.</w:t>
      </w:r>
    </w:p>
    <w:p>
      <w:pPr>
        <w:pStyle w:val="style0"/>
        <w:jc w:val="both"/>
      </w:pPr>
      <w:r>
        <w:rPr/>
      </w:r>
    </w:p>
    <w:p>
      <w:pPr>
        <w:pStyle w:val="style0"/>
        <w:jc w:val="both"/>
      </w:pPr>
      <w:r>
        <w:rPr>
          <w:lang w:val="mn-MN"/>
        </w:rPr>
        <w:tab/>
      </w:r>
      <w:r>
        <w:rPr>
          <w:b/>
          <w:bCs/>
          <w:lang w:val="mn-MN"/>
        </w:rPr>
        <w:t xml:space="preserve">Б.Төмөрбат: </w:t>
      </w:r>
      <w:r>
        <w:rPr>
          <w:lang w:val="mn-MN"/>
        </w:rPr>
        <w:t xml:space="preserve">Таны асуултад хариулъя. Ерөнхийдөө энэ терроризмтай тэмцэх тухай хуулийг энэ Тагнуулын ерөнхий газар байгаа.  Энэ хууль батлагдсанаар, энэ хуулийн нэмэлт өөрчлөлтөөр бид нар юуг хийхийг зорьж байгаа вэ гэхээр НҮБ-ын Аюулгүйн зөвлөлийн террорист байгууллага, этгээдийн эсрэг жагсаалт гаргадаг тогтоол байдаг. 12.67, 13.73 гээд. Энэ тогтоолын хавсралтад бичигдсэн террорист этгээд дэлхийд нэр нь түгсэн террорист этгээдүүдийн гүйлгээ, эдийн засгийн ямарваа нэгэн санхүүгийн хэрэгсэл Монгол улсаар орж ирэх юм бол эсхүл Монголоос гарах юм бол түүнийг хамгийн анх  хүлээж авсан  тэр хуулийн этгээд, банк санхүүгийн байгууллага тэр даруй түдгэлзүүлнэ гэсэн тийм зохицуулалт орж байгаа юм. </w:t>
      </w:r>
    </w:p>
    <w:p>
      <w:pPr>
        <w:pStyle w:val="style0"/>
        <w:jc w:val="both"/>
      </w:pPr>
      <w:r>
        <w:rPr/>
      </w:r>
    </w:p>
    <w:p>
      <w:pPr>
        <w:pStyle w:val="style0"/>
        <w:jc w:val="both"/>
      </w:pPr>
      <w:r>
        <w:rPr>
          <w:lang w:val="mn-MN"/>
        </w:rPr>
        <w:tab/>
        <w:t xml:space="preserve"> Монгол Улс бол НҮБ-ын өмнө хүлээж байгаа үүргээ биелүүлж байгаа нэг зүйл болж байгаа. Ингэснээрээ Тагнуулын ерөнхий газарт  бас терроризмтай тэмцэх нэлээн том боломж  нэмэгдэж байгаа. Ялангуяа гаднаас орж байгаа, гарч байгаа хөрөнгийг  цаг хугацаа алдахгүйгээр түдгэлзүүлж, түүнийг нь тагнуул болон санхүүгийн мэдээллийн албанд мэдээлж, тэгээд зохистой тэмцэх ийм бололцоо олдож байгаа юм.</w:t>
      </w:r>
    </w:p>
    <w:p>
      <w:pPr>
        <w:pStyle w:val="style0"/>
        <w:jc w:val="both"/>
      </w:pPr>
      <w:r>
        <w:rPr/>
      </w:r>
    </w:p>
    <w:p>
      <w:pPr>
        <w:pStyle w:val="style0"/>
        <w:jc w:val="both"/>
      </w:pPr>
      <w:r>
        <w:rPr>
          <w:lang w:val="mn-MN"/>
        </w:rPr>
        <w:tab/>
        <w:t>Хоёрдугаар асуудлын хувьд бол  энэ банк, санхүүгийн байгууллагаас авч байгаа мэдээллийг хууль сахиулах байгууллагатай яаж хэрхэн хуваалцдаг вэ гэдэг асуулт асууж байна. Энэ бол 2006 оноос хойш хийгдээд ирж байгаа ажил.  Тэгээд ер нь бол процессыг ярих юм бол санхүүгийн байгууллагууд, мэдээлэх үүрэгтэй этгээд нь түрүүний хэлдэг  20 сая төгрөгнөөс дээш бэлэн мөнгөний гүйлгээ болон сэжигтэй гэж үзсэн гүйлгээний талаар мэдээллийг шууд хууль сахиулах байгууллагад өгөлгүйгээр эхлээд санхүүгийн мэдээллийн албанд тийм захиргааны төрлийн байгууллагад шилжүүлээд, энэ нь түүнд дүн шинжилгээ хийгээд үнэхээр санхүүгийн байгууллагаас ирүүлсэн сэжигтэй гэж үндэслэлтэй ирсэн гүйлгээ нь цаашид шалгах  шаардлагатай гүйлгээ юм байна гэж санхүүгийн мэдээллийн алба үзвэл тэр гүйлгээг хууль сахиулах байгууллагад өгдөг. Одоогийн байдлаар санхүүгийн мэдээллийн алба  2008 оноос хойш хууль сахиулах байгууллагад 316 ширхэг сэжигтэй гүйлгээний тайланг санхүүгийн байгууллагаас аваад түүнийхээ 100 ширхэгийг нь хууль сахиулах байгууллахад өгчихсөн, ингээд шалгуулаад явж байгаа. Үүн дотор ялангуяа  араб нэртэй, иранаас гаралтай мөнгө гэх мэт, хойд солонгосоос гаралтай мөнгө гэх мэт тийм гаралтай мөнгөний мэдээллүүд бол түлхүү орчихсон, хууль,  Тагнуулын ерөнхий газар дээр шалгагдаад явж байгаа юм.</w:t>
      </w:r>
    </w:p>
    <w:p>
      <w:pPr>
        <w:pStyle w:val="style0"/>
        <w:jc w:val="both"/>
      </w:pPr>
      <w:r>
        <w:rPr/>
      </w:r>
    </w:p>
    <w:p>
      <w:pPr>
        <w:pStyle w:val="style0"/>
        <w:jc w:val="both"/>
      </w:pPr>
      <w:r>
        <w:rPr>
          <w:lang w:val="mn-MN"/>
        </w:rPr>
        <w:tab/>
      </w:r>
      <w:r>
        <w:rPr>
          <w:b/>
          <w:bCs/>
          <w:lang w:val="mn-MN"/>
        </w:rPr>
        <w:t>Ц.Хүрэлбаатар</w:t>
      </w:r>
      <w:r>
        <w:rPr>
          <w:lang w:val="mn-MN"/>
        </w:rPr>
        <w:t xml:space="preserve">: Батчимэг гишүүний асуултад хариулъя. Түрүүний хоёр дахь асуултыг шууд хариулаад явъя. Хуулийн төсөлд орж байгаа өөрчлөлттэй холбоотойгоор Тагнуулын байгууллага энэ санхүүгийн мэдээллийн албаны хоорондын мэдээлэл солилцоонд ямар өөрчлөлтүүд гарч байна вэ гэхээр,  2006 онд батлагдсан хуулиараа бол эрх бүхий байгууллага гэдэг хүрээнд  Тагнуулын байгууллага санхүүгийн мэдээллийн албанаас сэжигтэй гүйлгээ, үйлдлийн талаар мэдээллийг авах бололцоотой байдаг. Одоогийн хуулийн шинэчилсэн найруулгын өөрчлөлтөөр болохоор энэ эрх маань тодорхой хүрээнд хязгаарлагдаад явчихаж байгаа. Энэ үндсэн хуулийн зорилго маань өөрөө мөнгө угаах болон терроризмыг санхүүжүүлэх гэмт хэрэгтэй тэмцэх, урьдчилан сэргийлэх үйл ажиллагааг зохион байгуулах эрх зүйн үндсийг бүрдүүлж байгаа. Зөвхөн мөнгө угаах гэмт хэргийн мөрдөн шалгах ажиллагаанд чиглэгдэхээс гадна тэмцэх үйл ажиллагаа нь өөрөө иж бүрэн цогц байдлаар явагддаг. Өмнөх шатанд мөрдөн шалгах ажиллагаа уруу, шилжүүлэх шатанд гээд. Тэгэхээр энэ дээр бид нар Хууль зүйн байнгын хорооны дэргэдэх ажлын хэсэгт саналаа гаргасан. Энэ дээр мэдээлэл авах бололцоог хуучин байдлаар эрх бүхий байгууллага гэдгээр Тагнуулын байгууллага, хууль сахиулах байгууллага буюу мөрдөх алба бас давхар байдлаар ингээд авч явах бололцоог бүрдүүлж өгөх гэсэн хүсэлтийг ажлын хэсэгт тавьсан байгаа. </w:t>
      </w:r>
    </w:p>
    <w:p>
      <w:pPr>
        <w:pStyle w:val="style0"/>
        <w:jc w:val="both"/>
      </w:pPr>
      <w:r>
        <w:rPr/>
      </w:r>
    </w:p>
    <w:p>
      <w:pPr>
        <w:pStyle w:val="style0"/>
        <w:jc w:val="both"/>
      </w:pPr>
      <w:r>
        <w:rPr>
          <w:lang w:val="mn-MN"/>
        </w:rPr>
        <w:tab/>
      </w:r>
      <w:r>
        <w:rPr>
          <w:b/>
          <w:bCs/>
          <w:lang w:val="mn-MN"/>
        </w:rPr>
        <w:t>М.Батчимэг:</w:t>
      </w:r>
      <w:r>
        <w:rPr>
          <w:lang w:val="mn-MN"/>
        </w:rPr>
        <w:t xml:space="preserve"> Сая Монголбанкны санхүүгийн мэдээллийн албанаас хэлж байгаа хариултыг сонсоход терроризмтай тэмцэх гэдэг чинь зөвхөн гаднаас мэдээлэл ирээд энэ сэжиг бүхий этгээдүүдийн жагсаалт байна.  Үүнтэй холбоотой мөнгө орж байна уу? Үгүй юу гэдэгт л хариу үйлдэл өгөх нэг сигнал дохиоллын систем шиг юм ярьж байна шүү дээ, өөрөө. Тэгэхээр энэ терроризм чинь үүнийг илрүүлэх, үүнтэй тэмцэхийн тулд дахиад энэ тагнуулын байгууллагууд, энд гэмт хэрэгтэй тэмцэх байгууллагуудыг чинь өөрсдийнх нь дотроос пассив биш, бас өөрсдийнх нь идэвхтэй үйл ажиллагаа хэрэгтэй шүү дээ. Манай Монгол Улсын иргэний нэр дээр ч юм уу? Эсхүл хөрш орнуудаас сэжиг бүхий үйлдэл, магадгүй өөрийн чинь хэлж байгаа араб ч юм уу?  Эсхүл НҮБ-ын энэ жагсаалтад ороогүй хүмүүс удаа дараагийн давтан үйлдэл үйлдэгдэх, энэ нь эргээд Монгол Улсын үндэсний аюулгүй байдлын иргэдийн эсрэг террорист үйл ажиллагаа болж хувирах, ирээдүйд ийм гэмт хэрэг бий болохыг өнөөдөр үгүйсгэх арга байхгүй шүү дээ. Тэгэхээр дотроосоо үүнийг чинь мэдээллийн баазыг бий болгоод, энэ дээрээ анализ, дүгнэлт, шинжилгээ хийгээд, дотооддоо терроизмтай тэмцэх чадавхи бий болох асуудлын талаар ерөөсөө ярихгүй байна шүү дээ, та нар бол. Ерөөсөө гаднаас дохиолол ирвэл бид нар хариу үйлдэл хийх ёстой юмаа гэж яриад байгаа юм. Тэгээд энэ чинь одоо сая Тагнуулын ерөнхий газрынхны ярьж байгаа тагнуулын терроризмтай тэмцэх үндсэн чиг үүрэгтэй байгууллагадаа шууд энэ мэдээлэл, холбогдох мэдээлэл очих боломжгүй, дээрээс нь ямар мэдээлэл өгөх вэ гэдгийг та нар өөрсдөө шийддэг гээд байна шүү дээ. Та нар чинь энэ мэдээлэл дээр гэмт хэргийн холбогдолтой мэдээлэл дээр анализ хийгээд сууж байдаг байгууллага биш шүү дээ, ер нь бол гүйлгээг  хянаад, өөрийн чинь хэлдгээр НҮБ-ын листэнд орчихсон, олон улсын байгууллагын листэнд орчихсон хүмүүс байна уу? Үгүй юу? Эсхүл араб хэл, элдэв сэжигтэй нэр устай том мөнгө байна уу? Үгүй юу гэдгийг л та нар харахаас биш гэмт хэргийн чиглэлийн, аюулгүй байдлын чиглэлийн холбогдох анализ дүн шинжилгээг та нар хийж чадахгүй шүү дээ. Тэгсэн мөртлөө та нар энэ мэдээллийг өгнө, өгөхгүй гээд сууж байдаг чинь өөрөө үндэсний чадавхи бүрдэхэд саад болж байгаа юм.  Тэгэхээр үүнийгээ л терроризмтай тэмцэх хуульд орж ирж байгаа энэ өөрчлөлтүүд чинь хангалттай шийдэж чадаж байгаа юм уу? Тэгээд тагнуулын байгууллагад эрх бүхий байгууллага гэдэг дээр тагнуулын байгууллагыг хязгаарлахгүй мөрдөх албатайгаа зэрэг мэдээлэл, адил түвшинд мэдээлэл авч байх асуудлыг та нар дэмжиж байгаа юм уу гэдгийг би бас Тэмүүжин сайдаас давхар асуумаар байна. </w:t>
      </w:r>
    </w:p>
    <w:p>
      <w:pPr>
        <w:pStyle w:val="style0"/>
        <w:jc w:val="both"/>
      </w:pPr>
      <w:r>
        <w:rPr/>
      </w:r>
    </w:p>
    <w:p>
      <w:pPr>
        <w:pStyle w:val="style0"/>
        <w:jc w:val="both"/>
      </w:pPr>
      <w:r>
        <w:rPr>
          <w:lang w:val="mn-MN"/>
        </w:rPr>
        <w:tab/>
      </w:r>
      <w:r>
        <w:rPr>
          <w:b/>
          <w:bCs/>
          <w:lang w:val="mn-MN"/>
        </w:rPr>
        <w:t>Х.Тэмүүжин</w:t>
      </w:r>
      <w:r>
        <w:rPr>
          <w:lang w:val="mn-MN"/>
        </w:rPr>
        <w:t xml:space="preserve">: Энэ гүйлгээг хянах дээр  хууль сахиулах байгууллагын төлөөлөл ороод дотор нь ороод хянаад явна гэсэн тийм  концепцитой. Угаасаа одоо ч гэсэн тийм туршлага байгаа. Түүгээрээ бол явчихна. Энэ мөнгө угаах болон терроризмыг санхүүжүүлэхтэй холбоотой энэ мэдээллийг хууль сахиулах байгууллага болон тагнуулын байгууллага авах нь  нээлттэй. Тагнуулын байгууллагаас бид нэг л зүйлийг шаардаж байгаа  нь юу вэ гэхээр, хэрвээ та нар  гэмт хэрэгтэй тэмцэх гэж байгаа бол шүүхийн нэг дүрмээр тоглоно.  Цуглуулж байгаа баримтаа манайх тусдаа ажилладаг гээд энэ бол нууц, далд гэдэг байдлаар нотлох баримтыг үхүүлэхгүй.  Харин тийм систем уруу орж байгаа бол тагнуул чинь өөрөө эрсдэлтэй шүү гэдгийг дахин дахин хэлмээр байгаа юм. </w:t>
      </w:r>
    </w:p>
    <w:p>
      <w:pPr>
        <w:pStyle w:val="style0"/>
        <w:jc w:val="both"/>
      </w:pPr>
      <w:r>
        <w:rPr/>
      </w:r>
    </w:p>
    <w:p>
      <w:pPr>
        <w:pStyle w:val="style0"/>
        <w:jc w:val="both"/>
      </w:pPr>
      <w:r>
        <w:rPr>
          <w:lang w:val="mn-MN"/>
        </w:rPr>
        <w:tab/>
      </w:r>
      <w:r>
        <w:rPr>
          <w:b/>
          <w:bCs/>
          <w:lang w:val="mn-MN"/>
        </w:rPr>
        <w:t>М.Батчимэг:</w:t>
      </w:r>
      <w:r>
        <w:rPr>
          <w:lang w:val="mn-MN"/>
        </w:rPr>
        <w:t xml:space="preserve"> Миний асуулт бол  юу асууж байна вэ гэхээр одоо санхүүгийн мэдээллийн албан дээр ирж байгаа шаардлагатай мэдээлэл байгууллагууд уруу шилжүүлье гэж байна. Энэ мэдээлэл Тагнуулын ерөнхий газар, мөрдөх алба зэрэг авах ийм боломжоор хангагдсан уу гэдэг ийм л асуулт байгаа юм.</w:t>
      </w:r>
    </w:p>
    <w:p>
      <w:pPr>
        <w:pStyle w:val="style0"/>
        <w:jc w:val="both"/>
      </w:pPr>
      <w:r>
        <w:rPr/>
      </w:r>
    </w:p>
    <w:p>
      <w:pPr>
        <w:pStyle w:val="style0"/>
        <w:jc w:val="both"/>
      </w:pPr>
      <w:r>
        <w:rPr>
          <w:lang w:val="mn-MN"/>
        </w:rPr>
        <w:tab/>
      </w:r>
      <w:r>
        <w:rPr>
          <w:b/>
          <w:bCs/>
          <w:lang w:val="mn-MN"/>
        </w:rPr>
        <w:t>Х.Тэмүүжин</w:t>
      </w:r>
      <w:r>
        <w:rPr>
          <w:lang w:val="mn-MN"/>
        </w:rPr>
        <w:t xml:space="preserve">: Хэрвээ тагнуулын байгууллага авч байгаа мэдээлэл нь өөрөө шүүх уруу бүтээгдэхүүн болж очихгүй, тэр шийдвэр гаргагч нарт  аюулгүй байдалтай, тэр бол  100 хувь нээлттэй шүү дээ. </w:t>
      </w:r>
    </w:p>
    <w:p>
      <w:pPr>
        <w:pStyle w:val="style0"/>
        <w:jc w:val="both"/>
      </w:pPr>
      <w:r>
        <w:rPr/>
      </w:r>
    </w:p>
    <w:p>
      <w:pPr>
        <w:pStyle w:val="style0"/>
        <w:jc w:val="both"/>
      </w:pPr>
      <w:r>
        <w:rPr>
          <w:lang w:val="mn-MN"/>
        </w:rPr>
        <w:tab/>
      </w:r>
      <w:r>
        <w:rPr>
          <w:b/>
          <w:bCs/>
          <w:lang w:val="mn-MN"/>
        </w:rPr>
        <w:t>М.Батчимэг:</w:t>
      </w:r>
      <w:r>
        <w:rPr>
          <w:lang w:val="mn-MN"/>
        </w:rPr>
        <w:t xml:space="preserve"> Одоо тэгээд тодруулахаар Тагнуулын ерөнхий газар яагаад тэр мэдээлэл авах эрх нь хязгаарлагдчихсан гэж яриад байгаа юм бэ? </w:t>
      </w:r>
    </w:p>
    <w:p>
      <w:pPr>
        <w:pStyle w:val="style0"/>
        <w:jc w:val="both"/>
      </w:pPr>
      <w:r>
        <w:rPr/>
      </w:r>
    </w:p>
    <w:p>
      <w:pPr>
        <w:pStyle w:val="style0"/>
        <w:jc w:val="both"/>
      </w:pPr>
      <w:r>
        <w:rPr>
          <w:lang w:val="mn-MN"/>
        </w:rPr>
        <w:tab/>
      </w:r>
      <w:r>
        <w:rPr>
          <w:b/>
          <w:bCs/>
          <w:lang w:val="mn-MN"/>
        </w:rPr>
        <w:t>Б.Төмөрбат</w:t>
      </w:r>
      <w:r>
        <w:rPr>
          <w:lang w:val="mn-MN"/>
        </w:rPr>
        <w:t xml:space="preserve">: -Энэ мөнгө угаах болон терроризмыг санхүүжилттэй тэмцэх тухай хуулийн шинэчилсэн найруулга дээр хуучин байсан эрх бүхий байгууллагууд буюу мэдээлэл авах санхүүгийн мэдээллийн албанаас мэдээлэл өгөх тэр юм маань одоо энэ шинэчилсэн найруулгаар хязгаарлагдсан.  Хуулийн төслийн 13.1-д энэ хуулийн 4.1-д заасан этгээд болон санхүүгийн мэдээллийн алба нь  зөвхөн мөн хуулийн 7.4-д зааснаас  бусад этгээд харилцагчийн гүйлгээний талаарх мэдээлэл өгөх, дамжуулахыг хориглоно гээд. 7.4-д заасан этгээд нь болохоор гүйцэтгэх алба болоод явчихаж байгаа юм. Энэ хуулийн заалтын хүрээнд манайх мэдээлэл авах бололцоогүй болоод энэ шинэчилсэн найруулгын зохицуулалтаар орж ирж байгаа. </w:t>
      </w:r>
    </w:p>
    <w:p>
      <w:pPr>
        <w:pStyle w:val="style0"/>
        <w:jc w:val="both"/>
      </w:pPr>
      <w:r>
        <w:rPr/>
      </w:r>
    </w:p>
    <w:p>
      <w:pPr>
        <w:pStyle w:val="style0"/>
        <w:jc w:val="both"/>
      </w:pPr>
      <w:r>
        <w:rPr>
          <w:lang w:val="mn-MN"/>
        </w:rPr>
        <w:tab/>
      </w:r>
      <w:r>
        <w:rPr>
          <w:b/>
          <w:bCs/>
          <w:lang w:val="mn-MN"/>
        </w:rPr>
        <w:t>Б.Ганбат:</w:t>
      </w:r>
      <w:r>
        <w:rPr>
          <w:lang w:val="mn-MN"/>
        </w:rPr>
        <w:t xml:space="preserve">  Энэ хууль бол нэлээн хэрэгтэй ийм хууль. Олон улсын стандарт шаардлагад нийцүүлж гарч байгаа гэж ойлгож байгаа. Өмнө нь ч энэ хууль байсан. Тэгээд  нэлээн ажиллаж байсан. Энэ хугацааны хэр зэрэг  үр дүнтэй ажиллаж байсан бэ гэдэг асуудал байна л даа. Нэгэнт байгууллага нь байгаад, ажлаа хийгээд ингээд явж байхад тэр байгууллага үр дүнтэй ажиллаж байх ёстой. Би юу асуух гээд байна вэ гэхээр, бид бүхэн мэднэ, МИАТ-ын хэрэг гэж. Энэ их олон жил олон тэрбум төгрөг дайны эрсдлийн сан нэртэйгээр иргэдээс 5 доллар хурааж аваад ингээд байнга гараад байдаг байсан. Сингапурт гаргаж л байсан юм шиг байгаа, Японд ч гаргаж байсан гэж байгаа юм, хэвлэл мэдээлэл дээр гарч байгаа мэдээллээр бол. Үүнийг та бүхэн яг үр дүнтэй илрүүлж гаргаж шалгаж чадаж байсан уу? Тэр мэдээлэл та бүхэнд байсан уу? Үүнийг надад нэг хариулаач.</w:t>
      </w:r>
    </w:p>
    <w:p>
      <w:pPr>
        <w:pStyle w:val="style0"/>
        <w:jc w:val="both"/>
      </w:pPr>
      <w:r>
        <w:rPr/>
      </w:r>
    </w:p>
    <w:p>
      <w:pPr>
        <w:pStyle w:val="style0"/>
        <w:jc w:val="both"/>
      </w:pPr>
      <w:r>
        <w:rPr>
          <w:lang w:val="mn-MN"/>
        </w:rPr>
        <w:tab/>
      </w:r>
      <w:r>
        <w:rPr>
          <w:b/>
          <w:bCs/>
          <w:lang w:val="mn-MN"/>
        </w:rPr>
        <w:t>Б.Төмөрбат</w:t>
      </w:r>
      <w:r>
        <w:rPr>
          <w:lang w:val="mn-MN"/>
        </w:rPr>
        <w:t xml:space="preserve">: Эхний асуултыг хариулъя, хир үр дүнтэй ажилласан бэ гэж байна. Тэгэхээр  2006 оны 7 сард батлагдсан Мөнгө угаах, терроризмыг санхүүжүүлэхтэй тэмцэх тухай хуулийн хэрэгжилт бол хангагдаад явж байгаа. Яаж хангаж байгаа вэ гэхээр, Мөнгө угаах, терроризмыг санхүүжүүлэхтэй тэмцэх тухай хууль маань өөрөө банкны санхүүгийн системийн урьдчилан сэргийлэх үйл ажиллагааг хангуулахтай холбоотой л хууль. Энд хууль сахиулах үйл ажиллагаа ямар ч хамаагүй байгаа. Тэгээд яг банк санхүүгийн байгууллага дээр энэ хуулийн хэрэгжилт ямар байгаа вэ гэвэл бүх хуулийн заалтууд, ялангуяа харилцагчийг таних, сэжигтэй гүйлгээг мэдээлэх, бэлэн мөнгөний гүйлгээний тайланг мэдээлэх,  20 сая төгрөгнөөс давсан гүйлгээг мэдээлэх, дотоод хяналтын хөтөлбөртэй болох гэх мэт энэ бүх зохицуулалтууд нь бүх банк, санхүүгийн байгууллага дээр хэрэгжээд явж байгаа. Түүнийг шалгадаг үйл ажиллагааг ч гэсэн Монголбанк, санхүүгийн мэдээллийн алба, Санхүүгийн зохицуулах хороо хамтраад хийгээд явж байгаа. Ялангуяа ирсэн мэдээллийн тоо, тэр дүн шинжилгээ хийсэн мэдээллийн тоо, цагдаа, сэргийлэхэд дамжуулсан мэдээллийн тоо ч гэсэн бид нар дээр статистик тоо байж байгаа. Түүнийг би танилцуулахад бэлэн байна. Тэгэхээр ерөнхийдөө одоогийн байдлаар санхүүгийн мэдээллийн алба 2006 оноос хойш 20 сая төгрөгнөөс дээш бэлэн мөнгөний гүйлгээний тайлан бол 2 сая ширхэгийг аваад мэдээллийн сан бүрдүүлчихсэн байж байгаа. Сэжигтэй гүйлгээний тайлангийн тоо бол хангалтгүй байгаа. Энэ юутай холбоотой вэ гэхээр, манай хуулийн заалт маань өөрөө их бүрхэг байгаа. Яг сэжигтэй гэдгийг олж илрүүлэх тэр банк санхүүгийн байгууллагын  үүрэг нь энэ хуулийн заалт  дээр тодорхой бус байгаа учраас бид нар шинэчилсэн найруулга дээр үүнийг олон улсын стандарт болгож оруулж ирж байгаа. Одоогийн байдлаар манай авсан сэжигтэй гүйлгээний тайлангийн тоо бол  350 ширхэг сэжигтэй гүйлгээний тайланг банк, санхүүгийн байгууллагаас авчихсан. Энэ 250 ширхэг дээр нь бид нар санхүүгийн мэдээллийн алба дүн шинжилгээ хийгээд, энэ санхүүгийн мэдээллийн албаны үйл ажиллагааны статистик тоон хэлбэрээрээ далд мэдээлэл бол бишээ. Үүнийг олон нийтэд угаасаа веб сайт дээр байдаг учраас үүнийг бол байгаа. </w:t>
      </w:r>
    </w:p>
    <w:p>
      <w:pPr>
        <w:pStyle w:val="style0"/>
        <w:jc w:val="both"/>
      </w:pPr>
      <w:r>
        <w:rPr/>
      </w:r>
    </w:p>
    <w:p>
      <w:pPr>
        <w:pStyle w:val="style0"/>
        <w:jc w:val="both"/>
      </w:pPr>
      <w:r>
        <w:rPr>
          <w:lang w:val="mn-MN"/>
        </w:rPr>
        <w:tab/>
      </w:r>
      <w:r>
        <w:rPr>
          <w:b/>
          <w:bCs/>
          <w:lang w:val="mn-MN"/>
        </w:rPr>
        <w:t>Б.Ганбат:</w:t>
      </w:r>
      <w:r>
        <w:rPr>
          <w:lang w:val="mn-MN"/>
        </w:rPr>
        <w:t xml:space="preserve"> Би их тодорхой юм асуугаад байна л даа. Ард түмний мөнгө биш, зорчигчдоос 5 доллар аваад дайны эрсдлийн сан нэртэйгээр  гадагш нь шилжүүлээд байсан байгаа юм. Түүнийг бүгд мэдэж байгаа юм.  Хуурамч данс нээгээд Япон уруу. Тэр чинь та нар дээр сэжигтэй гэдэгт нь орж байсан юм уу? Та нарын харилцан уялдаа чинь ямар байсан юм бэ?  Түүнийг яагаад тухайн үед нь саатуулж болоогүй юм бэ? Эхлэлийн шатанд нь. Ийм олон байгууллагууд байдаг байж л гэж би асуугаад байгаа шүү дээ.</w:t>
      </w:r>
    </w:p>
    <w:p>
      <w:pPr>
        <w:pStyle w:val="style0"/>
        <w:jc w:val="both"/>
      </w:pPr>
      <w:r>
        <w:rPr/>
      </w:r>
    </w:p>
    <w:p>
      <w:pPr>
        <w:pStyle w:val="style0"/>
        <w:jc w:val="both"/>
      </w:pPr>
      <w:r>
        <w:rPr>
          <w:lang w:val="mn-MN"/>
        </w:rPr>
        <w:tab/>
      </w:r>
      <w:r>
        <w:rPr>
          <w:b/>
          <w:bCs/>
          <w:lang w:val="mn-MN"/>
        </w:rPr>
        <w:t>Б.Төмөрбат</w:t>
      </w:r>
      <w:r>
        <w:rPr>
          <w:lang w:val="mn-MN"/>
        </w:rPr>
        <w:t>: Мөнгө угаах, терроризмыг санхүүжилттэй тэмцэх тухай хуулийн 13 дугаар зүйл дээр санхүүгийн мэдээллийн албаны дарга, ажилтан нь мэдээллийн нууцлалыг хадгалах үүрэгтэй. Тэгэхээр одоо энд хэвлэлийнхэн байна, санхүүгийн мэдээллийн алба өөрийн мэдээллийн санд байгаа харилцагч, хуулийн этгээдийн гүйлгээний талаарх мэдээллийг зөвхөн эрх бүхий байгууллагад л мэдээлэх үүрэгтэй. Тэгэхээр одоо би танд энэ асуудлыг хариулах үнэхээр боломжгүй байна гэж хэлмээр байгаа юм.</w:t>
      </w:r>
    </w:p>
    <w:p>
      <w:pPr>
        <w:pStyle w:val="style0"/>
        <w:jc w:val="both"/>
      </w:pPr>
      <w:r>
        <w:rPr/>
      </w:r>
    </w:p>
    <w:p>
      <w:pPr>
        <w:pStyle w:val="style0"/>
        <w:jc w:val="both"/>
      </w:pPr>
      <w:r>
        <w:rPr>
          <w:lang w:val="mn-MN"/>
        </w:rPr>
        <w:tab/>
      </w:r>
      <w:r>
        <w:rPr>
          <w:b/>
          <w:bCs/>
          <w:lang w:val="mn-MN"/>
        </w:rPr>
        <w:t>Ц.Цолмон</w:t>
      </w:r>
      <w:r>
        <w:rPr>
          <w:lang w:val="mn-MN"/>
        </w:rPr>
        <w:t>: Чадаж байсан юм уу? Чадахгүй байсан юм уу гэдэг ерөнхий юм асууж байна шүү дээ. Түүнээс нэг их детал уруу ороод яриад байх хэрэггүй.</w:t>
      </w:r>
    </w:p>
    <w:p>
      <w:pPr>
        <w:pStyle w:val="style0"/>
        <w:jc w:val="both"/>
      </w:pPr>
      <w:r>
        <w:rPr/>
      </w:r>
    </w:p>
    <w:p>
      <w:pPr>
        <w:pStyle w:val="style0"/>
        <w:jc w:val="both"/>
      </w:pPr>
      <w:r>
        <w:rPr>
          <w:lang w:val="mn-MN"/>
        </w:rPr>
        <w:tab/>
      </w:r>
      <w:r>
        <w:rPr>
          <w:b/>
          <w:bCs/>
          <w:lang w:val="mn-MN"/>
        </w:rPr>
        <w:t>Б.Төмөрбат</w:t>
      </w:r>
      <w:r>
        <w:rPr>
          <w:lang w:val="mn-MN"/>
        </w:rPr>
        <w:t xml:space="preserve">: ер нь бол систем бол бүрдчихсэн байгаа. </w:t>
      </w:r>
    </w:p>
    <w:p>
      <w:pPr>
        <w:pStyle w:val="style0"/>
        <w:jc w:val="both"/>
      </w:pPr>
      <w:r>
        <w:rPr/>
      </w:r>
    </w:p>
    <w:p>
      <w:pPr>
        <w:pStyle w:val="style0"/>
        <w:jc w:val="both"/>
      </w:pPr>
      <w:r>
        <w:rPr>
          <w:lang w:val="mn-MN"/>
        </w:rPr>
        <w:tab/>
      </w:r>
      <w:r>
        <w:rPr>
          <w:b/>
          <w:bCs/>
          <w:lang w:val="mn-MN"/>
        </w:rPr>
        <w:t>Ц.Цолмон:</w:t>
      </w:r>
      <w:r>
        <w:rPr>
          <w:lang w:val="mn-MN"/>
        </w:rPr>
        <w:t xml:space="preserve"> эсхүл арай хамрагдаагүй байсан юм уу? Түүнийгээ л хэлчихгүй юу?   Гончигдорж гишүүн асууя.</w:t>
      </w:r>
    </w:p>
    <w:p>
      <w:pPr>
        <w:pStyle w:val="style0"/>
        <w:jc w:val="both"/>
      </w:pPr>
      <w:r>
        <w:rPr/>
      </w:r>
    </w:p>
    <w:p>
      <w:pPr>
        <w:pStyle w:val="style0"/>
        <w:jc w:val="both"/>
      </w:pPr>
      <w:r>
        <w:rPr>
          <w:lang w:val="mn-MN"/>
        </w:rPr>
        <w:tab/>
      </w:r>
      <w:r>
        <w:rPr>
          <w:b/>
          <w:bCs/>
          <w:lang w:val="mn-MN"/>
        </w:rPr>
        <w:t>Р.Гончигдорж</w:t>
      </w:r>
      <w:r>
        <w:rPr>
          <w:lang w:val="mn-MN"/>
        </w:rPr>
        <w:t>:  Ер нь бол бид нар үүнтэй хамаарал бүхий хуулиудынхаа цогц харилцан үйлчилгээнд нь  сайн анализ хиймээр байгаа юм. Манай Тамгын газар, энэ холбогдох байгууллагууд юмнуудтайгаа. Тэгээд хоёр асуудал л даа. Нэг талаас эднийхээс нөгөө байгууллага уруу санал тавьж харьцах, нөгөө байгууллагаас эднийх уруу санал тавьж харьцах, хоёр талын урсгал бүрэн хангагдах тийм нөхцөл байдал бол ажлын хувьд шаардлагатай л зүйл. Ялангуяа түрүүн асуугаад байгаа зүйл бол гадныхан бол энэ болно, болохгүй гэдгээр, бас дотооддоо бид нар болно, болохгүй гэсэн тийм тодорхой хэмжээний өгөгдлийн мэдээллийн багтаамжтай, тэгээд түүгээрээ харьцаж байх ийм асуудлууд, хоёр л талаас. Нэг байгууллага нь жишээ нь Тагнуулын байгууллага өөр дээр байгаа мэдээллээрээ энэ бүртгэлийн, эдний байгууллагыг хангаж байх юм уу? Эсхүл эдний байгууллага тодорхой мэдээлэл, гүйлгээ үүсэхэд нөгөө тагнуулын байгууллага уруу шууд шилжүүлээд, тэд нар анализ хийж байгааюм уу? Эсхүл байнгын жагсаалтыг гаргачихсан байдалтай байх юм уу? Яг цагийн эгшин дотор харилцан хурдтай ажиллагааны механизм яаж бүрдүүлсэн юм бэ гээд, энэ болгон чинь өөрөө бүрдэх боломж, том чиг үүрэг дээрээ бол байгаа шүү дээ. Бид нар заримдаа бол хуулийг үгчилж хэрэглэх гээд байх юм. Үг, үгээр нь.  Энэ байгууллагуудын чинь үндсэн чиг үүрэг, бүрэн эрхийн асуудал, хариуцдаг үүрэг болгогдсон зүйлүүд дээрээ тэр үндсэн суурь хуулиудаа барьж харилцан ажиллагаа явуулах дэглэм журмуудыг хоорондоо, байгууллага хоорондын, байгууллага удирдлагын шаардлага бол тодорхой хэмжээнд тэр дүрэм, журмуудаа батлаад хуульдаа нийцүүлээд явж болно шүү дээ. Хуульдаа нийцнэ гэдэг нь чиг үүргээ хэрэгжүүлэх чадавхийг нь хангаж чадах, хангах шаардлагатай байгаа тэр журам, дэглэмийн тухай л асуудлыг ярьж байгаа шүү дээ. Ингэж ойлгохгүй бол бид нар мөрдөх албаныхан тийм болоод орчихлоо, одоо манайх алга болох нь гэж. Гэтэл бол үндсэн чиг үүргүүд нь алга болоогүй дандаа байгаа шүү дээ. Тийм учраас суурь болж байгаа хуулийнхаа агуулгаар одоо энэ дээр тодорхой тодорхой хуулиуд  гарах болгон дээр түүгээрээ нэвчиж орж түүнийгээ харж, тэгээд хуулийн хэрэгжилт, зохион байгуулалтын оролцоогоо түүгээрээ ойлгож явахгүй бол бас болохгүй ээ. Янз янзын  аргаар ч бас нэвчилтүүдийг хийж болдог шүү дээ. Тэр аргуудаа ч гэсэн ашиглах боломжууд бүрэн байгаа гэж ийм талаасаа сайн бодоцгоомоор л байгаа юм даа.  Тэгж л ажиллах хэрэгтэй ер нь бол.</w:t>
      </w:r>
    </w:p>
    <w:p>
      <w:pPr>
        <w:pStyle w:val="style0"/>
        <w:jc w:val="both"/>
      </w:pPr>
      <w:r>
        <w:rPr/>
      </w:r>
    </w:p>
    <w:p>
      <w:pPr>
        <w:pStyle w:val="style0"/>
        <w:jc w:val="both"/>
      </w:pPr>
      <w:r>
        <w:rPr>
          <w:lang w:val="mn-MN"/>
        </w:rPr>
        <w:tab/>
      </w:r>
      <w:r>
        <w:rPr>
          <w:b/>
          <w:bCs/>
          <w:lang w:val="mn-MN"/>
        </w:rPr>
        <w:t>Ц.Цолмон</w:t>
      </w:r>
      <w:r>
        <w:rPr>
          <w:lang w:val="mn-MN"/>
        </w:rPr>
        <w:t>: Санал байв уу? Дотроо асуулт байна уу? Санал хэлсэн байна.</w:t>
      </w:r>
    </w:p>
    <w:p>
      <w:pPr>
        <w:pStyle w:val="style0"/>
        <w:jc w:val="both"/>
      </w:pPr>
      <w:r>
        <w:rPr/>
      </w:r>
    </w:p>
    <w:p>
      <w:pPr>
        <w:pStyle w:val="style0"/>
        <w:jc w:val="both"/>
      </w:pPr>
      <w:r>
        <w:rPr>
          <w:lang w:val="mn-MN"/>
        </w:rPr>
        <w:tab/>
        <w:t>Асуулт дууслаа.Улсын Их Хурлын гишүүд үг хэлэх ажиллагаанд оръё. Үг хэлэх хүмүүс байна уу?  Баасанхүү гишүүн</w:t>
      </w:r>
    </w:p>
    <w:p>
      <w:pPr>
        <w:pStyle w:val="style0"/>
        <w:jc w:val="both"/>
      </w:pPr>
      <w:r>
        <w:rPr>
          <w:lang w:val="mn-MN"/>
        </w:rPr>
        <w:t xml:space="preserve"> </w:t>
      </w:r>
    </w:p>
    <w:p>
      <w:pPr>
        <w:pStyle w:val="style0"/>
        <w:jc w:val="both"/>
      </w:pPr>
      <w:r>
        <w:rPr/>
        <w:tab/>
      </w:r>
      <w:r>
        <w:rPr>
          <w:b/>
          <w:bCs/>
          <w:lang w:val="mn-MN"/>
        </w:rPr>
        <w:t xml:space="preserve">О.Баасанхүү:  </w:t>
      </w:r>
      <w:r>
        <w:rPr>
          <w:lang w:val="mn-MN"/>
        </w:rPr>
        <w:t>энэ хуулийн хувьд  уг нь цагаа олсон хууль юм. Тэгэхдээ үг  хэллэг, найрлагын хувьд нэлээн анхаармаар санагдаж байна.  Тухайлбал мөнгө угаах гэдэг бол ерөнхий бөгөөд энэ дотор чинь маш олон зүйл орж байгаа юм. Терроризмыг санхүүжүүлэх гэдэг чинь тусдаа ойлголт гэж би бодож байгаа. Тэгэхээр терроризмыг санхүүжүүлэх, мөнгө угаах хоёрыг ингэж зэрэгцүүлж тавиад хуулийг оруулж ирэхээр хуулийн ач холбогдлыг нэлээн алдагдуулж байна уу гэж би хувьдаа үзэж байна. Өөрөөр хэлбэл терроризмыг санхүүжүүлэхтэй холбоотой асуудал гэх юм бол маш нарийн юм яригдах байх. Мөнгө угаах гэдэг бол хууль бус орлогыг хууль ёсны болж үзэгдүүлэх нэг л хэлбэр шүү дээ. Терроризм гэдэг бол өнөөдөр тодорхой зорилгодоо хүрэхийн тулд бусдыг айлгах аргаар өөрийнхөө үр дүнг хүчээр тулгах хэлбэр. Тэгэхийн тулд одоо энэ өгүүлбэрээс харах юм бол бид нар юу гэж харж байгаа вэ гэхээр, терроризмыг санхүүжүүлдэг байгууллага шиг ингэж харагдаад байгаа юм. Үүнийг терроризмтай тэмцэх гэдэг байдлаар шийдчихмээр байна.</w:t>
      </w:r>
    </w:p>
    <w:p>
      <w:pPr>
        <w:pStyle w:val="style0"/>
        <w:jc w:val="both"/>
      </w:pPr>
      <w:r>
        <w:rPr/>
      </w:r>
    </w:p>
    <w:p>
      <w:pPr>
        <w:pStyle w:val="style0"/>
        <w:jc w:val="both"/>
      </w:pPr>
      <w:r>
        <w:rPr>
          <w:lang w:val="mn-MN"/>
        </w:rPr>
        <w:tab/>
        <w:t>Хоёр дахь асуудал, энэ хуулийг өнөөдөр ингээд харж байхад нэг зүйл ойлгомжгүй байгаа юм. Мэдээлэх гэдэг асуудлыг би бодоод байгаа юм. Уг нь зарчмаар аваад үзэхэд банкны ажилтан, хуулийн байгууллагын хооронд үндсэн мэдээлэл явагдаад, тэгээд сэжигтэй гэж үзвэл харилцагчаас очиж асуудаг ч юм уу?  Харилцагч бол ерөнхий мэдээлэл өгөөд, тэр нь алдаатай юм уу? Худлаа байна гээд тогтоогдох юм бол тэр хүнийг асуудаг юм уу? Өөрөөр хэлбэл харилцагчид аль болох дарамт үзүүлмээргүй байна. Хэрвээ харилцагч маань өөрөө банкинд дарамт үзүүлэх гээд ирэх юм бол  20 сая ч гэдэг юм уу? Энэ дээр үнийн дүн  20 сая гэж харагдаад байгаа юм. Энэ бол нэлээн бага мөнгө шүү дээ. Ядаж босгыг нь 50 сая болгодог юм уу? Ингэхгүй бол өнөөдөр  20 сая болгон дээрээ хуулийн байгууллагынхан ажиллаж чадах уу гэсэн ийм бодол байна.</w:t>
      </w:r>
    </w:p>
    <w:p>
      <w:pPr>
        <w:pStyle w:val="style0"/>
        <w:jc w:val="both"/>
      </w:pPr>
      <w:r>
        <w:rPr/>
      </w:r>
    </w:p>
    <w:p>
      <w:pPr>
        <w:pStyle w:val="style0"/>
        <w:jc w:val="both"/>
      </w:pPr>
      <w:r>
        <w:rPr>
          <w:lang w:val="mn-MN"/>
        </w:rPr>
        <w:tab/>
        <w:t>Тэгээд хамгийн гол нь сүүлийн үед хэвлэл мэдээллээр манай энэ дипломат албаныхан мөнгө угаасан асуудлаар явж байгаа. Үүнийг хуулийн байгууллагынхан анхаараач ээ. Энэ ямар учиртай, юу яваад байна вэ гэдгийг хэлмээр байна. Тэгээд батлагдаагүй хуулиудад нийцүүлээд хууль батлах гэж байгаад би гайхаад байгаа юм. Гэмт хэргийн тухай хууль гэж байхгүй, мөрдөх алба гэж байхгүй, ажлын хэсэг л явж байгаа шүү дээ. Мөрдөх албаны төлөөлөгч гэж байхгүй. Яагаад гэвэл батлагдаагүй хуулиуд. Тэгэхээр өнөөдөр батлагдаагүй хуульд нийцүүлээд хууль батлаад байдаг юм бол би ч гэсэн нэг хууль санаачлаад тавьчихъя, түүнийг маань энд нийцэж байна гээд тавьчихбал зүгээр л дээ. Тэгэхээр батлагдаагүй хуульд нийцүүлж хууль баталмааргүй байна. Эсхүл тэр хуулиа баталчихаад, энэ хуулийг оруулъя. Үгүй бол ерөөсөө батлагдаагүй хуульд нийцүүлсэн хууль гэдэг маань өөрөө энэ бол хууль тогтоох зарчимд буруу жишиг тогтох гээд байна. Үүнийг анхаарна уу гэж хэлмээр байна. Баярлалаа.</w:t>
      </w:r>
    </w:p>
    <w:p>
      <w:pPr>
        <w:pStyle w:val="style0"/>
        <w:jc w:val="both"/>
      </w:pPr>
      <w:r>
        <w:rPr/>
      </w:r>
    </w:p>
    <w:p>
      <w:pPr>
        <w:pStyle w:val="style0"/>
        <w:jc w:val="both"/>
      </w:pPr>
      <w:r>
        <w:rPr>
          <w:lang w:val="mn-MN"/>
        </w:rPr>
        <w:tab/>
      </w:r>
      <w:r>
        <w:rPr>
          <w:b/>
          <w:bCs/>
          <w:lang w:val="mn-MN"/>
        </w:rPr>
        <w:t>З.Энхболд</w:t>
      </w:r>
      <w:r>
        <w:rPr>
          <w:lang w:val="mn-MN"/>
        </w:rPr>
        <w:t>:  Мөнгө угаахтай шинэчилсэн найруулгатай холбогдуулаад З хуулийн төсөл өргөн барьсны түүний нэг буюу Терроризмын тухай хуулийг энд ярьж байгаа шүү дээ. 1 хуудас гаруй тийм л хууль байгаа. Үүнийгээ хурдан батлаад, анхны хэлэлцүүлгээрээ батлаад, нэмэх, хасах зүйл алга.  Одоо  энэ ганцхан хуудас бол нэг их яриад байх юм байхгүй учраас анхны хэлэлцүүлгээр нь батлах саналтай байна. Яг энэ хэсэг болон дагалдаж байгаа хуулиудаа.</w:t>
      </w:r>
    </w:p>
    <w:p>
      <w:pPr>
        <w:pStyle w:val="style0"/>
        <w:jc w:val="both"/>
      </w:pPr>
      <w:r>
        <w:rPr/>
      </w:r>
    </w:p>
    <w:p>
      <w:pPr>
        <w:pStyle w:val="style0"/>
        <w:jc w:val="both"/>
      </w:pPr>
      <w:r>
        <w:rPr>
          <w:lang w:val="mn-MN"/>
        </w:rPr>
        <w:tab/>
      </w:r>
      <w:r>
        <w:rPr>
          <w:b/>
          <w:bCs/>
          <w:lang w:val="mn-MN"/>
        </w:rPr>
        <w:t>Р.Амаржаргал</w:t>
      </w:r>
      <w:r>
        <w:rPr>
          <w:lang w:val="mn-MN"/>
        </w:rPr>
        <w:t xml:space="preserve">:  Нэгдсэн чуулган дээр энэ асуудлыг хэлэлцэж байх үед би өөрийнхөө санааг илэрхийлсэн. Цаашдаа энэ дээр бодох ёстой, ер нь анхааралдаа авах ёстой хоёр, гурван зүйл байгаа юм. Нэгдүгээрт нь, юмыг өөрчилье, арай ондоо болгоё гээд нэг яам, сайд нь асуудал оруулаад ирж байхад нь дэмжих ёстой байх л даа. Гэхдээ тэр өөрчилж байгаа юмныхаа утга учрыг ойлгож байна уу? Үгүй юу гэдэг асуудал өөрийн эрхгүй тавигдаад байгаа юм. Эсхүл зүгээр нэг механикаар гаднын юмыг авчраад хуулаад тэгээд түүнийгээ монгол хөрсөн дээр хүчээр суулгах гэж оролдоод байна уу.  Эсхүл үнэхээр мөн чанарыг нь ойлгочихоод за энэ чинь иймэрхүү учиртай юм байна шүү гээд ингээд  хийх гээд байна уу гэдэг асуудал бол гарцаагүй л бодогдох учиртай асуудал л даа. </w:t>
      </w:r>
    </w:p>
    <w:p>
      <w:pPr>
        <w:pStyle w:val="style0"/>
        <w:jc w:val="both"/>
      </w:pPr>
      <w:r>
        <w:rPr/>
      </w:r>
    </w:p>
    <w:p>
      <w:pPr>
        <w:pStyle w:val="style0"/>
        <w:jc w:val="both"/>
      </w:pPr>
      <w:r>
        <w:rPr>
          <w:lang w:val="mn-MN"/>
        </w:rPr>
        <w:tab/>
        <w:t>Одоо жишээ нь АНУ-д бусад орнуудад ч гэсэн байдаг,  олон хүмүүс суучихаад, шийдвэр гаргаад байдаг. Тэр чинь өөрөө хуулийн үйл ажиллагаанд, тэр шийдвэр гаргах үйл ажиллагаан дотор ёс суртахууны элементийг оруулж ирж байгаа юм. Тэд нар бол энэ хүн зөв юм хийсэн үү? Буруу юм хийсэн үү гэсэн ёс суртахууны өнгө талаас нь, шударга уу? Шударга биш үү гэдэг тэр талаас нь шийдвэр гаргадаг. Тэр институтийг оруулж ирдэг. Тэр хүмүүс үнэхээр наадах чинь зөв юм хийсэн хүн байна аа, хэдий хүн алсан ч гэсэн тэр хүрээ талсан ч гэсэн, тэгэхдээ зөв юм хийсэн хүн байна аа гэх юм бол тэгээд шүүхийн заалнаас шууд чөлөөлөгдөөд гараад явдаг.  Иймэрхүү юмнууд байдаг. Хэрвээ нэгэнт зөв юм хийж байгаа бол тэр зөв юмыг  зайлшгүй  хэрэгжүүлэх чиглэлд нь энэ хууль хяналтын байгууллагууд, холбогдох байгууллагууд, ялангуяа өөрийнхөө бүтэц, зохион байгуулалтын элементүүдийг ашиглаад хийх ёстой юм л даа. Нэгэнт л наадах чинь зөв л юм бол, битгий тайлбар тавиад бай, битгий олон юм яриад бай, шууд л хэрэгжүүл наадахаа, ердөө. Өөр яриад байх юм байхгүй.  Хэрвээ буруу байгаа бол мянган  элдэв янзын юм байгаад ч гэсэн таслан зогсоох учиртай.  Манай энэ хууль хяналтын байгууллагууд үүнийг байнга бодож явмаар юм шиг байгаа. Ялангуяа хуулийн төсөл боловсруулахдаа, концепцийг гаргаж ирэхдээ, аливаа ямар нэгэн юмны философийг дандаа энэ өнцгөөс нь харж байх ёстой. Энэ манайд үгүйлэгдээд байдаг юм.</w:t>
      </w:r>
    </w:p>
    <w:p>
      <w:pPr>
        <w:pStyle w:val="style0"/>
        <w:jc w:val="both"/>
      </w:pPr>
      <w:r>
        <w:rPr>
          <w:lang w:val="mn-MN"/>
        </w:rPr>
        <w:tab/>
      </w:r>
    </w:p>
    <w:p>
      <w:pPr>
        <w:pStyle w:val="style0"/>
        <w:jc w:val="both"/>
      </w:pPr>
      <w:r>
        <w:rPr>
          <w:lang w:val="mn-MN"/>
        </w:rPr>
        <w:tab/>
        <w:t>Хоёрдугаарт нь, яг энэ   асуудалтай холбогдуулаад  нэг зүйлийг би бас онцлоод байгаа. Манайх харьцангуй шинэ юм хийж байна.  20 хэдэн жил гэдэг бол цаг хугацааны хувьд нэг ч их урт удаан хугацаа биш.  Энэ хугацаандаа бид гаднын шахалтаар шууд удирдамж, чиглэлээр нэлээдгүй хууль баталсан. Тэр хууль маань чухам юу болж байгаа билээ, монголын хөрсөнд яаж буугаад ямар үр дагаварт хүргээд байгаа билээ гэдэг том дүр зургаа  харах цаг гарцаагүй болчихоод байгаа юм. Цаашдаа бас өөрийн гэсэн толгойтой, өөрийн гэсэн байр суурьтай байх учиртай. Зарим нэгэн хүмүүс ер нь тэгээд юу яриад байгаа  юм, авчраад л хуулчихгүй юу? Тэгээд шууд л хэрэгжүүлэхгүй юу гэж ярьдаг л даа. Тийм үе байхыг би үгүйсгэхгүй. Гэхдээ өнөөдөр арай ондоо болчихсон байж байгаа. Ялангуяа иймэрхүү хуулиудыг бид нар өнөөдөр батлахаас өөр арга байхгүй, тэр ойлгомжтой. Гэхдээ батлахдаа чухам яаж батлах вэ? Юуг бодож батлах вэ? Цаашдаа юуг харж бодох вэ гэдгээ бас давхар, давхар бодмоор санагдаад байгаа юм. Миний ойлгож байгаагаар бол иймэрхүү хуулиудыг хамгийн ерөнхий байдлаар нь  агуулгынх нь хувьд томъёолж, осолгүй энэ хуулийг баталсан, энэ хууль нь байж байгаа гэж хэлүүлэхээр тэр хүрээнд нь баталчихаад, тэгээд дотооддоо байгаа асуудлуудаа бол арай ондоо өнцгөөс нь харж шийдэж байх ёстой юм болов уу гэсэн бодол төрөөд байдаг юм.  Тийм маягаар явахгүй бол механикаар юмыг авчирч тулгаад яваад байхаар энэ амьдралаас чинь дэндүү хол юм гараад байна шүү. Ялангуяа манай хуулийн салбарт нэлээн том том өөрчлөлтүүд хийнэ гэж яриад байгаа. Би аминдаа түүнийг дэмжээд л байгаа. Гэхдээ эцсийн дүндээ энэ маань юун дээр юу буух гээд байгаа билээ, ямар хөрсөн дээр  ямар юмыг авчирч суулгах гээд байгаа билээ гэдэг тэр агуулгыг нь, мөн чанарыг нь нэлээн сайн бодоосой гэж хэлэх байна. Энэ хүрээн дотроо энэ асуудлаа дахин дахин хараарай гэж хэлэх байна.</w:t>
      </w:r>
    </w:p>
    <w:p>
      <w:pPr>
        <w:pStyle w:val="style0"/>
        <w:jc w:val="both"/>
      </w:pPr>
      <w:r>
        <w:rPr>
          <w:lang w:val="mn-MN"/>
        </w:rPr>
        <w:tab/>
      </w:r>
    </w:p>
    <w:p>
      <w:pPr>
        <w:pStyle w:val="style0"/>
        <w:jc w:val="both"/>
      </w:pPr>
      <w:r>
        <w:rPr>
          <w:lang w:val="mn-MN"/>
        </w:rPr>
        <w:tab/>
      </w:r>
      <w:r>
        <w:rPr>
          <w:b/>
          <w:bCs/>
          <w:lang w:val="mn-MN"/>
        </w:rPr>
        <w:t>М.Батчимэг</w:t>
      </w:r>
      <w:r>
        <w:rPr>
          <w:lang w:val="mn-MN"/>
        </w:rPr>
        <w:t>: Би энэ хуулийг дэмжиж байгаа. Тэгэхдээ энэ терроризмтай тэмцэх тухай хуульд нэмэлт, өөрчлөлт оруулах хуулийн төслийн 6.1.4, 7.1.7 гээд энэ заалтуудыг хэрэгжүүлэхийн тулд Мөнгө угаах терроризмыг санхүүжүүлэхтэй тэмцэх тухай хуулийнхаа  түрүүн тэр хэлсэн 7.4-т байгаа заалт дээр өөрчлөлт оруулах ёстой юм гэдэг санал, дүгнэлтийг Хууль зүйн байнгын хороонд хүргүүлэх ёстой болов уу гэж бодож байна. Тухайлбал, би энэ дээр юуг онцолж байна вэ гэхээр зэрэг терроризмтай тэмцэх болон терроризмыг санхүүжүүлэхтэй тэмцэх чиг үүрэг бүхий байгууллагууд гэсэн өөрчлөлт оруулах. Наана чинь бол зөвхөн гэмт  хэрэгтэй тэмцэх байгууллагууд гэсэн байгаа шүү дээ. Тэгэхээр терроризмтай тэмцэх болон терроризмыг санхүүжүүлэхтэй тэмцэх чиг үүрэг бүхий байгууллагууд гэж оруулаад, тэгээд тэр дотроо мөрдөх алба болон Тагнуулын ерөнхий газар гэдэг нэмэлтийг оруулах шаардлагатай байна гэж бодож байна.</w:t>
      </w:r>
    </w:p>
    <w:p>
      <w:pPr>
        <w:pStyle w:val="style0"/>
        <w:jc w:val="both"/>
      </w:pPr>
      <w:r>
        <w:rPr/>
      </w:r>
    </w:p>
    <w:p>
      <w:pPr>
        <w:pStyle w:val="style0"/>
        <w:jc w:val="both"/>
      </w:pPr>
      <w:r>
        <w:rPr>
          <w:lang w:val="mn-MN"/>
        </w:rPr>
        <w:tab/>
        <w:t xml:space="preserve">Манай энэ Терроризмтай тэмцэх тухай хуулийн 6.1.4, 7.1.7 хэрэгжихийн тулд. Яагаад гэвэл  Тагнуулын ерөнхий газар бол Терроризмтай тэмцэх  үндсэн чиг үүрэг бүхий байгууллага. Тагнуулын ерөнхий газар бол ерөөсөө л мэдээлэл дээр ажилладаг байгууллага. Тэгэхээр мэдээллээ нэг цаг хугацаанд хангалттай авч чадахгүй бол энэ байгууллага бол ерөөсөө л хэрэггүй гэсэн үг. Гар хөлгүй, хэрэгсэлгүй байгууллага болж. Тэгэхээр энэ юуг нь нээж өгөхгүй бол болохгүй. Тийм учраас манай энэ хэлэлцэж байгаа хуулийн төсөлтэй холбоотойгоор  тэр том хуулиндаа ийм өөрчлөлт оруулъя гэсэн санал, дүгнэлтийг бас оруулах нь зүйтэй болов уу гэж бодож байна. </w:t>
      </w:r>
    </w:p>
    <w:p>
      <w:pPr>
        <w:pStyle w:val="style0"/>
        <w:jc w:val="both"/>
      </w:pPr>
      <w:r>
        <w:rPr/>
      </w:r>
    </w:p>
    <w:p>
      <w:pPr>
        <w:pStyle w:val="style0"/>
        <w:jc w:val="both"/>
      </w:pPr>
      <w:r>
        <w:rPr>
          <w:lang w:val="mn-MN"/>
        </w:rPr>
        <w:tab/>
      </w:r>
      <w:r>
        <w:rPr>
          <w:b/>
          <w:bCs/>
          <w:lang w:val="mn-MN"/>
        </w:rPr>
        <w:t>Ц.Цолмон</w:t>
      </w:r>
      <w:r>
        <w:rPr>
          <w:lang w:val="mn-MN"/>
        </w:rPr>
        <w:t>: Өөр дүгнэлт хэлэх хүн байхгүй бол зарчмын зөрүүтэй санал гаргасан байгаа. Улсын Их Хурлын гишүүн Ганбат, Батзандан нар. Энэ талаар ярилцъя. Эхлээд би томъёоллыг уншъя. Тэгээд тайлбар хүсвэл гишүүд санал оруулж байгаа хүмүүсээс тайлбар сонсч болно.</w:t>
      </w:r>
    </w:p>
    <w:p>
      <w:pPr>
        <w:pStyle w:val="style0"/>
        <w:jc w:val="both"/>
      </w:pPr>
      <w:r>
        <w:rPr/>
      </w:r>
    </w:p>
    <w:p>
      <w:pPr>
        <w:pStyle w:val="style0"/>
        <w:jc w:val="both"/>
      </w:pPr>
      <w:r>
        <w:rPr>
          <w:lang w:val="mn-MN"/>
        </w:rPr>
        <w:tab/>
        <w:t>Зарчмын зөрүүтэй саналууд.</w:t>
      </w:r>
    </w:p>
    <w:p>
      <w:pPr>
        <w:pStyle w:val="style0"/>
        <w:jc w:val="both"/>
      </w:pPr>
      <w:r>
        <w:rPr/>
      </w:r>
    </w:p>
    <w:p>
      <w:pPr>
        <w:pStyle w:val="style0"/>
        <w:jc w:val="both"/>
      </w:pPr>
      <w:r>
        <w:rPr>
          <w:lang w:val="mn-MN"/>
        </w:rPr>
        <w:tab/>
        <w:t>Төслийн 2 дугаар зүйл буюу хуулийн 3.1.4 дэх заалтыг дор дурдсанаар өөрчлөн найруулах:</w:t>
      </w:r>
    </w:p>
    <w:p>
      <w:pPr>
        <w:pStyle w:val="style0"/>
        <w:jc w:val="both"/>
      </w:pPr>
      <w:r>
        <w:rPr/>
      </w:r>
    </w:p>
    <w:p>
      <w:pPr>
        <w:pStyle w:val="style0"/>
        <w:jc w:val="both"/>
      </w:pPr>
      <w:r>
        <w:rPr>
          <w:lang w:val="mn-MN"/>
        </w:rPr>
        <w:tab/>
        <w:t>3.1.4. Террорист үйлдэл гэж хүн амд айдас төрүүлэх эсхүл төрийн байгууллага, олон улсын байгууллагаас аливаа үйлдэл, эс үйлдэл хийхийг шаардах зорилгоор бусдын эрүүл мэнд, амь насанд ноцтой хохирол учруулах санаатай үйлдлийг.</w:t>
      </w:r>
    </w:p>
    <w:p>
      <w:pPr>
        <w:pStyle w:val="style0"/>
        <w:jc w:val="both"/>
      </w:pPr>
      <w:r>
        <w:rPr/>
      </w:r>
    </w:p>
    <w:p>
      <w:pPr>
        <w:pStyle w:val="style0"/>
        <w:jc w:val="both"/>
      </w:pPr>
      <w:r>
        <w:rPr>
          <w:lang w:val="mn-MN"/>
        </w:rPr>
        <w:tab/>
        <w:t>3.1.4 гэдэг ийм заалт орсон байна. Энэ дээр санал оруулсан хүмүүс тайлбар хийх үү? Санал хураах уу. Энэ дээр гол өөрчлөгдсөн юм нь юу байлаа? Зэвсэгт мөргөлдөөний нөхцөлд сөргөлдөгч аль нэг талд идэвхтэй оролцоогүй гэсэн томъёоллыг хассан юм байна тийм ээ? Шинэлэг нь.</w:t>
      </w:r>
    </w:p>
    <w:p>
      <w:pPr>
        <w:pStyle w:val="style0"/>
        <w:jc w:val="both"/>
      </w:pPr>
      <w:r>
        <w:rPr/>
      </w:r>
    </w:p>
    <w:p>
      <w:pPr>
        <w:pStyle w:val="style0"/>
        <w:jc w:val="both"/>
      </w:pPr>
      <w:r>
        <w:rPr>
          <w:lang w:val="mn-MN"/>
        </w:rPr>
        <w:tab/>
        <w:t>Энэ дээр тайлбар хийх үү?</w:t>
      </w:r>
    </w:p>
    <w:p>
      <w:pPr>
        <w:pStyle w:val="style0"/>
        <w:jc w:val="both"/>
      </w:pPr>
      <w:r>
        <w:rPr>
          <w:lang w:val="mn-MN"/>
        </w:rPr>
        <w:tab/>
      </w:r>
    </w:p>
    <w:p>
      <w:pPr>
        <w:pStyle w:val="style0"/>
        <w:jc w:val="both"/>
      </w:pPr>
      <w:r>
        <w:rPr>
          <w:lang w:val="mn-MN"/>
        </w:rPr>
        <w:tab/>
      </w:r>
      <w:r>
        <w:rPr>
          <w:b/>
          <w:bCs/>
          <w:lang w:val="mn-MN"/>
        </w:rPr>
        <w:t>Б.Төмөрбат:</w:t>
      </w:r>
      <w:r>
        <w:rPr>
          <w:lang w:val="mn-MN"/>
        </w:rPr>
        <w:t xml:space="preserve"> Анх санал болгож байхад таны хэлж байгаагаар зэвсэгт мөргөлдөөний нөхцөлд  сөргөлдөгч аль нэг тал гэдэг нь дайнтай орнуудын үед яг ингэж энэ терроризм гэдэг асуудал яригдахгүй ээ, террорист үйлдэл гэж.  Монгол Улс нь дайнгүй гэж бид нар үзээд үүнийг хасчихсан юм. Тэгэхээр таны хэлж байгаагаар уг нь байхад болохгүй ч юм байхгүй. Олон улсын стандартаар тийм байгаа.</w:t>
      </w:r>
    </w:p>
    <w:p>
      <w:pPr>
        <w:pStyle w:val="style0"/>
        <w:jc w:val="both"/>
      </w:pPr>
      <w:r>
        <w:rPr/>
      </w:r>
    </w:p>
    <w:p>
      <w:pPr>
        <w:pStyle w:val="style0"/>
        <w:jc w:val="both"/>
      </w:pPr>
      <w:r>
        <w:rPr>
          <w:lang w:val="mn-MN"/>
        </w:rPr>
        <w:tab/>
      </w:r>
      <w:r>
        <w:rPr>
          <w:b/>
          <w:bCs/>
          <w:lang w:val="mn-MN"/>
        </w:rPr>
        <w:t>Ц.Цолмон:</w:t>
      </w:r>
      <w:r>
        <w:rPr>
          <w:lang w:val="mn-MN"/>
        </w:rPr>
        <w:t xml:space="preserve"> Үүнийг ерөнхийдөө татаж авах нь ээ дээ. Саналаа хураая. Ер нь амьдрал баялаг учраас үүнийг заавал яг өнөөгийн нөхцөлд тааруулаад хасаад  байх юм ч гэж. Энэ санал гаргасан хүмүүс татаж авч байна гэж ойлгох уу? </w:t>
      </w:r>
    </w:p>
    <w:p>
      <w:pPr>
        <w:pStyle w:val="style0"/>
        <w:jc w:val="both"/>
      </w:pPr>
      <w:r>
        <w:rPr/>
      </w:r>
    </w:p>
    <w:p>
      <w:pPr>
        <w:pStyle w:val="style0"/>
        <w:jc w:val="both"/>
      </w:pPr>
      <w:r>
        <w:rPr>
          <w:lang w:val="mn-MN"/>
        </w:rPr>
        <w:tab/>
      </w:r>
      <w:r>
        <w:rPr>
          <w:b/>
          <w:bCs/>
          <w:lang w:val="mn-MN"/>
        </w:rPr>
        <w:t>Ц.Баярсайхан:</w:t>
      </w:r>
      <w:r>
        <w:rPr>
          <w:lang w:val="mn-MN"/>
        </w:rPr>
        <w:t xml:space="preserve"> Мэргэжлийн байгууллага өргөн барьчихаад, дараагаар нь гишүүдээр дамжиж ийм саналуудыг тулгадгаа болио. Та нар хуулийнхаа төсөл дээр сайн ажиллах ёстой. Тэгэхгүй сүүлд нь ийм юм гаргачихаад, тэгээд гишүүн саналаа татах уу? Яах вэ? Тийм юм тулгаж болохгүй шүү дээ. </w:t>
      </w:r>
    </w:p>
    <w:p>
      <w:pPr>
        <w:pStyle w:val="style0"/>
        <w:jc w:val="both"/>
      </w:pPr>
      <w:r>
        <w:rPr/>
      </w:r>
    </w:p>
    <w:p>
      <w:pPr>
        <w:pStyle w:val="style0"/>
        <w:jc w:val="both"/>
      </w:pPr>
      <w:r>
        <w:rPr>
          <w:lang w:val="mn-MN"/>
        </w:rPr>
        <w:tab/>
      </w:r>
      <w:r>
        <w:rPr>
          <w:b/>
          <w:bCs/>
          <w:lang w:val="mn-MN"/>
        </w:rPr>
        <w:t>Ц.Цолмон</w:t>
      </w:r>
      <w:r>
        <w:rPr>
          <w:lang w:val="mn-MN"/>
        </w:rPr>
        <w:t>: Анхааруулгыг ойлголоо.</w:t>
      </w:r>
    </w:p>
    <w:p>
      <w:pPr>
        <w:pStyle w:val="style0"/>
        <w:jc w:val="both"/>
      </w:pPr>
      <w:r>
        <w:rPr/>
      </w:r>
    </w:p>
    <w:p>
      <w:pPr>
        <w:pStyle w:val="style0"/>
        <w:jc w:val="both"/>
      </w:pPr>
      <w:r>
        <w:rPr>
          <w:lang w:val="mn-MN"/>
        </w:rPr>
        <w:tab/>
      </w:r>
      <w:r>
        <w:rPr>
          <w:b/>
          <w:bCs/>
          <w:lang w:val="mn-MN"/>
        </w:rPr>
        <w:t>Р.Гончигдорж:</w:t>
      </w:r>
      <w:r>
        <w:rPr>
          <w:lang w:val="mn-MN"/>
        </w:rPr>
        <w:t xml:space="preserve"> Бид нар зөвхөн Монгол уруугаа халдаагаад байна шүү дээ. Бид нар чинь энэ терроризм, гадна талд болж байгаа терроризм гэдэг ойлголтыг бид юу гэж ойлгох вэ гэдэг ойлголт хуульд оруулаад, тэр гадна талд болж байгаа газар терроризмыг  санхүүжүүлэх үйл ажиллагаа явж байх юм бол түүнийг бид нар энэ үндсэн энд батлах гэж байгаа хуулиараа хязгаарлах гэж байна шүү дээ. Түүнээс Монголд мөргөлдөөн, Монгол дайнтай гэдэг манай нутаг дэвсгэрийн асуудал биш. Ерөөсөө дэлхийн аль ч газар бидэнд огт хамаагүй терроризм явуулж байхад л тэнд явуулж байгаа субъектүүдийг санхүүжүүлэхтэй холбоотой асуудал байж болзошгүй.  Үүнийг бид нар батлаад байгаа чинь глобаль ертөнц дээр терроризмтай Монгол Улс тэмцэхтэй энэ  мөнгө угаах үйлдлийг тэр уруу чиглэсэн байх юм бол мөнгө угаах үйлдэл гээд хориглох, хязгаарлах, хянах ийм үүрэг уруугаа орж байгаа шүү дээ. </w:t>
      </w:r>
    </w:p>
    <w:p>
      <w:pPr>
        <w:pStyle w:val="style0"/>
        <w:jc w:val="both"/>
      </w:pPr>
      <w:r>
        <w:rPr/>
      </w:r>
    </w:p>
    <w:p>
      <w:pPr>
        <w:pStyle w:val="style0"/>
        <w:jc w:val="both"/>
      </w:pPr>
      <w:r>
        <w:rPr>
          <w:lang w:val="mn-MN"/>
        </w:rPr>
        <w:tab/>
      </w:r>
      <w:r>
        <w:rPr>
          <w:b/>
          <w:bCs/>
          <w:lang w:val="mn-MN"/>
        </w:rPr>
        <w:t>Ц.Цолмон</w:t>
      </w:r>
      <w:r>
        <w:rPr>
          <w:lang w:val="mn-MN"/>
        </w:rPr>
        <w:t>: Санал хураалтанд оръё. Террорист үйлдлийн тухай тодорхойлолтоос тодорхой мөр хасах гэсэн энэ саналыг дэмжиж байгаа гишүүд гараа өргөнө үү.</w:t>
      </w:r>
    </w:p>
    <w:p>
      <w:pPr>
        <w:pStyle w:val="style0"/>
        <w:jc w:val="both"/>
      </w:pPr>
      <w:r>
        <w:rPr/>
      </w:r>
    </w:p>
    <w:p>
      <w:pPr>
        <w:pStyle w:val="style0"/>
        <w:jc w:val="both"/>
      </w:pPr>
      <w:r>
        <w:rPr>
          <w:lang w:val="mn-MN"/>
        </w:rPr>
        <w:tab/>
        <w:t>Татаад авчихсан учраас больё.</w:t>
      </w:r>
    </w:p>
    <w:p>
      <w:pPr>
        <w:pStyle w:val="style0"/>
        <w:jc w:val="both"/>
      </w:pPr>
      <w:r>
        <w:rPr/>
      </w:r>
    </w:p>
    <w:p>
      <w:pPr>
        <w:pStyle w:val="style0"/>
        <w:jc w:val="both"/>
      </w:pPr>
      <w:r>
        <w:rPr>
          <w:lang w:val="mn-MN"/>
        </w:rPr>
        <w:t>2. Төслийн 2 дугаар зүйл буюу хуулийн 3.1.5 дахь заалтыг дор дурдсанаар өөрчлөн найруулах:</w:t>
      </w:r>
    </w:p>
    <w:p>
      <w:pPr>
        <w:pStyle w:val="style0"/>
        <w:jc w:val="both"/>
      </w:pPr>
      <w:r>
        <w:rPr/>
      </w:r>
    </w:p>
    <w:p>
      <w:pPr>
        <w:pStyle w:val="style0"/>
        <w:jc w:val="both"/>
      </w:pPr>
      <w:r>
        <w:rPr>
          <w:lang w:val="mn-MN"/>
        </w:rPr>
        <w:tab/>
        <w:t xml:space="preserve">Террорист хүн гэж хууль бусаар болон зориудаар шууд бусаар террорист үйлдлийг үйлдсэн, эсхүл үйлдэхийг завдсан, зохион байгуулсан, удирдсан, терроррист үйлдэлд хамтрагчаар оролцсон, эсхүл бүлэг этгээдийн террорист үйлдэл үйлдэх санаа зорилгыг мэдэж байсан, террорист үйлдлийг үргэлжлүүлэх зорилгоор санаатайгаар дэмжсэн хүнийг гэж байгаа юм. Энэ дээр миний ойлгож байгаагаар террорист этгээд гэснийг хүн гэж өөрчилж байгаа юм биш байна. Бусад нь өөрчлөгдөөгүй байсан.  Тэгэхээр этгээд гэсний оронд хүн гэж оруулж байгаа юм билээ. </w:t>
      </w:r>
    </w:p>
    <w:p>
      <w:pPr>
        <w:pStyle w:val="style0"/>
        <w:jc w:val="both"/>
      </w:pPr>
      <w:r>
        <w:rPr/>
      </w:r>
    </w:p>
    <w:p>
      <w:pPr>
        <w:pStyle w:val="style0"/>
        <w:jc w:val="both"/>
      </w:pPr>
      <w:r>
        <w:rPr>
          <w:lang w:val="mn-MN"/>
        </w:rPr>
        <w:tab/>
        <w:t>Энэ дээр асуух гишүүд байна уу? Энхболд гишүүн</w:t>
      </w:r>
    </w:p>
    <w:p>
      <w:pPr>
        <w:pStyle w:val="style0"/>
        <w:jc w:val="both"/>
      </w:pPr>
      <w:r>
        <w:rPr/>
      </w:r>
    </w:p>
    <w:p>
      <w:pPr>
        <w:pStyle w:val="style0"/>
        <w:jc w:val="both"/>
      </w:pPr>
      <w:r>
        <w:rPr>
          <w:lang w:val="mn-MN"/>
        </w:rPr>
        <w:tab/>
      </w:r>
      <w:r>
        <w:rPr>
          <w:b/>
          <w:bCs/>
          <w:lang w:val="mn-MN"/>
        </w:rPr>
        <w:t>З.Энхболд:</w:t>
      </w:r>
      <w:r>
        <w:rPr>
          <w:lang w:val="mn-MN"/>
        </w:rPr>
        <w:t xml:space="preserve">  Ялгаа юу байгаа юм бэ? </w:t>
      </w:r>
    </w:p>
    <w:p>
      <w:pPr>
        <w:pStyle w:val="style0"/>
        <w:jc w:val="both"/>
      </w:pPr>
      <w:r>
        <w:rPr/>
      </w:r>
    </w:p>
    <w:p>
      <w:pPr>
        <w:pStyle w:val="style0"/>
        <w:jc w:val="both"/>
      </w:pPr>
      <w:r>
        <w:rPr>
          <w:lang w:val="mn-MN"/>
        </w:rPr>
        <w:tab/>
      </w:r>
      <w:r>
        <w:rPr>
          <w:b/>
          <w:bCs/>
          <w:lang w:val="mn-MN"/>
        </w:rPr>
        <w:t>Ц.Цолмон</w:t>
      </w:r>
      <w:r>
        <w:rPr>
          <w:lang w:val="mn-MN"/>
        </w:rPr>
        <w:t>: Санал оруулж байгаа гишүүд. Этгээд гэчихээд ард нь хүнийг этгээд гэнэ ээ гээд.</w:t>
      </w:r>
    </w:p>
    <w:p>
      <w:pPr>
        <w:pStyle w:val="style0"/>
        <w:jc w:val="both"/>
      </w:pPr>
      <w:r>
        <w:rPr/>
      </w:r>
    </w:p>
    <w:p>
      <w:pPr>
        <w:pStyle w:val="style0"/>
        <w:jc w:val="both"/>
      </w:pPr>
      <w:r>
        <w:rPr>
          <w:lang w:val="mn-MN"/>
        </w:rPr>
        <w:tab/>
      </w:r>
      <w:r>
        <w:rPr>
          <w:b/>
          <w:bCs/>
          <w:lang w:val="mn-MN"/>
        </w:rPr>
        <w:t>Ж.Батзандан</w:t>
      </w:r>
      <w:r>
        <w:rPr>
          <w:lang w:val="mn-MN"/>
        </w:rPr>
        <w:t>: Манай ажлын хэсгээс гарсан санал байгаа. Этгээд гэхээр хуулийн этгээдүүд хамрагдаад байна гэж. Хуулийн этгээд, байгууллагууд хамрагдаад байна. Тийм учраас хүн гэж найруулъя гэдэг саналыг гаргасан байгаа.</w:t>
      </w:r>
    </w:p>
    <w:p>
      <w:pPr>
        <w:pStyle w:val="style0"/>
        <w:jc w:val="both"/>
      </w:pPr>
      <w:r>
        <w:rPr/>
      </w:r>
    </w:p>
    <w:p>
      <w:pPr>
        <w:pStyle w:val="style0"/>
        <w:jc w:val="both"/>
      </w:pPr>
      <w:r>
        <w:rPr>
          <w:lang w:val="mn-MN"/>
        </w:rPr>
        <w:tab/>
      </w:r>
      <w:r>
        <w:rPr>
          <w:b/>
          <w:bCs/>
          <w:lang w:val="mn-MN"/>
        </w:rPr>
        <w:t>З.Энхболд</w:t>
      </w:r>
      <w:r>
        <w:rPr>
          <w:lang w:val="mn-MN"/>
        </w:rPr>
        <w:t xml:space="preserve">: Хуулийн гэдэг үг байхгүй байхад хуулийн этгээд гэж ойлгогдож байна гэж орчуулж болохгүй шүү дээ. Наад хуулийг чинь Засгийн газар хийхдээ болно гээд хийсэн байгаа шүү дээ. </w:t>
      </w:r>
    </w:p>
    <w:p>
      <w:pPr>
        <w:pStyle w:val="style0"/>
        <w:jc w:val="both"/>
      </w:pPr>
      <w:r>
        <w:rPr/>
      </w:r>
    </w:p>
    <w:p>
      <w:pPr>
        <w:pStyle w:val="style0"/>
        <w:jc w:val="both"/>
      </w:pPr>
      <w:r>
        <w:rPr>
          <w:lang w:val="mn-MN"/>
        </w:rPr>
        <w:tab/>
      </w:r>
      <w:r>
        <w:rPr>
          <w:b/>
          <w:bCs/>
          <w:lang w:val="mn-MN"/>
        </w:rPr>
        <w:t>Ж.Батзандан</w:t>
      </w:r>
      <w:r>
        <w:rPr>
          <w:lang w:val="mn-MN"/>
        </w:rPr>
        <w:t>: Хууль зүйн сайд оруулж ирсэн санал.</w:t>
      </w:r>
    </w:p>
    <w:p>
      <w:pPr>
        <w:pStyle w:val="style0"/>
        <w:jc w:val="both"/>
      </w:pPr>
      <w:r>
        <w:rPr/>
      </w:r>
    </w:p>
    <w:p>
      <w:pPr>
        <w:pStyle w:val="style0"/>
        <w:jc w:val="both"/>
      </w:pPr>
      <w:r>
        <w:rPr>
          <w:lang w:val="mn-MN"/>
        </w:rPr>
        <w:tab/>
      </w:r>
      <w:r>
        <w:rPr>
          <w:b/>
          <w:bCs/>
          <w:lang w:val="mn-MN"/>
        </w:rPr>
        <w:t>З.Энхболд:</w:t>
      </w:r>
      <w:r>
        <w:rPr>
          <w:lang w:val="mn-MN"/>
        </w:rPr>
        <w:t xml:space="preserve"> Ийм зүйлээр оролдоод байх юм бол наадах чинь батлагдахгүй шүү дээ. Дахиад дараагийн долоо хоног уруу явна шүү дээ.</w:t>
      </w:r>
    </w:p>
    <w:p>
      <w:pPr>
        <w:pStyle w:val="style0"/>
        <w:jc w:val="both"/>
      </w:pPr>
      <w:r>
        <w:rPr/>
      </w:r>
    </w:p>
    <w:p>
      <w:pPr>
        <w:pStyle w:val="style0"/>
        <w:jc w:val="both"/>
      </w:pPr>
      <w:r>
        <w:rPr>
          <w:lang w:val="mn-MN"/>
        </w:rPr>
        <w:tab/>
      </w:r>
      <w:r>
        <w:rPr>
          <w:b/>
          <w:bCs/>
          <w:lang w:val="mn-MN"/>
        </w:rPr>
        <w:t>Ж.Батзандан:</w:t>
      </w:r>
      <w:r>
        <w:rPr>
          <w:lang w:val="mn-MN"/>
        </w:rPr>
        <w:t xml:space="preserve"> Хууль зүйн сайд тайлбараа хэлчих. Энэ Хууль зүйн сайдын санал.</w:t>
      </w:r>
    </w:p>
    <w:p>
      <w:pPr>
        <w:pStyle w:val="style0"/>
        <w:jc w:val="both"/>
      </w:pPr>
      <w:r>
        <w:rPr/>
      </w:r>
    </w:p>
    <w:p>
      <w:pPr>
        <w:pStyle w:val="style0"/>
        <w:jc w:val="both"/>
      </w:pPr>
      <w:r>
        <w:rPr>
          <w:lang w:val="mn-MN"/>
        </w:rPr>
        <w:tab/>
      </w:r>
      <w:r>
        <w:rPr>
          <w:b/>
          <w:bCs/>
          <w:lang w:val="mn-MN"/>
        </w:rPr>
        <w:t>З.Энхболд</w:t>
      </w:r>
      <w:r>
        <w:rPr>
          <w:lang w:val="mn-MN"/>
        </w:rPr>
        <w:t xml:space="preserve">: Хуулиа хийж байхдаа үхсэнээ хийж байсан юм бэ? </w:t>
      </w:r>
    </w:p>
    <w:p>
      <w:pPr>
        <w:pStyle w:val="style0"/>
        <w:jc w:val="both"/>
      </w:pPr>
      <w:r>
        <w:rPr/>
      </w:r>
    </w:p>
    <w:p>
      <w:pPr>
        <w:pStyle w:val="style0"/>
        <w:jc w:val="both"/>
      </w:pPr>
      <w:r>
        <w:rPr>
          <w:lang w:val="mn-MN"/>
        </w:rPr>
        <w:tab/>
      </w:r>
      <w:r>
        <w:rPr>
          <w:b/>
          <w:bCs/>
          <w:lang w:val="mn-MN"/>
        </w:rPr>
        <w:t>Б.Ганбат</w:t>
      </w:r>
      <w:r>
        <w:rPr>
          <w:lang w:val="mn-MN"/>
        </w:rPr>
        <w:t>: Террорист хувь хүн гэж байсан байхгүй. Хувь хүн гэж юу байх вэ? Хувь гэдгийг нь хасаад,  хүн гээд явуулсан юм, бид нар.</w:t>
      </w:r>
    </w:p>
    <w:p>
      <w:pPr>
        <w:pStyle w:val="style0"/>
        <w:jc w:val="both"/>
      </w:pPr>
      <w:r>
        <w:rPr/>
      </w:r>
    </w:p>
    <w:p>
      <w:pPr>
        <w:pStyle w:val="style0"/>
        <w:jc w:val="both"/>
      </w:pPr>
      <w:r>
        <w:rPr>
          <w:lang w:val="mn-MN"/>
        </w:rPr>
        <w:tab/>
      </w:r>
      <w:r>
        <w:rPr>
          <w:b/>
          <w:bCs/>
          <w:lang w:val="mn-MN"/>
        </w:rPr>
        <w:t>Ц.Цолмон</w:t>
      </w:r>
      <w:r>
        <w:rPr>
          <w:lang w:val="mn-MN"/>
        </w:rPr>
        <w:t>: Хууль зүйн сайд тайлбар хийх үү? Санал хураах уу.</w:t>
      </w:r>
    </w:p>
    <w:p>
      <w:pPr>
        <w:pStyle w:val="style0"/>
        <w:jc w:val="both"/>
      </w:pPr>
      <w:r>
        <w:rPr/>
      </w:r>
    </w:p>
    <w:p>
      <w:pPr>
        <w:pStyle w:val="style0"/>
        <w:jc w:val="both"/>
      </w:pPr>
      <w:r>
        <w:rPr>
          <w:lang w:val="mn-MN"/>
        </w:rPr>
        <w:tab/>
      </w:r>
      <w:r>
        <w:rPr>
          <w:b/>
          <w:bCs/>
          <w:lang w:val="mn-MN"/>
        </w:rPr>
        <w:t>Х.Тэмүүжин</w:t>
      </w:r>
      <w:r>
        <w:rPr>
          <w:lang w:val="mn-MN"/>
        </w:rPr>
        <w:t>: Саналаа хураачих, хураачих.</w:t>
      </w:r>
    </w:p>
    <w:p>
      <w:pPr>
        <w:pStyle w:val="style0"/>
        <w:jc w:val="both"/>
      </w:pPr>
      <w:r>
        <w:rPr/>
      </w:r>
    </w:p>
    <w:p>
      <w:pPr>
        <w:pStyle w:val="style0"/>
        <w:jc w:val="both"/>
      </w:pPr>
      <w:r>
        <w:rPr>
          <w:lang w:val="mn-MN"/>
        </w:rPr>
        <w:tab/>
      </w:r>
      <w:r>
        <w:rPr>
          <w:b/>
          <w:bCs/>
          <w:lang w:val="mn-MN"/>
        </w:rPr>
        <w:t>Ц.Цолмон</w:t>
      </w:r>
      <w:r>
        <w:rPr>
          <w:lang w:val="mn-MN"/>
        </w:rPr>
        <w:t>: Түрүүний уншсан 3.1.5 террорист хүн гэсэн тодорхойлолтын өөрчлөлтийг дэмжиж байгаа гишүүд гараа өргөнө үү.</w:t>
      </w:r>
    </w:p>
    <w:p>
      <w:pPr>
        <w:pStyle w:val="style0"/>
        <w:jc w:val="both"/>
      </w:pPr>
      <w:r>
        <w:rPr/>
      </w:r>
    </w:p>
    <w:p>
      <w:pPr>
        <w:pStyle w:val="style0"/>
        <w:jc w:val="both"/>
      </w:pPr>
      <w:r>
        <w:rPr>
          <w:lang w:val="mn-MN"/>
        </w:rPr>
        <w:tab/>
      </w:r>
      <w:r>
        <w:rPr>
          <w:b/>
          <w:bCs/>
          <w:lang w:val="mn-MN"/>
        </w:rPr>
        <w:t>З.Энхболд</w:t>
      </w:r>
      <w:r>
        <w:rPr>
          <w:lang w:val="mn-MN"/>
        </w:rPr>
        <w:t>: Одоо ийм өөрчлөлт хийгээд байх юм бол тэгээд ирэх долоо хоног, тэгээд дахиад сунжрах юм бол дахиад батлагдахгүй шүү дээ, наадах чинь. Би процедурын л юм яриад байна л даа.</w:t>
      </w:r>
    </w:p>
    <w:p>
      <w:pPr>
        <w:pStyle w:val="style0"/>
        <w:jc w:val="both"/>
      </w:pPr>
      <w:r>
        <w:rPr/>
      </w:r>
    </w:p>
    <w:p>
      <w:pPr>
        <w:pStyle w:val="style0"/>
        <w:jc w:val="both"/>
      </w:pPr>
      <w:r>
        <w:rPr>
          <w:lang w:val="mn-MN"/>
        </w:rPr>
        <w:tab/>
      </w:r>
      <w:r>
        <w:rPr>
          <w:b/>
          <w:bCs/>
          <w:lang w:val="mn-MN"/>
        </w:rPr>
        <w:t>Ц.Цолмон</w:t>
      </w:r>
      <w:r>
        <w:rPr>
          <w:lang w:val="mn-MN"/>
        </w:rPr>
        <w:t>: Дэмжиж байгаа гишүүд байхгүй гэж үзэж байна.</w:t>
      </w:r>
    </w:p>
    <w:p>
      <w:pPr>
        <w:pStyle w:val="style0"/>
        <w:jc w:val="both"/>
      </w:pPr>
      <w:r>
        <w:rPr/>
      </w:r>
    </w:p>
    <w:p>
      <w:pPr>
        <w:pStyle w:val="style0"/>
        <w:jc w:val="both"/>
      </w:pPr>
      <w:r>
        <w:rPr>
          <w:lang w:val="mn-MN"/>
        </w:rPr>
        <w:tab/>
        <w:t>10-1.</w:t>
      </w:r>
    </w:p>
    <w:p>
      <w:pPr>
        <w:pStyle w:val="style0"/>
        <w:jc w:val="both"/>
      </w:pPr>
      <w:r>
        <w:rPr>
          <w:lang w:val="mn-MN"/>
        </w:rPr>
        <w:tab/>
      </w:r>
    </w:p>
    <w:p>
      <w:pPr>
        <w:pStyle w:val="style0"/>
        <w:jc w:val="both"/>
      </w:pPr>
      <w:r>
        <w:rPr>
          <w:lang w:val="mn-MN"/>
        </w:rPr>
        <w:tab/>
      </w:r>
      <w:r>
        <w:rPr>
          <w:b/>
          <w:bCs/>
          <w:lang w:val="mn-MN"/>
        </w:rPr>
        <w:t>З.Энхболд:</w:t>
      </w:r>
      <w:r>
        <w:rPr>
          <w:lang w:val="mn-MN"/>
        </w:rPr>
        <w:t xml:space="preserve"> Ер нь цаашид. </w:t>
      </w:r>
    </w:p>
    <w:p>
      <w:pPr>
        <w:pStyle w:val="style0"/>
        <w:jc w:val="both"/>
      </w:pPr>
      <w:r>
        <w:rPr/>
      </w:r>
    </w:p>
    <w:p>
      <w:pPr>
        <w:pStyle w:val="style0"/>
        <w:jc w:val="both"/>
      </w:pPr>
      <w:r>
        <w:rPr>
          <w:lang w:val="mn-MN"/>
        </w:rPr>
        <w:tab/>
      </w:r>
      <w:r>
        <w:rPr>
          <w:b/>
          <w:bCs/>
          <w:lang w:val="mn-MN"/>
        </w:rPr>
        <w:t xml:space="preserve">Ц.Цолмон: </w:t>
      </w:r>
      <w:r>
        <w:rPr>
          <w:lang w:val="mn-MN"/>
        </w:rPr>
        <w:t xml:space="preserve">Тэгэхээр энэ санал дэмжигдэхгүй байна. </w:t>
      </w:r>
    </w:p>
    <w:p>
      <w:pPr>
        <w:pStyle w:val="style0"/>
        <w:jc w:val="both"/>
      </w:pPr>
      <w:r>
        <w:rPr/>
      </w:r>
    </w:p>
    <w:p>
      <w:pPr>
        <w:pStyle w:val="style0"/>
        <w:jc w:val="both"/>
      </w:pPr>
      <w:r>
        <w:rPr>
          <w:lang w:val="mn-MN"/>
        </w:rPr>
        <w:tab/>
        <w:t>Найруулгын шинжтэй хоёр санал өгсөн байна. Үүнийг уншъя.</w:t>
      </w:r>
    </w:p>
    <w:p>
      <w:pPr>
        <w:pStyle w:val="style0"/>
        <w:jc w:val="both"/>
      </w:pPr>
      <w:r>
        <w:rPr/>
      </w:r>
    </w:p>
    <w:p>
      <w:pPr>
        <w:pStyle w:val="style0"/>
        <w:jc w:val="both"/>
      </w:pPr>
      <w:r>
        <w:rPr>
          <w:lang w:val="mn-MN"/>
        </w:rPr>
        <w:tab/>
        <w:t xml:space="preserve">1.Төслийн 1 дүгээр зүйлийн 1 дэх заалт буюу  хуулийн төслийг 6.1.4 дэх заалтын журмуудыг гэснийг журмыг гэж, мөн Тагнуулын байгууллагын ерөнхий газрын гэж тус тус өөрчлөх. </w:t>
      </w:r>
    </w:p>
    <w:p>
      <w:pPr>
        <w:pStyle w:val="style0"/>
        <w:jc w:val="both"/>
      </w:pPr>
      <w:r>
        <w:rPr/>
      </w:r>
    </w:p>
    <w:p>
      <w:pPr>
        <w:pStyle w:val="style0"/>
        <w:jc w:val="both"/>
      </w:pPr>
      <w:r>
        <w:rPr>
          <w:lang w:val="mn-MN"/>
        </w:rPr>
        <w:tab/>
        <w:t xml:space="preserve">2.Төслийн 1 дүгээр зүйлийн 2 дахь заалт буюу  хуулийн 7.1.7 дахь заалтын хувь гэснийг хасах. </w:t>
      </w:r>
    </w:p>
    <w:p>
      <w:pPr>
        <w:pStyle w:val="style0"/>
        <w:jc w:val="both"/>
      </w:pPr>
      <w:r>
        <w:rPr/>
      </w:r>
    </w:p>
    <w:p>
      <w:pPr>
        <w:pStyle w:val="style0"/>
        <w:jc w:val="both"/>
      </w:pPr>
      <w:r>
        <w:rPr>
          <w:lang w:val="mn-MN"/>
        </w:rPr>
        <w:tab/>
        <w:t xml:space="preserve">Хувь хүн гэсний л хувь байхдаа тийм үү. </w:t>
      </w:r>
    </w:p>
    <w:p>
      <w:pPr>
        <w:pStyle w:val="style0"/>
        <w:jc w:val="both"/>
      </w:pPr>
      <w:r>
        <w:rPr/>
      </w:r>
    </w:p>
    <w:p>
      <w:pPr>
        <w:pStyle w:val="style0"/>
        <w:jc w:val="both"/>
      </w:pPr>
      <w:r>
        <w:rPr>
          <w:lang w:val="mn-MN"/>
        </w:rPr>
        <w:tab/>
        <w:t>Энэ найруулгын саналуудаар санал хурааж оруулах уу? Тагнуулын байгууллага гэснийг Тагнуулын ерөнхий. Тэгэхээр бас нэг ийм юм гараад байгаа. Энэ дээр нэг ньюнс гаараад гараад байгаа. Түрүүн Энхболд гишүүн болохоор анхны хэлэлцүүлгээр батлах санал гаргасан. Тэгэхээр зарчмын зөрүүтэй саналууд гарах юм бол анхны хэлэлцүүлгээр баталдаггүй юм байна. Тэгэхээр энэ хоёрын аль нэгийг сонгоно гэсэн үг, ер нь бол. Түүнийг бас мэдээлчихье, дэгийнхээ дагуу.</w:t>
      </w:r>
    </w:p>
    <w:p>
      <w:pPr>
        <w:pStyle w:val="style0"/>
        <w:jc w:val="both"/>
      </w:pPr>
      <w:r>
        <w:rPr/>
      </w:r>
    </w:p>
    <w:p>
      <w:pPr>
        <w:pStyle w:val="style0"/>
        <w:jc w:val="both"/>
      </w:pPr>
      <w:r>
        <w:rPr>
          <w:lang w:val="mn-MN"/>
        </w:rPr>
        <w:tab/>
      </w:r>
      <w:r>
        <w:rPr>
          <w:b/>
          <w:bCs/>
          <w:lang w:val="mn-MN"/>
        </w:rPr>
        <w:t xml:space="preserve">З.Энхболд: </w:t>
      </w:r>
      <w:r>
        <w:rPr>
          <w:lang w:val="mn-MN"/>
        </w:rPr>
        <w:t xml:space="preserve">Найруулгын саналыг яадаг юм бэ? </w:t>
      </w:r>
    </w:p>
    <w:p>
      <w:pPr>
        <w:pStyle w:val="style0"/>
        <w:jc w:val="both"/>
      </w:pPr>
      <w:r>
        <w:rPr/>
      </w:r>
    </w:p>
    <w:p>
      <w:pPr>
        <w:pStyle w:val="style0"/>
        <w:jc w:val="both"/>
      </w:pPr>
      <w:r>
        <w:rPr>
          <w:lang w:val="mn-MN"/>
        </w:rPr>
        <w:tab/>
      </w:r>
      <w:r>
        <w:rPr>
          <w:b/>
          <w:bCs/>
          <w:lang w:val="mn-MN"/>
        </w:rPr>
        <w:t>Э.Түвшинжаргал:</w:t>
      </w:r>
      <w:r>
        <w:rPr>
          <w:lang w:val="mn-MN"/>
        </w:rPr>
        <w:t xml:space="preserve"> Өнөөдрийн Мөнгө угаахтай тэмцэх тухай хууль бол ажлын хэсэг дээр өнөөдөр Хууль зүйн байнгын хорооноос санал гарна. Тэгэхээр яалт ч байхгүй эцсийн хэлэлцүүлэг орж таарах гээд байгаа. </w:t>
      </w:r>
    </w:p>
    <w:p>
      <w:pPr>
        <w:pStyle w:val="style0"/>
        <w:jc w:val="both"/>
      </w:pPr>
      <w:r>
        <w:rPr/>
      </w:r>
    </w:p>
    <w:p>
      <w:pPr>
        <w:pStyle w:val="style0"/>
        <w:jc w:val="both"/>
      </w:pPr>
      <w:r>
        <w:rPr>
          <w:lang w:val="mn-MN"/>
        </w:rPr>
        <w:tab/>
      </w:r>
      <w:r>
        <w:rPr>
          <w:b/>
          <w:bCs/>
          <w:lang w:val="mn-MN"/>
        </w:rPr>
        <w:t>З.Энхболд</w:t>
      </w:r>
      <w:r>
        <w:rPr>
          <w:lang w:val="mn-MN"/>
        </w:rPr>
        <w:t>: Үндсэн хуульд нь уу.</w:t>
      </w:r>
    </w:p>
    <w:p>
      <w:pPr>
        <w:pStyle w:val="style0"/>
        <w:jc w:val="both"/>
      </w:pPr>
      <w:r>
        <w:rPr/>
      </w:r>
    </w:p>
    <w:p>
      <w:pPr>
        <w:pStyle w:val="style0"/>
        <w:jc w:val="both"/>
      </w:pPr>
      <w:r>
        <w:rPr>
          <w:lang w:val="mn-MN"/>
        </w:rPr>
        <w:tab/>
      </w:r>
      <w:r>
        <w:rPr>
          <w:b/>
          <w:bCs/>
          <w:lang w:val="mn-MN"/>
        </w:rPr>
        <w:t>Э.Түвшинжаргал</w:t>
      </w:r>
      <w:r>
        <w:rPr>
          <w:lang w:val="mn-MN"/>
        </w:rPr>
        <w:t>: Тийм учраас энэ хуульд саналуудаа уг нь дэмжээд явчихсан бол тэр хоёр саналууд зөрчих гээд байна л даа. Дэгийн хуулиар бол нэг асуудлаар З хүртэл санал хураах бололцоо байгаа. Дахиж  хураагаад уг нь дэмжчихвэл, нийцүүлж орж ирж байгаа өөрчлөлтүүд байгаа.</w:t>
      </w:r>
    </w:p>
    <w:p>
      <w:pPr>
        <w:pStyle w:val="style0"/>
        <w:jc w:val="both"/>
      </w:pPr>
      <w:r>
        <w:rPr/>
      </w:r>
    </w:p>
    <w:p>
      <w:pPr>
        <w:pStyle w:val="style0"/>
        <w:jc w:val="both"/>
      </w:pPr>
      <w:r>
        <w:rPr>
          <w:lang w:val="mn-MN"/>
        </w:rPr>
        <w:tab/>
      </w:r>
      <w:r>
        <w:rPr>
          <w:b/>
          <w:bCs/>
          <w:lang w:val="mn-MN"/>
        </w:rPr>
        <w:t xml:space="preserve">Ц.Цолмон: </w:t>
      </w:r>
      <w:r>
        <w:rPr>
          <w:lang w:val="mn-MN"/>
        </w:rPr>
        <w:t>Тэгэхээр анхных гэдэг бол угаасаа явахгүй юм байна. Тэгэхээр үүнийгээ түүнийг харгалзахгүйгээр энэ найруулгын шинжтэй саналууд зүйтэй гэж үзвэл үүгээр санал хураая.</w:t>
      </w:r>
    </w:p>
    <w:p>
      <w:pPr>
        <w:pStyle w:val="style0"/>
        <w:jc w:val="both"/>
      </w:pPr>
      <w:r>
        <w:rPr/>
      </w:r>
    </w:p>
    <w:p>
      <w:pPr>
        <w:pStyle w:val="style0"/>
        <w:jc w:val="both"/>
      </w:pPr>
      <w:r>
        <w:rPr>
          <w:lang w:val="mn-MN"/>
        </w:rPr>
        <w:tab/>
        <w:t>Зарчмуудыг гэж олон тоон дээр байгааг зарчмыг гэж болгож байгаа юм байна. Тагнуулын байгууллага гэснийг Тагнуулын ерөнхий газар гэж байгаа юм байна. Тагнуул дээр ерөнхий байвал цэргийн тагнуул, бусад тагнуулууд орно гэсэн үг шүү дээ, жишээлэхэд. Тийш нь бас мэдээллээ өгч байна гэсэн санаа үүсэх үү.</w:t>
      </w:r>
    </w:p>
    <w:p>
      <w:pPr>
        <w:pStyle w:val="style0"/>
        <w:jc w:val="both"/>
      </w:pPr>
      <w:r>
        <w:rPr/>
      </w:r>
    </w:p>
    <w:p>
      <w:pPr>
        <w:pStyle w:val="style0"/>
        <w:jc w:val="both"/>
      </w:pPr>
      <w:r>
        <w:rPr>
          <w:lang w:val="mn-MN"/>
        </w:rPr>
        <w:tab/>
      </w:r>
      <w:r>
        <w:rPr>
          <w:b/>
          <w:bCs/>
          <w:lang w:val="mn-MN"/>
        </w:rPr>
        <w:t>М.Батчимэг</w:t>
      </w:r>
      <w:r>
        <w:rPr>
          <w:lang w:val="mn-MN"/>
        </w:rPr>
        <w:t xml:space="preserve">: Зөвхөн Тагнуулын ерөнхий газрын терроризмтай тэмцэх үндсэн чиг үүрэг хүлээсэн байгууллага гэж тодотгох гээд байгаа бол түүгээр нь ерөнхий утгаар нь тодотгоно уу гэхээс биш, Тагнуулын ерөнхий газар гэдэг чинь  өөрөө байгууллагын оноосон нэр шүү дээ. Маргааш яаж өөрчлөгдөхийг мэдэхгүй шүү дээ, бид нар. </w:t>
      </w:r>
    </w:p>
    <w:p>
      <w:pPr>
        <w:pStyle w:val="style0"/>
        <w:jc w:val="both"/>
      </w:pPr>
      <w:r>
        <w:rPr/>
      </w:r>
    </w:p>
    <w:p>
      <w:pPr>
        <w:pStyle w:val="style0"/>
        <w:jc w:val="both"/>
      </w:pPr>
      <w:r>
        <w:rPr>
          <w:lang w:val="mn-MN"/>
        </w:rPr>
        <w:tab/>
      </w:r>
      <w:r>
        <w:rPr>
          <w:b/>
          <w:bCs/>
          <w:lang w:val="mn-MN"/>
        </w:rPr>
        <w:t>Ц.Хүрэлбаатар</w:t>
      </w:r>
      <w:r>
        <w:rPr>
          <w:lang w:val="mn-MN"/>
        </w:rPr>
        <w:t xml:space="preserve">: Хуулийнхаа төсөл дээр суулгаад харахаар энэ терроризмтай тэмцэх тухай хуульд нэмэлт, өөрчлөлт оруулах тухай хуулийн 6.1.4 буюу энэ нь  Засгийн газраас мөрдөх алба болон тагнуулын саналыг үндэслэн журам батлах юм байгаа. Тэгэхээр энэ дээр тагнуулын байгууллага гэчихээр хилийн тагнуулын байгууллага, цэргийн тагнуулууд маш олон байгууллагууд дээр саналыг үндэслэх юм шиг харагдаад байгаа юм. Ерөөсөө тэр бүгдээсээ нэгтгэсэн саналаа үндэслэж л журам батлах асуудал дээр тийм найруулгын өөрчлөлт, тийм том юм бол биш. </w:t>
      </w:r>
    </w:p>
    <w:p>
      <w:pPr>
        <w:pStyle w:val="style0"/>
        <w:jc w:val="both"/>
      </w:pPr>
      <w:r>
        <w:rPr/>
      </w:r>
    </w:p>
    <w:p>
      <w:pPr>
        <w:pStyle w:val="style0"/>
        <w:jc w:val="both"/>
      </w:pPr>
      <w:r>
        <w:rPr>
          <w:lang w:val="mn-MN"/>
        </w:rPr>
        <w:tab/>
      </w:r>
      <w:r>
        <w:rPr>
          <w:b/>
          <w:bCs/>
          <w:lang w:val="mn-MN"/>
        </w:rPr>
        <w:t>Ц.Цолмон</w:t>
      </w:r>
      <w:r>
        <w:rPr>
          <w:lang w:val="mn-MN"/>
        </w:rPr>
        <w:t xml:space="preserve">: Ерөнхий газрын журам юм уу? </w:t>
      </w:r>
    </w:p>
    <w:p>
      <w:pPr>
        <w:pStyle w:val="style0"/>
        <w:jc w:val="both"/>
      </w:pPr>
      <w:r>
        <w:rPr/>
      </w:r>
    </w:p>
    <w:p>
      <w:pPr>
        <w:pStyle w:val="style0"/>
        <w:jc w:val="both"/>
      </w:pPr>
      <w:r>
        <w:rPr>
          <w:lang w:val="mn-MN"/>
        </w:rPr>
        <w:tab/>
      </w:r>
      <w:r>
        <w:rPr>
          <w:b/>
          <w:bCs/>
          <w:lang w:val="mn-MN"/>
        </w:rPr>
        <w:t>Ц.Хүрэлбаатар</w:t>
      </w:r>
      <w:r>
        <w:rPr>
          <w:lang w:val="mn-MN"/>
        </w:rPr>
        <w:t>: Тийм. Ерөнхий газрын саналыг үндэслээд мөрдөх албаны саналыг үндэслээд Засгийн газар батална гэсэн, хуулийн 6.1.4 дээр тийм.</w:t>
      </w:r>
    </w:p>
    <w:p>
      <w:pPr>
        <w:pStyle w:val="style0"/>
        <w:jc w:val="both"/>
      </w:pPr>
      <w:r>
        <w:rPr/>
      </w:r>
    </w:p>
    <w:p>
      <w:pPr>
        <w:pStyle w:val="style0"/>
        <w:jc w:val="both"/>
      </w:pPr>
      <w:r>
        <w:rPr>
          <w:lang w:val="mn-MN"/>
        </w:rPr>
        <w:tab/>
      </w:r>
      <w:r>
        <w:rPr>
          <w:b/>
          <w:bCs/>
          <w:lang w:val="mn-MN"/>
        </w:rPr>
        <w:t>Ж.Төгс-Очир</w:t>
      </w:r>
      <w:r>
        <w:rPr>
          <w:lang w:val="mn-MN"/>
        </w:rPr>
        <w:t xml:space="preserve">: энэ дээр тодотгол хэлчихье. Тагнуулын байгууллага гэдгээрээ ерөнхий нарийн дор явахад болж байгаа. Энэ дээр Тагнуулын газар гэж заавал заах хэрэггүй байх. Манай хууль дээр угаасаа тагнуулын байгууллагын үйл ажиллагааг уялдуулан зохицуулах гэсэн ерөнхий заалт нь явж байгаа болохоор тагнуулын байгууллага гэхээр бусад тагнуулын байгууллагуудыг ойлгохгүй, чиг хуваарилалтаараа өөр байгаа. </w:t>
      </w:r>
    </w:p>
    <w:p>
      <w:pPr>
        <w:pStyle w:val="style0"/>
        <w:jc w:val="both"/>
      </w:pPr>
      <w:r>
        <w:rPr/>
      </w:r>
    </w:p>
    <w:p>
      <w:pPr>
        <w:pStyle w:val="style0"/>
        <w:jc w:val="both"/>
      </w:pPr>
      <w:r>
        <w:rPr>
          <w:lang w:val="mn-MN"/>
        </w:rPr>
        <w:tab/>
      </w:r>
      <w:r>
        <w:rPr>
          <w:b/>
          <w:bCs/>
          <w:lang w:val="mn-MN"/>
        </w:rPr>
        <w:t>Р.Гончигдорж</w:t>
      </w:r>
      <w:r>
        <w:rPr>
          <w:lang w:val="mn-MN"/>
        </w:rPr>
        <w:t xml:space="preserve">: Түрүүн Баасанхүү гишүүн ч яриад байгаа. Мөрдөх алба гээд хуулийн тодорхой оноосон нэрийн хэлбэртэй яваад байна, хууль нь гараагүй гэж байгаа. Тийм учраас уг нь бол мөрдөх  болон тагнах чиг үүрэг бүхий төв байгууллагуудын гээд. Ерөнхий нэрээр нь оруулах нь зөв байх. </w:t>
      </w:r>
    </w:p>
    <w:p>
      <w:pPr>
        <w:pStyle w:val="style0"/>
        <w:jc w:val="both"/>
      </w:pPr>
      <w:r>
        <w:rPr/>
      </w:r>
    </w:p>
    <w:p>
      <w:pPr>
        <w:pStyle w:val="style0"/>
        <w:jc w:val="both"/>
      </w:pPr>
      <w:r>
        <w:rPr>
          <w:lang w:val="mn-MN"/>
        </w:rPr>
        <w:tab/>
      </w:r>
      <w:r>
        <w:rPr>
          <w:b/>
          <w:bCs/>
          <w:lang w:val="mn-MN"/>
        </w:rPr>
        <w:t>Ц.Цолмон:</w:t>
      </w:r>
      <w:r>
        <w:rPr>
          <w:lang w:val="mn-MN"/>
        </w:rPr>
        <w:t xml:space="preserve"> Тэр тусмаа Засгийн газраас журам батлахдаа л санал авах газруудыг хэлээд байгаа, байгууллагыг хэлээд байгаа. Тэр тусмаа аль болохоор ерөнхий л байх ёстой юм байна. Болж өгвөл бүгдээс нь авч байх ёстой. Тэгж өөрчлөх уу? Эсхүл тагнуулын байгууллага гэдгээр.</w:t>
      </w:r>
    </w:p>
    <w:p>
      <w:pPr>
        <w:pStyle w:val="style0"/>
        <w:jc w:val="both"/>
      </w:pPr>
      <w:r>
        <w:rPr/>
      </w:r>
    </w:p>
    <w:p>
      <w:pPr>
        <w:pStyle w:val="style0"/>
        <w:jc w:val="both"/>
      </w:pPr>
      <w:r>
        <w:rPr>
          <w:lang w:val="mn-MN"/>
        </w:rPr>
        <w:tab/>
      </w:r>
      <w:r>
        <w:rPr>
          <w:b/>
          <w:bCs/>
          <w:lang w:val="mn-MN"/>
        </w:rPr>
        <w:t>Р.Гончигдорж</w:t>
      </w:r>
      <w:r>
        <w:rPr>
          <w:lang w:val="mn-MN"/>
        </w:rPr>
        <w:t>: Мөрдөх албаа ч гэсэн өөрчлөх хэрэгтэй байгаа юм. Оноосон нэрийн хэлбэртэй байгааг  нь.</w:t>
      </w:r>
    </w:p>
    <w:p>
      <w:pPr>
        <w:pStyle w:val="style0"/>
        <w:jc w:val="both"/>
      </w:pPr>
      <w:r>
        <w:rPr/>
      </w:r>
    </w:p>
    <w:p>
      <w:pPr>
        <w:pStyle w:val="style0"/>
        <w:jc w:val="both"/>
      </w:pPr>
      <w:r>
        <w:rPr>
          <w:lang w:val="mn-MN"/>
        </w:rPr>
        <w:tab/>
      </w:r>
      <w:r>
        <w:rPr>
          <w:b/>
          <w:bCs/>
          <w:lang w:val="mn-MN"/>
        </w:rPr>
        <w:t>Ц.Цолмон:</w:t>
      </w:r>
      <w:r>
        <w:rPr>
          <w:lang w:val="mn-MN"/>
        </w:rPr>
        <w:t xml:space="preserve"> Энд санал оруулсан гишүүд саяны сайдын хэлсэн томъёоллыг хэлснийг зөвшөөрч байна уу? </w:t>
      </w:r>
    </w:p>
    <w:p>
      <w:pPr>
        <w:pStyle w:val="style0"/>
        <w:jc w:val="both"/>
      </w:pPr>
      <w:r>
        <w:rPr/>
      </w:r>
    </w:p>
    <w:p>
      <w:pPr>
        <w:pStyle w:val="style0"/>
        <w:jc w:val="both"/>
      </w:pPr>
      <w:r>
        <w:rPr>
          <w:lang w:val="mn-MN"/>
        </w:rPr>
        <w:tab/>
        <w:t>Сая Хууль зүйн сайдын хэлсэн томъёоллоор Тагнуулын байгууллагыг гэснийг ерөнхийгөөр  томъёольё гэсэн саналыг дэмжиж байгаа гишүүд гараа өргөнө үү.</w:t>
      </w:r>
    </w:p>
    <w:p>
      <w:pPr>
        <w:pStyle w:val="style0"/>
        <w:jc w:val="both"/>
      </w:pPr>
      <w:r>
        <w:rPr/>
      </w:r>
    </w:p>
    <w:p>
      <w:pPr>
        <w:pStyle w:val="style0"/>
        <w:jc w:val="both"/>
      </w:pPr>
      <w:r>
        <w:rPr>
          <w:lang w:val="mn-MN"/>
        </w:rPr>
        <w:tab/>
      </w:r>
      <w:r>
        <w:rPr>
          <w:b/>
          <w:bCs/>
          <w:lang w:val="mn-MN"/>
        </w:rPr>
        <w:t>Ж.Баярцэцэг</w:t>
      </w:r>
      <w:r>
        <w:rPr>
          <w:lang w:val="mn-MN"/>
        </w:rPr>
        <w:t>: Тагнуулын байгууллагын тухай хуульд зааснаар тагнуулын байгууллагын тогтолцоонд  Тагнуулын ерөнхий газар, Цэргийн тагнуулын байгууллага, Хилийн тагнуулын алба тэдгээрийн салбар нэгжээс бүрдэнэ гэж байна. Тэгэхээр энэ хуулиндаа  Тагнуулын ерөнхий газар гээд хуулиндаа заачихсан байгаа учраас Ерөнхий газраар ороход болох юм байна.</w:t>
      </w:r>
    </w:p>
    <w:p>
      <w:pPr>
        <w:pStyle w:val="style0"/>
        <w:jc w:val="both"/>
      </w:pPr>
      <w:r>
        <w:rPr/>
      </w:r>
    </w:p>
    <w:p>
      <w:pPr>
        <w:pStyle w:val="style0"/>
        <w:jc w:val="both"/>
      </w:pPr>
      <w:r>
        <w:rPr>
          <w:lang w:val="mn-MN"/>
        </w:rPr>
        <w:tab/>
      </w:r>
      <w:r>
        <w:rPr>
          <w:b/>
          <w:bCs/>
          <w:lang w:val="mn-MN"/>
        </w:rPr>
        <w:t>Ц.Цолмон</w:t>
      </w:r>
      <w:r>
        <w:rPr>
          <w:lang w:val="mn-MN"/>
        </w:rPr>
        <w:t>: Тагнуулын байгууллагын. Тэгэхээр дахиад нэмье л гээд байна л даа.</w:t>
      </w:r>
    </w:p>
    <w:p>
      <w:pPr>
        <w:pStyle w:val="style0"/>
        <w:jc w:val="both"/>
      </w:pPr>
      <w:r>
        <w:rPr/>
      </w:r>
    </w:p>
    <w:p>
      <w:pPr>
        <w:pStyle w:val="style0"/>
        <w:jc w:val="both"/>
      </w:pPr>
      <w:r>
        <w:rPr>
          <w:lang w:val="mn-MN"/>
        </w:rPr>
        <w:tab/>
      </w:r>
      <w:r>
        <w:rPr>
          <w:b/>
          <w:bCs/>
          <w:lang w:val="mn-MN"/>
        </w:rPr>
        <w:t>Р.Гончигдорж</w:t>
      </w:r>
      <w:r>
        <w:rPr>
          <w:lang w:val="mn-MN"/>
        </w:rPr>
        <w:t xml:space="preserve">: Мөрдөх алба, тагнуулын байгууллага хоёрыг нийлүүлээд терроризмтай тэмцэх байгууллагуудын саналыг үндэслэн Засгийн газар батална. </w:t>
      </w:r>
    </w:p>
    <w:p>
      <w:pPr>
        <w:pStyle w:val="style0"/>
        <w:jc w:val="both"/>
      </w:pPr>
      <w:r>
        <w:rPr/>
      </w:r>
    </w:p>
    <w:p>
      <w:pPr>
        <w:pStyle w:val="style0"/>
        <w:jc w:val="both"/>
      </w:pPr>
      <w:r>
        <w:rPr>
          <w:lang w:val="mn-MN"/>
        </w:rPr>
        <w:tab/>
      </w:r>
      <w:r>
        <w:rPr>
          <w:b/>
          <w:bCs/>
          <w:lang w:val="mn-MN"/>
        </w:rPr>
        <w:t>Ц.Цолмон</w:t>
      </w:r>
      <w:r>
        <w:rPr>
          <w:lang w:val="mn-MN"/>
        </w:rPr>
        <w:t>: Тагнуулын байгууллагын гэдгийг  терроризмтай тэмцэх чиг үүрэг бүхий байгууллагуудын саналыг үндэслэн гэж өөрчлөх саналыг дэмжиж байгаа гишүүд гараа өргөнө үү.</w:t>
      </w:r>
    </w:p>
    <w:p>
      <w:pPr>
        <w:pStyle w:val="style0"/>
        <w:jc w:val="both"/>
      </w:pPr>
      <w:r>
        <w:rPr/>
      </w:r>
    </w:p>
    <w:p>
      <w:pPr>
        <w:pStyle w:val="style0"/>
        <w:jc w:val="both"/>
      </w:pPr>
      <w:r>
        <w:rPr>
          <w:lang w:val="mn-MN"/>
        </w:rPr>
        <w:tab/>
        <w:t>10-6. Энэ батлагдлаа.</w:t>
      </w:r>
    </w:p>
    <w:p>
      <w:pPr>
        <w:pStyle w:val="style0"/>
        <w:jc w:val="both"/>
      </w:pPr>
      <w:r>
        <w:rPr/>
      </w:r>
    </w:p>
    <w:p>
      <w:pPr>
        <w:pStyle w:val="style0"/>
        <w:jc w:val="both"/>
      </w:pPr>
      <w:r>
        <w:rPr>
          <w:lang w:val="mn-MN"/>
        </w:rPr>
        <w:tab/>
        <w:t>Хоёр дахь, хувь хүн гэснийг хүн болгож байгаа санал дээр тайлбар байна уу? Хувь  хүн гэж байсныг хувь гэдгийг хасангуут хүн гээд л үлдэх юм. Тэр болж байна уу?  Хууль зүйн томъёоллоороо бас өөр байдаггүй бол.</w:t>
      </w:r>
    </w:p>
    <w:p>
      <w:pPr>
        <w:pStyle w:val="style0"/>
        <w:jc w:val="both"/>
      </w:pPr>
      <w:r>
        <w:rPr/>
      </w:r>
    </w:p>
    <w:p>
      <w:pPr>
        <w:pStyle w:val="style0"/>
        <w:jc w:val="both"/>
      </w:pPr>
      <w:r>
        <w:rPr>
          <w:lang w:val="mn-MN"/>
        </w:rPr>
        <w:tab/>
        <w:t>Тэгэхээр энэ саналыг дэмжиж байгаа гишүүд гараа өргөнө үү.</w:t>
      </w:r>
    </w:p>
    <w:p>
      <w:pPr>
        <w:pStyle w:val="style0"/>
        <w:jc w:val="both"/>
      </w:pPr>
      <w:r>
        <w:rPr/>
      </w:r>
    </w:p>
    <w:p>
      <w:pPr>
        <w:pStyle w:val="style0"/>
        <w:jc w:val="both"/>
      </w:pPr>
      <w:r>
        <w:rPr>
          <w:lang w:val="mn-MN"/>
        </w:rPr>
        <w:tab/>
        <w:t xml:space="preserve">10-7. </w:t>
      </w:r>
    </w:p>
    <w:p>
      <w:pPr>
        <w:pStyle w:val="style0"/>
        <w:jc w:val="both"/>
      </w:pPr>
      <w:r>
        <w:rPr/>
      </w:r>
    </w:p>
    <w:p>
      <w:pPr>
        <w:pStyle w:val="style0"/>
        <w:jc w:val="both"/>
      </w:pPr>
      <w:r>
        <w:rPr>
          <w:lang w:val="mn-MN"/>
        </w:rPr>
        <w:tab/>
        <w:t>Байнгын хорооны санал, дүгнэлтийг Хууль зүйн байнгын хороонд Улсын Их Хурлын гишүүн Б.Ганбат танилцуулах нь зүйтэй гэж үзэв.</w:t>
      </w:r>
    </w:p>
    <w:p>
      <w:pPr>
        <w:pStyle w:val="style0"/>
        <w:jc w:val="both"/>
      </w:pPr>
      <w:r>
        <w:rPr/>
      </w:r>
    </w:p>
    <w:p>
      <w:pPr>
        <w:pStyle w:val="style0"/>
        <w:jc w:val="both"/>
      </w:pPr>
      <w:r>
        <w:rPr>
          <w:lang w:val="mn-MN"/>
        </w:rPr>
        <w:tab/>
        <w:t>Хуралдааны ажиллагаа өндөрлөж байна. Та нөхдөд баярлалаа.</w:t>
      </w:r>
    </w:p>
    <w:p>
      <w:pPr>
        <w:pStyle w:val="style0"/>
        <w:jc w:val="both"/>
      </w:pPr>
      <w:r>
        <w:rPr/>
      </w:r>
    </w:p>
    <w:p>
      <w:pPr>
        <w:pStyle w:val="style0"/>
        <w:jc w:val="both"/>
      </w:pPr>
      <w:r>
        <w:rPr>
          <w:lang w:val="mn-MN"/>
        </w:rPr>
        <w:tab/>
      </w:r>
    </w:p>
    <w:p>
      <w:pPr>
        <w:pStyle w:val="style0"/>
        <w:jc w:val="both"/>
      </w:pPr>
      <w:r>
        <w:rPr>
          <w:lang w:val="mn-MN"/>
        </w:rPr>
        <w:t xml:space="preserve">Соронзон хальснаас </w:t>
      </w:r>
    </w:p>
    <w:p>
      <w:pPr>
        <w:pStyle w:val="style0"/>
        <w:jc w:val="both"/>
      </w:pPr>
      <w:r>
        <w:rPr>
          <w:lang w:val="mn-MN"/>
        </w:rPr>
        <w:t>буулгасан:</w:t>
      </w:r>
    </w:p>
    <w:p>
      <w:pPr>
        <w:pStyle w:val="style0"/>
        <w:jc w:val="both"/>
      </w:pPr>
      <w:r>
        <w:rPr/>
      </w:r>
    </w:p>
    <w:p>
      <w:pPr>
        <w:pStyle w:val="style0"/>
        <w:jc w:val="both"/>
      </w:pPr>
      <w:r>
        <w:rPr>
          <w:lang w:val="mn-MN"/>
        </w:rPr>
        <w:tab/>
        <w:tab/>
        <w:t>ПРОТОКОЛЫН АЛБАНЫ</w:t>
      </w:r>
    </w:p>
    <w:p>
      <w:pPr>
        <w:pStyle w:val="style0"/>
        <w:jc w:val="both"/>
      </w:pPr>
      <w:r>
        <w:rPr>
          <w:lang w:val="mn-MN"/>
        </w:rPr>
        <w:tab/>
        <w:tab/>
        <w:t>ШИНЖЭЭЧ:</w:t>
        <w:tab/>
        <w:tab/>
        <w:tab/>
        <w:tab/>
        <w:tab/>
        <w:tab/>
        <w:tab/>
        <w:t xml:space="preserve">Д.ЦЭНДСҮРЭН </w:t>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sectPr>
      <w:headerReference r:id="rId2" w:type="default"/>
      <w:type w:val="nextPage"/>
      <w:pgSz w:h="15840" w:w="12240"/>
      <w:pgMar w:bottom="1134" w:footer="0" w:gutter="0" w:header="1134" w:left="1843" w:right="936"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22</w:t>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 w:styleId="style22" w:type="paragraph">
    <w:name w:val="WW-Default Style"/>
    <w:next w:val="style22"/>
    <w:pPr>
      <w:widowControl w:val="false"/>
      <w:suppressAutoHyphens w:val="true"/>
      <w:spacing w:after="200" w:before="0" w:line="276" w:lineRule="auto"/>
      <w:contextualSpacing w:val="false"/>
    </w:pPr>
    <w:rPr>
      <w:rFonts w:ascii="Arial" w:cs="Mangal" w:eastAsia="SimSun;宋体" w:hAnsi="Arial"/>
      <w:color w:val="00000A"/>
      <w:sz w:val="24"/>
      <w:szCs w:val="24"/>
      <w:lang w:bidi="hi-IN" w:eastAsia="zh-CN" w:val="en-US"/>
    </w:rPr>
  </w:style>
  <w:style w:styleId="style23" w:type="paragraph">
    <w:name w:val="Header"/>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2013-05-31T08:35:07.30Z</dcterms:created>
  <cp:lastPrinted>2013-06-28T13:11:13.82Z</cp:lastPrinted>
  <cp:revision>0</cp:revision>
</cp:coreProperties>
</file>