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28A486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7233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72331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7DF95CA9" w:rsidR="006C31FD" w:rsidRDefault="006C31FD" w:rsidP="00E62AA5">
      <w:pPr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2AE5A5BE" w14:textId="77777777" w:rsidR="00001C35" w:rsidRPr="00A34812" w:rsidRDefault="00001C35" w:rsidP="00001C35">
      <w:pPr>
        <w:jc w:val="center"/>
        <w:rPr>
          <w:rFonts w:ascii="Arial" w:hAnsi="Arial" w:cs="Arial"/>
          <w:b/>
          <w:bCs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 xml:space="preserve">   ГАЗРЫН ТУХАЙ ХУУЛЬД НЭМЭЛТ, </w:t>
      </w:r>
      <w:r w:rsidRPr="00A34812">
        <w:rPr>
          <w:rFonts w:ascii="Arial" w:hAnsi="Arial" w:cs="Arial"/>
          <w:b/>
          <w:bCs/>
          <w:lang w:val="mn-MN"/>
        </w:rPr>
        <w:br/>
        <w:t xml:space="preserve">   ӨӨРЧЛӨЛТ ОРУУЛАХ ТУХАЙ</w:t>
      </w:r>
    </w:p>
    <w:p w14:paraId="47143627" w14:textId="77777777" w:rsidR="00001C35" w:rsidRPr="00A34812" w:rsidRDefault="00001C35" w:rsidP="00001C35">
      <w:pPr>
        <w:spacing w:line="360" w:lineRule="auto"/>
        <w:rPr>
          <w:rFonts w:ascii="Arial" w:hAnsi="Arial" w:cs="Arial"/>
          <w:lang w:val="mn-MN"/>
        </w:rPr>
      </w:pPr>
    </w:p>
    <w:p w14:paraId="6D6E3E9F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1 дүгээр зүйл.</w:t>
      </w:r>
      <w:r w:rsidRPr="00A34812">
        <w:rPr>
          <w:rFonts w:ascii="Arial" w:hAnsi="Arial" w:cs="Arial"/>
          <w:lang w:val="mn-MN"/>
        </w:rPr>
        <w:t>Газрын тухай хуулийн 33 дугаар зүйлд доор дурдсан агуулгатай 33.7 дахь хэсэг нэмсүгэй:</w:t>
      </w:r>
    </w:p>
    <w:p w14:paraId="39654C67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7E30E1F5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>“</w:t>
      </w:r>
      <w:bookmarkStart w:id="0" w:name="_Hlk19900354"/>
      <w:r w:rsidRPr="00A34812">
        <w:rPr>
          <w:rFonts w:ascii="Arial" w:hAnsi="Arial" w:cs="Arial"/>
          <w:lang w:val="mn-MN"/>
        </w:rPr>
        <w:t>33.7.Эрх бүхий этгээд газар эзэмшүүлэх, ашиглуулах тухай шийдвэр гаргаснаас хойш ажлын 15 өдрийн дотор энэ тухай мэдээллийг Улсын бүртгэлийн ерөнхий хуулийн 9.11-д заасан дундын мэдээллийн санд оруулна.</w:t>
      </w:r>
      <w:bookmarkEnd w:id="0"/>
      <w:r w:rsidRPr="00A34812">
        <w:rPr>
          <w:rFonts w:ascii="Arial" w:hAnsi="Arial" w:cs="Arial"/>
          <w:lang w:val="mn-MN"/>
        </w:rPr>
        <w:t>”</w:t>
      </w:r>
    </w:p>
    <w:p w14:paraId="34596C57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659E14A7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bCs/>
          <w:lang w:val="mn-MN"/>
        </w:rPr>
        <w:t>2 дугаар зүйл.</w:t>
      </w:r>
      <w:r w:rsidRPr="00A34812">
        <w:rPr>
          <w:rFonts w:ascii="Arial" w:hAnsi="Arial" w:cs="Arial"/>
          <w:lang w:val="mn-MN"/>
        </w:rPr>
        <w:t xml:space="preserve">Газрын тухай хуулийн 7 дугаар зүйлийн 7.1 дэх хэсгийн “зохих хууль тогтоомж, гэрээний” гэснийг “Газрын төлбөрийн тухай хуулийн” гэж, 23 дугаар зүйлийн 23.3.8, 23.4.5 дахь заалтын “ногдуулж хураах.” гэснийг “тодорхойлж ногдуулах;” гэж, 34 дүгээр зүйлийн 34.6.6 дахь заалтын “төлбөрийн хэмжээ, төлөх хугацаа” гэснийг “төлбөр төлөхтэй холбоотой үүрэг” гэж, 35 дугаар зүйлийн 35.3.3 дахь заалтын “тогтоосон” гэснийг “хуульд заасан” гэж тус тус өөрчилсүгэй. </w:t>
      </w:r>
    </w:p>
    <w:p w14:paraId="7C8B3CB5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4A4D721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b/>
          <w:lang w:val="mn-MN"/>
        </w:rPr>
        <w:t>3 дугаар зүйл.</w:t>
      </w:r>
      <w:r w:rsidRPr="00A34812">
        <w:rPr>
          <w:rFonts w:ascii="Arial" w:hAnsi="Arial" w:cs="Arial"/>
          <w:lang w:val="mn-MN"/>
        </w:rPr>
        <w:t xml:space="preserve">Энэ хуулийг 2020 оны 01 дүгээр сарын 01-ний өдрөөс эхлэн дагаж мөрдөнө. </w:t>
      </w:r>
    </w:p>
    <w:p w14:paraId="42DDCBB4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51DC9381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161390E9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07AAF458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</w:p>
    <w:p w14:paraId="446C8233" w14:textId="77777777" w:rsidR="00001C35" w:rsidRPr="00A34812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МОНГОЛ УЛСЫН </w:t>
      </w:r>
    </w:p>
    <w:p w14:paraId="3170D4A4" w14:textId="4FD71B09" w:rsidR="006B44AC" w:rsidRPr="00D72331" w:rsidRDefault="00001C35" w:rsidP="00001C35">
      <w:pPr>
        <w:ind w:firstLine="720"/>
        <w:jc w:val="both"/>
        <w:rPr>
          <w:rFonts w:ascii="Arial" w:hAnsi="Arial" w:cs="Arial"/>
          <w:lang w:val="mn-MN"/>
        </w:rPr>
      </w:pPr>
      <w:r w:rsidRPr="00A34812">
        <w:rPr>
          <w:rFonts w:ascii="Arial" w:hAnsi="Arial" w:cs="Arial"/>
          <w:lang w:val="mn-MN"/>
        </w:rPr>
        <w:tab/>
        <w:t xml:space="preserve">ИХ ХУРЛЫН ДАРГА </w:t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</w:r>
      <w:r w:rsidRPr="00A34812">
        <w:rPr>
          <w:rFonts w:ascii="Arial" w:hAnsi="Arial" w:cs="Arial"/>
          <w:lang w:val="mn-MN"/>
        </w:rPr>
        <w:tab/>
        <w:t xml:space="preserve">Г.ЗАНДАНШАТАР </w:t>
      </w:r>
      <w:bookmarkStart w:id="1" w:name="_GoBack"/>
      <w:bookmarkEnd w:id="1"/>
    </w:p>
    <w:sectPr w:rsidR="006B44AC" w:rsidRPr="00D723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BA3A9" w14:textId="77777777" w:rsidR="005943CE" w:rsidRDefault="005943CE">
      <w:r>
        <w:separator/>
      </w:r>
    </w:p>
  </w:endnote>
  <w:endnote w:type="continuationSeparator" w:id="0">
    <w:p w14:paraId="4371B7B3" w14:textId="77777777" w:rsidR="005943CE" w:rsidRDefault="0059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16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43E11" w14:textId="77777777" w:rsidR="005943CE" w:rsidRDefault="005943CE">
      <w:r>
        <w:separator/>
      </w:r>
    </w:p>
  </w:footnote>
  <w:footnote w:type="continuationSeparator" w:id="0">
    <w:p w14:paraId="5D6F009F" w14:textId="77777777" w:rsidR="005943CE" w:rsidRDefault="0059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1C35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1621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17F4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43CE"/>
    <w:rsid w:val="005958C1"/>
    <w:rsid w:val="00596DAB"/>
    <w:rsid w:val="005A2D4C"/>
    <w:rsid w:val="005B2BA3"/>
    <w:rsid w:val="005C22AE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AC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2331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AA5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D723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2019-12-24T05:19:00Z</dcterms:created>
  <dcterms:modified xsi:type="dcterms:W3CDTF">2019-12-24T05:19:00Z</dcterms:modified>
</cp:coreProperties>
</file>